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hruti" w:hAnsi="Shruti"/>
          <w:b/>
          <w:color w:val="1A5276"/>
          <w:sz w:val="36"/>
        </w:rPr>
        <w:t>Translation - sample.pdf</w:t>
      </w:r>
    </w:p>
    <w:p>
      <w:r>
        <w:rPr>
          <w:i/>
          <w:color w:val="787878"/>
          <w:sz w:val="19"/>
        </w:rPr>
        <w:t>Language: Gujarati (ગુજરાતી) | Target Code: [gu]</w:t>
      </w:r>
    </w:p>
    <w:p>
      <w:pPr>
        <w:spacing w:after="160"/>
      </w:pPr>
    </w:p>
    <w:p>
      <w:pPr>
        <w:spacing w:after="120" w:line="300" w:lineRule="auto"/>
      </w:pPr>
      <w:r>
        <w:rPr>
          <w:rFonts w:ascii="Shruti" w:hAnsi="Shruti"/>
          <w:b/>
          <w:color w:val="282828"/>
          <w:sz w:val="26"/>
        </w:rPr>
        <w:t>NLP અને બહુભાષી સિસ્ટમ્સ</w:t>
      </w:r>
    </w:p>
    <w:p>
      <w:pPr>
        <w:spacing w:after="120" w:line="300" w:lineRule="auto"/>
      </w:pPr>
      <w:r>
        <w:rPr>
          <w:rFonts w:ascii="Shruti" w:hAnsi="Shruti"/>
          <w:sz w:val="22"/>
        </w:rPr>
        <w:t>નેચરલ લેંગ્વેજ પ્રોસેસિંગ કોમ્પ્યુટરને માનવ ભાષા સમજવા માટે સક્ષમ બનાવે છે.</w:t>
        <w:br/>
        <w:t>હિન્દી, મરાઠી, ગુજરાતી અને તેલુગુ જેવી ઘણી બોલાતી ભાષાઓ ધરાવતો ભારત વૈવિધ્યસભર દેશ છે.</w:t>
        <w:br/>
        <w:t>ટેક્નોલોજી કોમ્યુનિકેશનના અંતરને દૂર કરે છે અને વિશ્વભરના લોકોને જોડે છે.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hruti" w:hAnsi="Shrut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