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NLP and Multilingual Systems</w:t>
      </w:r>
    </w:p>
    <w:p>
      <w:r>
        <w:t>Natural language processing enables computers to understand human language.</w:t>
      </w:r>
    </w:p>
    <w:p>
      <w:r>
        <w:t>India is a diverse country with many spoken languages such as Hindi, Marathi, Gujarati, and Telugu.</w:t>
      </w:r>
    </w:p>
    <w:p>
      <w:r>
        <w:t>Technology bridges communication gaps and connects people worldwide.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