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EE1F9C" w14:textId="37B9CAE8" w:rsidR="00D95788" w:rsidRPr="00A56E24" w:rsidRDefault="00097F89" w:rsidP="005B0D74">
      <w:pPr>
        <w:pStyle w:val="Heading1"/>
        <w:jc w:val="center"/>
      </w:pPr>
      <w:r>
        <w:t xml:space="preserve"> </w:t>
      </w:r>
      <w:bookmarkStart w:id="0" w:name="_Toc172717656"/>
      <w:r w:rsidR="00D95788" w:rsidRPr="00A56E24">
        <w:t xml:space="preserve">Predicting Formula 1 Race Outcomes: </w:t>
      </w:r>
      <w:r w:rsidR="00660241">
        <w:t>Decomposing the</w:t>
      </w:r>
      <w:r w:rsidR="00D95788" w:rsidRPr="00A56E24">
        <w:t xml:space="preserve"> Roles of Drivers and Constructors </w:t>
      </w:r>
      <w:r w:rsidR="00660241">
        <w:t>through Linear Modeling</w:t>
      </w:r>
      <w:bookmarkEnd w:id="0"/>
    </w:p>
    <w:p w14:paraId="403E4720" w14:textId="14EC1F48" w:rsidR="00D95788" w:rsidRPr="00A56E24" w:rsidRDefault="006D4A34" w:rsidP="005B0D74">
      <w:pPr>
        <w:jc w:val="center"/>
      </w:pPr>
      <w:r>
        <w:t>Author Name</w:t>
      </w:r>
    </w:p>
    <w:sdt>
      <w:sdtPr>
        <w:id w:val="1286004688"/>
        <w:docPartObj>
          <w:docPartGallery w:val="Table of Contents"/>
          <w:docPartUnique/>
        </w:docPartObj>
      </w:sdtPr>
      <w:sdtEndPr>
        <w:rPr>
          <w:b/>
          <w:bCs/>
          <w:noProof/>
        </w:rPr>
      </w:sdtEndPr>
      <w:sdtContent>
        <w:p w14:paraId="12ECE509" w14:textId="64D16172" w:rsidR="00EA0D82"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172717656" w:history="1">
            <w:r w:rsidR="00EA0D82" w:rsidRPr="004325B9">
              <w:rPr>
                <w:rStyle w:val="Hyperlink"/>
                <w:noProof/>
              </w:rPr>
              <w:t>Predicting Formula 1 Race Outcomes: Decomposing the Roles of Drivers and Constructors through Linear Modeling</w:t>
            </w:r>
            <w:r w:rsidR="00EA0D82">
              <w:rPr>
                <w:noProof/>
                <w:webHidden/>
              </w:rPr>
              <w:tab/>
            </w:r>
            <w:r w:rsidR="00EA0D82">
              <w:rPr>
                <w:noProof/>
                <w:webHidden/>
              </w:rPr>
              <w:fldChar w:fldCharType="begin"/>
            </w:r>
            <w:r w:rsidR="00EA0D82">
              <w:rPr>
                <w:noProof/>
                <w:webHidden/>
              </w:rPr>
              <w:instrText xml:space="preserve"> PAGEREF _Toc172717656 \h </w:instrText>
            </w:r>
            <w:r w:rsidR="00EA0D82">
              <w:rPr>
                <w:noProof/>
                <w:webHidden/>
              </w:rPr>
            </w:r>
            <w:r w:rsidR="00EA0D82">
              <w:rPr>
                <w:noProof/>
                <w:webHidden/>
              </w:rPr>
              <w:fldChar w:fldCharType="separate"/>
            </w:r>
            <w:r w:rsidR="000E1690">
              <w:rPr>
                <w:noProof/>
                <w:webHidden/>
              </w:rPr>
              <w:t>1</w:t>
            </w:r>
            <w:r w:rsidR="00EA0D82">
              <w:rPr>
                <w:noProof/>
                <w:webHidden/>
              </w:rPr>
              <w:fldChar w:fldCharType="end"/>
            </w:r>
          </w:hyperlink>
        </w:p>
        <w:p w14:paraId="251B4324" w14:textId="0E704E78"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57" w:history="1">
            <w:r w:rsidR="00EA0D82" w:rsidRPr="004325B9">
              <w:rPr>
                <w:rStyle w:val="Hyperlink"/>
                <w:noProof/>
              </w:rPr>
              <w:t>Abstract</w:t>
            </w:r>
            <w:r w:rsidR="00EA0D82">
              <w:rPr>
                <w:noProof/>
                <w:webHidden/>
              </w:rPr>
              <w:tab/>
            </w:r>
            <w:r w:rsidR="00EA0D82">
              <w:rPr>
                <w:noProof/>
                <w:webHidden/>
              </w:rPr>
              <w:fldChar w:fldCharType="begin"/>
            </w:r>
            <w:r w:rsidR="00EA0D82">
              <w:rPr>
                <w:noProof/>
                <w:webHidden/>
              </w:rPr>
              <w:instrText xml:space="preserve"> PAGEREF _Toc172717657 \h </w:instrText>
            </w:r>
            <w:r w:rsidR="00EA0D82">
              <w:rPr>
                <w:noProof/>
                <w:webHidden/>
              </w:rPr>
            </w:r>
            <w:r w:rsidR="00EA0D82">
              <w:rPr>
                <w:noProof/>
                <w:webHidden/>
              </w:rPr>
              <w:fldChar w:fldCharType="separate"/>
            </w:r>
            <w:r w:rsidR="000E1690">
              <w:rPr>
                <w:noProof/>
                <w:webHidden/>
              </w:rPr>
              <w:t>2</w:t>
            </w:r>
            <w:r w:rsidR="00EA0D82">
              <w:rPr>
                <w:noProof/>
                <w:webHidden/>
              </w:rPr>
              <w:fldChar w:fldCharType="end"/>
            </w:r>
          </w:hyperlink>
        </w:p>
        <w:p w14:paraId="21EB90C0" w14:textId="788A2BD3"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58" w:history="1">
            <w:r w:rsidR="00EA0D82" w:rsidRPr="004325B9">
              <w:rPr>
                <w:rStyle w:val="Hyperlink"/>
                <w:noProof/>
              </w:rPr>
              <w:t>1.</w:t>
            </w:r>
            <w:r w:rsidR="00EA0D82">
              <w:rPr>
                <w:rFonts w:asciiTheme="minorHAnsi" w:eastAsiaTheme="minorEastAsia" w:hAnsiTheme="minorHAnsi" w:cstheme="minorBidi"/>
                <w:noProof/>
                <w:sz w:val="24"/>
                <w:szCs w:val="24"/>
              </w:rPr>
              <w:tab/>
            </w:r>
            <w:r w:rsidR="00EA0D82" w:rsidRPr="004325B9">
              <w:rPr>
                <w:rStyle w:val="Hyperlink"/>
                <w:noProof/>
              </w:rPr>
              <w:t>Introduction</w:t>
            </w:r>
            <w:r w:rsidR="00EA0D82">
              <w:rPr>
                <w:noProof/>
                <w:webHidden/>
              </w:rPr>
              <w:tab/>
            </w:r>
            <w:r w:rsidR="00EA0D82">
              <w:rPr>
                <w:noProof/>
                <w:webHidden/>
              </w:rPr>
              <w:fldChar w:fldCharType="begin"/>
            </w:r>
            <w:r w:rsidR="00EA0D82">
              <w:rPr>
                <w:noProof/>
                <w:webHidden/>
              </w:rPr>
              <w:instrText xml:space="preserve"> PAGEREF _Toc172717658 \h </w:instrText>
            </w:r>
            <w:r w:rsidR="00EA0D82">
              <w:rPr>
                <w:noProof/>
                <w:webHidden/>
              </w:rPr>
            </w:r>
            <w:r w:rsidR="00EA0D82">
              <w:rPr>
                <w:noProof/>
                <w:webHidden/>
              </w:rPr>
              <w:fldChar w:fldCharType="separate"/>
            </w:r>
            <w:r w:rsidR="000E1690">
              <w:rPr>
                <w:noProof/>
                <w:webHidden/>
              </w:rPr>
              <w:t>2</w:t>
            </w:r>
            <w:r w:rsidR="00EA0D82">
              <w:rPr>
                <w:noProof/>
                <w:webHidden/>
              </w:rPr>
              <w:fldChar w:fldCharType="end"/>
            </w:r>
          </w:hyperlink>
        </w:p>
        <w:p w14:paraId="651CD2F7" w14:textId="52D8A5E9"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59" w:history="1">
            <w:r w:rsidR="00EA0D82" w:rsidRPr="004325B9">
              <w:rPr>
                <w:rStyle w:val="Hyperlink"/>
                <w:noProof/>
              </w:rPr>
              <w:t>2.</w:t>
            </w:r>
            <w:r w:rsidR="00EA0D82">
              <w:rPr>
                <w:rFonts w:asciiTheme="minorHAnsi" w:eastAsiaTheme="minorEastAsia" w:hAnsiTheme="minorHAnsi" w:cstheme="minorBidi"/>
                <w:noProof/>
                <w:sz w:val="24"/>
                <w:szCs w:val="24"/>
              </w:rPr>
              <w:tab/>
            </w:r>
            <w:r w:rsidR="00EA0D82" w:rsidRPr="004325B9">
              <w:rPr>
                <w:rStyle w:val="Hyperlink"/>
                <w:noProof/>
              </w:rPr>
              <w:t>Data Processing</w:t>
            </w:r>
            <w:r w:rsidR="00EA0D82">
              <w:rPr>
                <w:noProof/>
                <w:webHidden/>
              </w:rPr>
              <w:tab/>
            </w:r>
            <w:r w:rsidR="00EA0D82">
              <w:rPr>
                <w:noProof/>
                <w:webHidden/>
              </w:rPr>
              <w:fldChar w:fldCharType="begin"/>
            </w:r>
            <w:r w:rsidR="00EA0D82">
              <w:rPr>
                <w:noProof/>
                <w:webHidden/>
              </w:rPr>
              <w:instrText xml:space="preserve"> PAGEREF _Toc172717659 \h </w:instrText>
            </w:r>
            <w:r w:rsidR="00EA0D82">
              <w:rPr>
                <w:noProof/>
                <w:webHidden/>
              </w:rPr>
            </w:r>
            <w:r w:rsidR="00EA0D82">
              <w:rPr>
                <w:noProof/>
                <w:webHidden/>
              </w:rPr>
              <w:fldChar w:fldCharType="separate"/>
            </w:r>
            <w:r w:rsidR="000E1690">
              <w:rPr>
                <w:noProof/>
                <w:webHidden/>
              </w:rPr>
              <w:t>3</w:t>
            </w:r>
            <w:r w:rsidR="00EA0D82">
              <w:rPr>
                <w:noProof/>
                <w:webHidden/>
              </w:rPr>
              <w:fldChar w:fldCharType="end"/>
            </w:r>
          </w:hyperlink>
        </w:p>
        <w:p w14:paraId="1DD636EF" w14:textId="2E02EA9F"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60" w:history="1">
            <w:r w:rsidR="00EA0D82" w:rsidRPr="004325B9">
              <w:rPr>
                <w:rStyle w:val="Hyperlink"/>
                <w:noProof/>
              </w:rPr>
              <w:t>3.</w:t>
            </w:r>
            <w:r w:rsidR="00EA0D82">
              <w:rPr>
                <w:rFonts w:asciiTheme="minorHAnsi" w:eastAsiaTheme="minorEastAsia" w:hAnsiTheme="minorHAnsi" w:cstheme="minorBidi"/>
                <w:noProof/>
                <w:sz w:val="24"/>
                <w:szCs w:val="24"/>
              </w:rPr>
              <w:tab/>
            </w:r>
            <w:r w:rsidR="00EA0D82" w:rsidRPr="004325B9">
              <w:rPr>
                <w:rStyle w:val="Hyperlink"/>
                <w:noProof/>
              </w:rPr>
              <w:t>Methods</w:t>
            </w:r>
            <w:r w:rsidR="00EA0D82">
              <w:rPr>
                <w:noProof/>
                <w:webHidden/>
              </w:rPr>
              <w:tab/>
            </w:r>
            <w:r w:rsidR="00EA0D82">
              <w:rPr>
                <w:noProof/>
                <w:webHidden/>
              </w:rPr>
              <w:fldChar w:fldCharType="begin"/>
            </w:r>
            <w:r w:rsidR="00EA0D82">
              <w:rPr>
                <w:noProof/>
                <w:webHidden/>
              </w:rPr>
              <w:instrText xml:space="preserve"> PAGEREF _Toc172717660 \h </w:instrText>
            </w:r>
            <w:r w:rsidR="00EA0D82">
              <w:rPr>
                <w:noProof/>
                <w:webHidden/>
              </w:rPr>
            </w:r>
            <w:r w:rsidR="00EA0D82">
              <w:rPr>
                <w:noProof/>
                <w:webHidden/>
              </w:rPr>
              <w:fldChar w:fldCharType="separate"/>
            </w:r>
            <w:r w:rsidR="000E1690">
              <w:rPr>
                <w:noProof/>
                <w:webHidden/>
              </w:rPr>
              <w:t>5</w:t>
            </w:r>
            <w:r w:rsidR="00EA0D82">
              <w:rPr>
                <w:noProof/>
                <w:webHidden/>
              </w:rPr>
              <w:fldChar w:fldCharType="end"/>
            </w:r>
          </w:hyperlink>
        </w:p>
        <w:p w14:paraId="3E062333" w14:textId="452524A5"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1" w:history="1">
            <w:r w:rsidR="00EA0D82" w:rsidRPr="004325B9">
              <w:rPr>
                <w:rStyle w:val="Hyperlink"/>
                <w:noProof/>
              </w:rPr>
              <w:t>3.1.</w:t>
            </w:r>
            <w:r w:rsidR="00EA0D82">
              <w:rPr>
                <w:rFonts w:asciiTheme="minorHAnsi" w:eastAsiaTheme="minorEastAsia" w:hAnsiTheme="minorHAnsi" w:cstheme="minorBidi"/>
                <w:noProof/>
                <w:sz w:val="24"/>
                <w:szCs w:val="24"/>
              </w:rPr>
              <w:tab/>
            </w:r>
            <w:r w:rsidR="00EA0D82" w:rsidRPr="004325B9">
              <w:rPr>
                <w:rStyle w:val="Hyperlink"/>
                <w:noProof/>
              </w:rPr>
              <w:t>Linear Model With Ridge Regression</w:t>
            </w:r>
            <w:r w:rsidR="00EA0D82">
              <w:rPr>
                <w:noProof/>
                <w:webHidden/>
              </w:rPr>
              <w:tab/>
            </w:r>
            <w:r w:rsidR="00EA0D82">
              <w:rPr>
                <w:noProof/>
                <w:webHidden/>
              </w:rPr>
              <w:fldChar w:fldCharType="begin"/>
            </w:r>
            <w:r w:rsidR="00EA0D82">
              <w:rPr>
                <w:noProof/>
                <w:webHidden/>
              </w:rPr>
              <w:instrText xml:space="preserve"> PAGEREF _Toc172717661 \h </w:instrText>
            </w:r>
            <w:r w:rsidR="00EA0D82">
              <w:rPr>
                <w:noProof/>
                <w:webHidden/>
              </w:rPr>
            </w:r>
            <w:r w:rsidR="00EA0D82">
              <w:rPr>
                <w:noProof/>
                <w:webHidden/>
              </w:rPr>
              <w:fldChar w:fldCharType="separate"/>
            </w:r>
            <w:r w:rsidR="000E1690">
              <w:rPr>
                <w:noProof/>
                <w:webHidden/>
              </w:rPr>
              <w:t>5</w:t>
            </w:r>
            <w:r w:rsidR="00EA0D82">
              <w:rPr>
                <w:noProof/>
                <w:webHidden/>
              </w:rPr>
              <w:fldChar w:fldCharType="end"/>
            </w:r>
          </w:hyperlink>
        </w:p>
        <w:p w14:paraId="0C813419" w14:textId="1D40D6C1"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2" w:history="1">
            <w:r w:rsidR="00EA0D82" w:rsidRPr="004325B9">
              <w:rPr>
                <w:rStyle w:val="Hyperlink"/>
                <w:noProof/>
              </w:rPr>
              <w:t>3.2.</w:t>
            </w:r>
            <w:r w:rsidR="00EA0D82">
              <w:rPr>
                <w:rFonts w:asciiTheme="minorHAnsi" w:eastAsiaTheme="minorEastAsia" w:hAnsiTheme="minorHAnsi" w:cstheme="minorBidi"/>
                <w:noProof/>
                <w:sz w:val="24"/>
                <w:szCs w:val="24"/>
              </w:rPr>
              <w:tab/>
            </w:r>
            <w:r w:rsidR="00EA0D82" w:rsidRPr="004325B9">
              <w:rPr>
                <w:rStyle w:val="Hyperlink"/>
                <w:noProof/>
              </w:rPr>
              <w:t>Features</w:t>
            </w:r>
            <w:r w:rsidR="00EA0D82">
              <w:rPr>
                <w:noProof/>
                <w:webHidden/>
              </w:rPr>
              <w:tab/>
            </w:r>
            <w:r w:rsidR="00EA0D82">
              <w:rPr>
                <w:noProof/>
                <w:webHidden/>
              </w:rPr>
              <w:fldChar w:fldCharType="begin"/>
            </w:r>
            <w:r w:rsidR="00EA0D82">
              <w:rPr>
                <w:noProof/>
                <w:webHidden/>
              </w:rPr>
              <w:instrText xml:space="preserve"> PAGEREF _Toc172717662 \h </w:instrText>
            </w:r>
            <w:r w:rsidR="00EA0D82">
              <w:rPr>
                <w:noProof/>
                <w:webHidden/>
              </w:rPr>
            </w:r>
            <w:r w:rsidR="00EA0D82">
              <w:rPr>
                <w:noProof/>
                <w:webHidden/>
              </w:rPr>
              <w:fldChar w:fldCharType="separate"/>
            </w:r>
            <w:r w:rsidR="000E1690">
              <w:rPr>
                <w:noProof/>
                <w:webHidden/>
              </w:rPr>
              <w:t>6</w:t>
            </w:r>
            <w:r w:rsidR="00EA0D82">
              <w:rPr>
                <w:noProof/>
                <w:webHidden/>
              </w:rPr>
              <w:fldChar w:fldCharType="end"/>
            </w:r>
          </w:hyperlink>
        </w:p>
        <w:p w14:paraId="53B84B05" w14:textId="27BC5047"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3" w:history="1">
            <w:r w:rsidR="00EA0D82" w:rsidRPr="004325B9">
              <w:rPr>
                <w:rStyle w:val="Hyperlink"/>
                <w:noProof/>
              </w:rPr>
              <w:t>3.3.</w:t>
            </w:r>
            <w:r w:rsidR="00EA0D82">
              <w:rPr>
                <w:rFonts w:asciiTheme="minorHAnsi" w:eastAsiaTheme="minorEastAsia" w:hAnsiTheme="minorHAnsi" w:cstheme="minorBidi"/>
                <w:noProof/>
                <w:sz w:val="24"/>
                <w:szCs w:val="24"/>
              </w:rPr>
              <w:tab/>
            </w:r>
            <w:r w:rsidR="00EA0D82" w:rsidRPr="004325B9">
              <w:rPr>
                <w:rStyle w:val="Hyperlink"/>
                <w:noProof/>
              </w:rPr>
              <w:t>Coefficient Smoothing</w:t>
            </w:r>
            <w:r w:rsidR="00EA0D82">
              <w:rPr>
                <w:noProof/>
                <w:webHidden/>
              </w:rPr>
              <w:tab/>
            </w:r>
            <w:r w:rsidR="00EA0D82">
              <w:rPr>
                <w:noProof/>
                <w:webHidden/>
              </w:rPr>
              <w:fldChar w:fldCharType="begin"/>
            </w:r>
            <w:r w:rsidR="00EA0D82">
              <w:rPr>
                <w:noProof/>
                <w:webHidden/>
              </w:rPr>
              <w:instrText xml:space="preserve"> PAGEREF _Toc172717663 \h </w:instrText>
            </w:r>
            <w:r w:rsidR="00EA0D82">
              <w:rPr>
                <w:noProof/>
                <w:webHidden/>
              </w:rPr>
            </w:r>
            <w:r w:rsidR="00EA0D82">
              <w:rPr>
                <w:noProof/>
                <w:webHidden/>
              </w:rPr>
              <w:fldChar w:fldCharType="separate"/>
            </w:r>
            <w:r w:rsidR="000E1690">
              <w:rPr>
                <w:noProof/>
                <w:webHidden/>
              </w:rPr>
              <w:t>6</w:t>
            </w:r>
            <w:r w:rsidR="00EA0D82">
              <w:rPr>
                <w:noProof/>
                <w:webHidden/>
              </w:rPr>
              <w:fldChar w:fldCharType="end"/>
            </w:r>
          </w:hyperlink>
        </w:p>
        <w:p w14:paraId="6022D189" w14:textId="57184930"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4" w:history="1">
            <w:r w:rsidR="00EA0D82" w:rsidRPr="004325B9">
              <w:rPr>
                <w:rStyle w:val="Hyperlink"/>
                <w:noProof/>
              </w:rPr>
              <w:t>3.4.</w:t>
            </w:r>
            <w:r w:rsidR="00EA0D82">
              <w:rPr>
                <w:rFonts w:asciiTheme="minorHAnsi" w:eastAsiaTheme="minorEastAsia" w:hAnsiTheme="minorHAnsi" w:cstheme="minorBidi"/>
                <w:noProof/>
                <w:sz w:val="24"/>
                <w:szCs w:val="24"/>
              </w:rPr>
              <w:tab/>
            </w:r>
            <w:r w:rsidR="00EA0D82" w:rsidRPr="004325B9">
              <w:rPr>
                <w:rStyle w:val="Hyperlink"/>
                <w:noProof/>
              </w:rPr>
              <w:t>Bootstrapping</w:t>
            </w:r>
            <w:r w:rsidR="00EA0D82">
              <w:rPr>
                <w:noProof/>
                <w:webHidden/>
              </w:rPr>
              <w:tab/>
            </w:r>
            <w:r w:rsidR="00EA0D82">
              <w:rPr>
                <w:noProof/>
                <w:webHidden/>
              </w:rPr>
              <w:fldChar w:fldCharType="begin"/>
            </w:r>
            <w:r w:rsidR="00EA0D82">
              <w:rPr>
                <w:noProof/>
                <w:webHidden/>
              </w:rPr>
              <w:instrText xml:space="preserve"> PAGEREF _Toc172717664 \h </w:instrText>
            </w:r>
            <w:r w:rsidR="00EA0D82">
              <w:rPr>
                <w:noProof/>
                <w:webHidden/>
              </w:rPr>
            </w:r>
            <w:r w:rsidR="00EA0D82">
              <w:rPr>
                <w:noProof/>
                <w:webHidden/>
              </w:rPr>
              <w:fldChar w:fldCharType="separate"/>
            </w:r>
            <w:r w:rsidR="000E1690">
              <w:rPr>
                <w:noProof/>
                <w:webHidden/>
              </w:rPr>
              <w:t>8</w:t>
            </w:r>
            <w:r w:rsidR="00EA0D82">
              <w:rPr>
                <w:noProof/>
                <w:webHidden/>
              </w:rPr>
              <w:fldChar w:fldCharType="end"/>
            </w:r>
          </w:hyperlink>
        </w:p>
        <w:p w14:paraId="32CD62FD" w14:textId="35B21A88"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5" w:history="1">
            <w:r w:rsidR="00EA0D82" w:rsidRPr="004325B9">
              <w:rPr>
                <w:rStyle w:val="Hyperlink"/>
                <w:noProof/>
              </w:rPr>
              <w:t>3.5.</w:t>
            </w:r>
            <w:r w:rsidR="00EA0D82">
              <w:rPr>
                <w:rFonts w:asciiTheme="minorHAnsi" w:eastAsiaTheme="minorEastAsia" w:hAnsiTheme="minorHAnsi" w:cstheme="minorBidi"/>
                <w:noProof/>
                <w:sz w:val="24"/>
                <w:szCs w:val="24"/>
              </w:rPr>
              <w:tab/>
            </w:r>
            <w:r w:rsidR="00EA0D82" w:rsidRPr="004325B9">
              <w:rPr>
                <w:rStyle w:val="Hyperlink"/>
                <w:noProof/>
              </w:rPr>
              <w:t>Testing</w:t>
            </w:r>
            <w:r w:rsidR="00EA0D82">
              <w:rPr>
                <w:noProof/>
                <w:webHidden/>
              </w:rPr>
              <w:tab/>
            </w:r>
            <w:r w:rsidR="00EA0D82">
              <w:rPr>
                <w:noProof/>
                <w:webHidden/>
              </w:rPr>
              <w:fldChar w:fldCharType="begin"/>
            </w:r>
            <w:r w:rsidR="00EA0D82">
              <w:rPr>
                <w:noProof/>
                <w:webHidden/>
              </w:rPr>
              <w:instrText xml:space="preserve"> PAGEREF _Toc172717665 \h </w:instrText>
            </w:r>
            <w:r w:rsidR="00EA0D82">
              <w:rPr>
                <w:noProof/>
                <w:webHidden/>
              </w:rPr>
            </w:r>
            <w:r w:rsidR="00EA0D82">
              <w:rPr>
                <w:noProof/>
                <w:webHidden/>
              </w:rPr>
              <w:fldChar w:fldCharType="separate"/>
            </w:r>
            <w:r w:rsidR="000E1690">
              <w:rPr>
                <w:noProof/>
                <w:webHidden/>
              </w:rPr>
              <w:t>9</w:t>
            </w:r>
            <w:r w:rsidR="00EA0D82">
              <w:rPr>
                <w:noProof/>
                <w:webHidden/>
              </w:rPr>
              <w:fldChar w:fldCharType="end"/>
            </w:r>
          </w:hyperlink>
        </w:p>
        <w:p w14:paraId="0C5B652C" w14:textId="6D10884E"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6" w:history="1">
            <w:r w:rsidR="00EA0D82" w:rsidRPr="004325B9">
              <w:rPr>
                <w:rStyle w:val="Hyperlink"/>
                <w:noProof/>
              </w:rPr>
              <w:t>3.6.</w:t>
            </w:r>
            <w:r w:rsidR="00EA0D82">
              <w:rPr>
                <w:rFonts w:asciiTheme="minorHAnsi" w:eastAsiaTheme="minorEastAsia" w:hAnsiTheme="minorHAnsi" w:cstheme="minorBidi"/>
                <w:noProof/>
                <w:sz w:val="24"/>
                <w:szCs w:val="24"/>
              </w:rPr>
              <w:tab/>
            </w:r>
            <w:r w:rsidR="00EA0D82" w:rsidRPr="004325B9">
              <w:rPr>
                <w:rStyle w:val="Hyperlink"/>
                <w:noProof/>
              </w:rPr>
              <w:t>Logistic Model</w:t>
            </w:r>
            <w:r w:rsidR="00EA0D82">
              <w:rPr>
                <w:noProof/>
                <w:webHidden/>
              </w:rPr>
              <w:tab/>
            </w:r>
            <w:r w:rsidR="00EA0D82">
              <w:rPr>
                <w:noProof/>
                <w:webHidden/>
              </w:rPr>
              <w:fldChar w:fldCharType="begin"/>
            </w:r>
            <w:r w:rsidR="00EA0D82">
              <w:rPr>
                <w:noProof/>
                <w:webHidden/>
              </w:rPr>
              <w:instrText xml:space="preserve"> PAGEREF _Toc172717666 \h </w:instrText>
            </w:r>
            <w:r w:rsidR="00EA0D82">
              <w:rPr>
                <w:noProof/>
                <w:webHidden/>
              </w:rPr>
            </w:r>
            <w:r w:rsidR="00EA0D82">
              <w:rPr>
                <w:noProof/>
                <w:webHidden/>
              </w:rPr>
              <w:fldChar w:fldCharType="separate"/>
            </w:r>
            <w:r w:rsidR="000E1690">
              <w:rPr>
                <w:noProof/>
                <w:webHidden/>
              </w:rPr>
              <w:t>10</w:t>
            </w:r>
            <w:r w:rsidR="00EA0D82">
              <w:rPr>
                <w:noProof/>
                <w:webHidden/>
              </w:rPr>
              <w:fldChar w:fldCharType="end"/>
            </w:r>
          </w:hyperlink>
        </w:p>
        <w:p w14:paraId="2944F39F" w14:textId="66C26FBF"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67" w:history="1">
            <w:r w:rsidR="00EA0D82" w:rsidRPr="004325B9">
              <w:rPr>
                <w:rStyle w:val="Hyperlink"/>
                <w:noProof/>
              </w:rPr>
              <w:t>4.</w:t>
            </w:r>
            <w:r w:rsidR="00EA0D82">
              <w:rPr>
                <w:rFonts w:asciiTheme="minorHAnsi" w:eastAsiaTheme="minorEastAsia" w:hAnsiTheme="minorHAnsi" w:cstheme="minorBidi"/>
                <w:noProof/>
                <w:sz w:val="24"/>
                <w:szCs w:val="24"/>
              </w:rPr>
              <w:tab/>
            </w:r>
            <w:r w:rsidR="00EA0D82" w:rsidRPr="004325B9">
              <w:rPr>
                <w:rStyle w:val="Hyperlink"/>
                <w:noProof/>
              </w:rPr>
              <w:t>Results</w:t>
            </w:r>
            <w:r w:rsidR="00EA0D82">
              <w:rPr>
                <w:noProof/>
                <w:webHidden/>
              </w:rPr>
              <w:tab/>
            </w:r>
            <w:r w:rsidR="00EA0D82">
              <w:rPr>
                <w:noProof/>
                <w:webHidden/>
              </w:rPr>
              <w:fldChar w:fldCharType="begin"/>
            </w:r>
            <w:r w:rsidR="00EA0D82">
              <w:rPr>
                <w:noProof/>
                <w:webHidden/>
              </w:rPr>
              <w:instrText xml:space="preserve"> PAGEREF _Toc172717667 \h </w:instrText>
            </w:r>
            <w:r w:rsidR="00EA0D82">
              <w:rPr>
                <w:noProof/>
                <w:webHidden/>
              </w:rPr>
            </w:r>
            <w:r w:rsidR="00EA0D82">
              <w:rPr>
                <w:noProof/>
                <w:webHidden/>
              </w:rPr>
              <w:fldChar w:fldCharType="separate"/>
            </w:r>
            <w:r w:rsidR="000E1690">
              <w:rPr>
                <w:noProof/>
                <w:webHidden/>
              </w:rPr>
              <w:t>12</w:t>
            </w:r>
            <w:r w:rsidR="00EA0D82">
              <w:rPr>
                <w:noProof/>
                <w:webHidden/>
              </w:rPr>
              <w:fldChar w:fldCharType="end"/>
            </w:r>
          </w:hyperlink>
        </w:p>
        <w:p w14:paraId="5542DBCC" w14:textId="30089898"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8" w:history="1">
            <w:r w:rsidR="00EA0D82" w:rsidRPr="004325B9">
              <w:rPr>
                <w:rStyle w:val="Hyperlink"/>
                <w:noProof/>
              </w:rPr>
              <w:t>4.1.</w:t>
            </w:r>
            <w:r w:rsidR="00EA0D82">
              <w:rPr>
                <w:rFonts w:asciiTheme="minorHAnsi" w:eastAsiaTheme="minorEastAsia" w:hAnsiTheme="minorHAnsi" w:cstheme="minorBidi"/>
                <w:noProof/>
                <w:sz w:val="24"/>
                <w:szCs w:val="24"/>
              </w:rPr>
              <w:tab/>
            </w:r>
            <w:r w:rsidR="00EA0D82" w:rsidRPr="004325B9">
              <w:rPr>
                <w:rStyle w:val="Hyperlink"/>
                <w:noProof/>
              </w:rPr>
              <w:t>Linear Model Results</w:t>
            </w:r>
            <w:r w:rsidR="00EA0D82">
              <w:rPr>
                <w:noProof/>
                <w:webHidden/>
              </w:rPr>
              <w:tab/>
            </w:r>
            <w:r w:rsidR="00EA0D82">
              <w:rPr>
                <w:noProof/>
                <w:webHidden/>
              </w:rPr>
              <w:fldChar w:fldCharType="begin"/>
            </w:r>
            <w:r w:rsidR="00EA0D82">
              <w:rPr>
                <w:noProof/>
                <w:webHidden/>
              </w:rPr>
              <w:instrText xml:space="preserve"> PAGEREF _Toc172717668 \h </w:instrText>
            </w:r>
            <w:r w:rsidR="00EA0D82">
              <w:rPr>
                <w:noProof/>
                <w:webHidden/>
              </w:rPr>
            </w:r>
            <w:r w:rsidR="00EA0D82">
              <w:rPr>
                <w:noProof/>
                <w:webHidden/>
              </w:rPr>
              <w:fldChar w:fldCharType="separate"/>
            </w:r>
            <w:r w:rsidR="000E1690">
              <w:rPr>
                <w:noProof/>
                <w:webHidden/>
              </w:rPr>
              <w:t>12</w:t>
            </w:r>
            <w:r w:rsidR="00EA0D82">
              <w:rPr>
                <w:noProof/>
                <w:webHidden/>
              </w:rPr>
              <w:fldChar w:fldCharType="end"/>
            </w:r>
          </w:hyperlink>
        </w:p>
        <w:p w14:paraId="00F7146E" w14:textId="33D5F48D"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9" w:history="1">
            <w:r w:rsidR="00EA0D82" w:rsidRPr="004325B9">
              <w:rPr>
                <w:rStyle w:val="Hyperlink"/>
                <w:noProof/>
              </w:rPr>
              <w:t>4.2.</w:t>
            </w:r>
            <w:r w:rsidR="00EA0D82">
              <w:rPr>
                <w:rFonts w:asciiTheme="minorHAnsi" w:eastAsiaTheme="minorEastAsia" w:hAnsiTheme="minorHAnsi" w:cstheme="minorBidi"/>
                <w:noProof/>
                <w:sz w:val="24"/>
                <w:szCs w:val="24"/>
              </w:rPr>
              <w:tab/>
            </w:r>
            <w:r w:rsidR="00EA0D82" w:rsidRPr="004325B9">
              <w:rPr>
                <w:rStyle w:val="Hyperlink"/>
                <w:noProof/>
              </w:rPr>
              <w:t>Logistic Model Results</w:t>
            </w:r>
            <w:r w:rsidR="00EA0D82">
              <w:rPr>
                <w:noProof/>
                <w:webHidden/>
              </w:rPr>
              <w:tab/>
            </w:r>
            <w:r w:rsidR="00EA0D82">
              <w:rPr>
                <w:noProof/>
                <w:webHidden/>
              </w:rPr>
              <w:fldChar w:fldCharType="begin"/>
            </w:r>
            <w:r w:rsidR="00EA0D82">
              <w:rPr>
                <w:noProof/>
                <w:webHidden/>
              </w:rPr>
              <w:instrText xml:space="preserve"> PAGEREF _Toc172717669 \h </w:instrText>
            </w:r>
            <w:r w:rsidR="00EA0D82">
              <w:rPr>
                <w:noProof/>
                <w:webHidden/>
              </w:rPr>
            </w:r>
            <w:r w:rsidR="00EA0D82">
              <w:rPr>
                <w:noProof/>
                <w:webHidden/>
              </w:rPr>
              <w:fldChar w:fldCharType="separate"/>
            </w:r>
            <w:r w:rsidR="000E1690">
              <w:rPr>
                <w:noProof/>
                <w:webHidden/>
              </w:rPr>
              <w:t>14</w:t>
            </w:r>
            <w:r w:rsidR="00EA0D82">
              <w:rPr>
                <w:noProof/>
                <w:webHidden/>
              </w:rPr>
              <w:fldChar w:fldCharType="end"/>
            </w:r>
          </w:hyperlink>
        </w:p>
        <w:p w14:paraId="21D761FB" w14:textId="3337B81A"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0" w:history="1">
            <w:r w:rsidR="00EA0D82" w:rsidRPr="004325B9">
              <w:rPr>
                <w:rStyle w:val="Hyperlink"/>
                <w:noProof/>
              </w:rPr>
              <w:t>4.3.</w:t>
            </w:r>
            <w:r w:rsidR="00EA0D82">
              <w:rPr>
                <w:rFonts w:asciiTheme="minorHAnsi" w:eastAsiaTheme="minorEastAsia" w:hAnsiTheme="minorHAnsi" w:cstheme="minorBidi"/>
                <w:noProof/>
                <w:sz w:val="24"/>
                <w:szCs w:val="24"/>
              </w:rPr>
              <w:tab/>
            </w:r>
            <w:r w:rsidR="00EA0D82" w:rsidRPr="004325B9">
              <w:rPr>
                <w:rStyle w:val="Hyperlink"/>
                <w:noProof/>
              </w:rPr>
              <w:t>Driver and Constructor Coefficients</w:t>
            </w:r>
            <w:r w:rsidR="00EA0D82">
              <w:rPr>
                <w:noProof/>
                <w:webHidden/>
              </w:rPr>
              <w:tab/>
            </w:r>
            <w:r w:rsidR="00EA0D82">
              <w:rPr>
                <w:noProof/>
                <w:webHidden/>
              </w:rPr>
              <w:fldChar w:fldCharType="begin"/>
            </w:r>
            <w:r w:rsidR="00EA0D82">
              <w:rPr>
                <w:noProof/>
                <w:webHidden/>
              </w:rPr>
              <w:instrText xml:space="preserve"> PAGEREF _Toc172717670 \h </w:instrText>
            </w:r>
            <w:r w:rsidR="00EA0D82">
              <w:rPr>
                <w:noProof/>
                <w:webHidden/>
              </w:rPr>
            </w:r>
            <w:r w:rsidR="00EA0D82">
              <w:rPr>
                <w:noProof/>
                <w:webHidden/>
              </w:rPr>
              <w:fldChar w:fldCharType="separate"/>
            </w:r>
            <w:r w:rsidR="000E1690">
              <w:rPr>
                <w:noProof/>
                <w:webHidden/>
              </w:rPr>
              <w:t>15</w:t>
            </w:r>
            <w:r w:rsidR="00EA0D82">
              <w:rPr>
                <w:noProof/>
                <w:webHidden/>
              </w:rPr>
              <w:fldChar w:fldCharType="end"/>
            </w:r>
          </w:hyperlink>
        </w:p>
        <w:p w14:paraId="5ED69F7E" w14:textId="0BC0187C"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71" w:history="1">
            <w:r w:rsidR="00EA0D82" w:rsidRPr="004325B9">
              <w:rPr>
                <w:rStyle w:val="Hyperlink"/>
                <w:noProof/>
              </w:rPr>
              <w:t>5.</w:t>
            </w:r>
            <w:r w:rsidR="00EA0D82">
              <w:rPr>
                <w:rFonts w:asciiTheme="minorHAnsi" w:eastAsiaTheme="minorEastAsia" w:hAnsiTheme="minorHAnsi" w:cstheme="minorBidi"/>
                <w:noProof/>
                <w:sz w:val="24"/>
                <w:szCs w:val="24"/>
              </w:rPr>
              <w:tab/>
            </w:r>
            <w:r w:rsidR="00EA0D82" w:rsidRPr="004325B9">
              <w:rPr>
                <w:rStyle w:val="Hyperlink"/>
                <w:noProof/>
              </w:rPr>
              <w:t>Discussion</w:t>
            </w:r>
            <w:r w:rsidR="00EA0D82">
              <w:rPr>
                <w:noProof/>
                <w:webHidden/>
              </w:rPr>
              <w:tab/>
            </w:r>
            <w:r w:rsidR="00EA0D82">
              <w:rPr>
                <w:noProof/>
                <w:webHidden/>
              </w:rPr>
              <w:fldChar w:fldCharType="begin"/>
            </w:r>
            <w:r w:rsidR="00EA0D82">
              <w:rPr>
                <w:noProof/>
                <w:webHidden/>
              </w:rPr>
              <w:instrText xml:space="preserve"> PAGEREF _Toc172717671 \h </w:instrText>
            </w:r>
            <w:r w:rsidR="00EA0D82">
              <w:rPr>
                <w:noProof/>
                <w:webHidden/>
              </w:rPr>
            </w:r>
            <w:r w:rsidR="00EA0D82">
              <w:rPr>
                <w:noProof/>
                <w:webHidden/>
              </w:rPr>
              <w:fldChar w:fldCharType="separate"/>
            </w:r>
            <w:r w:rsidR="000E1690">
              <w:rPr>
                <w:noProof/>
                <w:webHidden/>
              </w:rPr>
              <w:t>17</w:t>
            </w:r>
            <w:r w:rsidR="00EA0D82">
              <w:rPr>
                <w:noProof/>
                <w:webHidden/>
              </w:rPr>
              <w:fldChar w:fldCharType="end"/>
            </w:r>
          </w:hyperlink>
        </w:p>
        <w:p w14:paraId="6AB18AC9" w14:textId="0BBEFD1E"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2" w:history="1">
            <w:r w:rsidR="00EA0D82" w:rsidRPr="004325B9">
              <w:rPr>
                <w:rStyle w:val="Hyperlink"/>
                <w:noProof/>
              </w:rPr>
              <w:t>5.1.</w:t>
            </w:r>
            <w:r w:rsidR="00EA0D82">
              <w:rPr>
                <w:rFonts w:asciiTheme="minorHAnsi" w:eastAsiaTheme="minorEastAsia" w:hAnsiTheme="minorHAnsi" w:cstheme="minorBidi"/>
                <w:noProof/>
                <w:sz w:val="24"/>
                <w:szCs w:val="24"/>
              </w:rPr>
              <w:tab/>
            </w:r>
            <w:r w:rsidR="00EA0D82" w:rsidRPr="004325B9">
              <w:rPr>
                <w:rStyle w:val="Hyperlink"/>
                <w:noProof/>
              </w:rPr>
              <w:t>Model Discussion</w:t>
            </w:r>
            <w:r w:rsidR="00EA0D82">
              <w:rPr>
                <w:noProof/>
                <w:webHidden/>
              </w:rPr>
              <w:tab/>
            </w:r>
            <w:r w:rsidR="00EA0D82">
              <w:rPr>
                <w:noProof/>
                <w:webHidden/>
              </w:rPr>
              <w:fldChar w:fldCharType="begin"/>
            </w:r>
            <w:r w:rsidR="00EA0D82">
              <w:rPr>
                <w:noProof/>
                <w:webHidden/>
              </w:rPr>
              <w:instrText xml:space="preserve"> PAGEREF _Toc172717672 \h </w:instrText>
            </w:r>
            <w:r w:rsidR="00EA0D82">
              <w:rPr>
                <w:noProof/>
                <w:webHidden/>
              </w:rPr>
            </w:r>
            <w:r w:rsidR="00EA0D82">
              <w:rPr>
                <w:noProof/>
                <w:webHidden/>
              </w:rPr>
              <w:fldChar w:fldCharType="separate"/>
            </w:r>
            <w:r w:rsidR="000E1690">
              <w:rPr>
                <w:noProof/>
                <w:webHidden/>
              </w:rPr>
              <w:t>17</w:t>
            </w:r>
            <w:r w:rsidR="00EA0D82">
              <w:rPr>
                <w:noProof/>
                <w:webHidden/>
              </w:rPr>
              <w:fldChar w:fldCharType="end"/>
            </w:r>
          </w:hyperlink>
        </w:p>
        <w:p w14:paraId="382639A8" w14:textId="79E8CA87"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3" w:history="1">
            <w:r w:rsidR="00EA0D82" w:rsidRPr="004325B9">
              <w:rPr>
                <w:rStyle w:val="Hyperlink"/>
                <w:noProof/>
              </w:rPr>
              <w:t>5.2.</w:t>
            </w:r>
            <w:r w:rsidR="00EA0D82">
              <w:rPr>
                <w:rFonts w:asciiTheme="minorHAnsi" w:eastAsiaTheme="minorEastAsia" w:hAnsiTheme="minorHAnsi" w:cstheme="minorBidi"/>
                <w:noProof/>
                <w:sz w:val="24"/>
                <w:szCs w:val="24"/>
              </w:rPr>
              <w:tab/>
            </w:r>
            <w:r w:rsidR="00EA0D82" w:rsidRPr="004325B9">
              <w:rPr>
                <w:rStyle w:val="Hyperlink"/>
                <w:noProof/>
              </w:rPr>
              <w:t>Model Extensibility</w:t>
            </w:r>
            <w:r w:rsidR="00EA0D82">
              <w:rPr>
                <w:noProof/>
                <w:webHidden/>
              </w:rPr>
              <w:tab/>
            </w:r>
            <w:r w:rsidR="00EA0D82">
              <w:rPr>
                <w:noProof/>
                <w:webHidden/>
              </w:rPr>
              <w:fldChar w:fldCharType="begin"/>
            </w:r>
            <w:r w:rsidR="00EA0D82">
              <w:rPr>
                <w:noProof/>
                <w:webHidden/>
              </w:rPr>
              <w:instrText xml:space="preserve"> PAGEREF _Toc172717673 \h </w:instrText>
            </w:r>
            <w:r w:rsidR="00EA0D82">
              <w:rPr>
                <w:noProof/>
                <w:webHidden/>
              </w:rPr>
            </w:r>
            <w:r w:rsidR="00EA0D82">
              <w:rPr>
                <w:noProof/>
                <w:webHidden/>
              </w:rPr>
              <w:fldChar w:fldCharType="separate"/>
            </w:r>
            <w:r w:rsidR="000E1690">
              <w:rPr>
                <w:noProof/>
                <w:webHidden/>
              </w:rPr>
              <w:t>17</w:t>
            </w:r>
            <w:r w:rsidR="00EA0D82">
              <w:rPr>
                <w:noProof/>
                <w:webHidden/>
              </w:rPr>
              <w:fldChar w:fldCharType="end"/>
            </w:r>
          </w:hyperlink>
        </w:p>
        <w:p w14:paraId="2D7EA671" w14:textId="2E9CD99A"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4" w:history="1">
            <w:r w:rsidR="00EA0D82" w:rsidRPr="004325B9">
              <w:rPr>
                <w:rStyle w:val="Hyperlink"/>
                <w:noProof/>
              </w:rPr>
              <w:t>5.3.</w:t>
            </w:r>
            <w:r w:rsidR="00EA0D82">
              <w:rPr>
                <w:rFonts w:asciiTheme="minorHAnsi" w:eastAsiaTheme="minorEastAsia" w:hAnsiTheme="minorHAnsi" w:cstheme="minorBidi"/>
                <w:noProof/>
                <w:sz w:val="24"/>
                <w:szCs w:val="24"/>
              </w:rPr>
              <w:tab/>
            </w:r>
            <w:r w:rsidR="00EA0D82" w:rsidRPr="004325B9">
              <w:rPr>
                <w:rStyle w:val="Hyperlink"/>
                <w:noProof/>
              </w:rPr>
              <w:t>Applications &amp; Conclusions</w:t>
            </w:r>
            <w:r w:rsidR="00EA0D82">
              <w:rPr>
                <w:noProof/>
                <w:webHidden/>
              </w:rPr>
              <w:tab/>
            </w:r>
            <w:r w:rsidR="00EA0D82">
              <w:rPr>
                <w:noProof/>
                <w:webHidden/>
              </w:rPr>
              <w:fldChar w:fldCharType="begin"/>
            </w:r>
            <w:r w:rsidR="00EA0D82">
              <w:rPr>
                <w:noProof/>
                <w:webHidden/>
              </w:rPr>
              <w:instrText xml:space="preserve"> PAGEREF _Toc172717674 \h </w:instrText>
            </w:r>
            <w:r w:rsidR="00EA0D82">
              <w:rPr>
                <w:noProof/>
                <w:webHidden/>
              </w:rPr>
            </w:r>
            <w:r w:rsidR="00EA0D82">
              <w:rPr>
                <w:noProof/>
                <w:webHidden/>
              </w:rPr>
              <w:fldChar w:fldCharType="separate"/>
            </w:r>
            <w:r w:rsidR="000E1690">
              <w:rPr>
                <w:noProof/>
                <w:webHidden/>
              </w:rPr>
              <w:t>19</w:t>
            </w:r>
            <w:r w:rsidR="00EA0D82">
              <w:rPr>
                <w:noProof/>
                <w:webHidden/>
              </w:rPr>
              <w:fldChar w:fldCharType="end"/>
            </w:r>
          </w:hyperlink>
        </w:p>
        <w:p w14:paraId="6EC410AB" w14:textId="1773F9B2"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75" w:history="1">
            <w:r w:rsidR="00EA0D82" w:rsidRPr="004325B9">
              <w:rPr>
                <w:rStyle w:val="Hyperlink"/>
                <w:noProof/>
              </w:rPr>
              <w:t>Acknowledgements</w:t>
            </w:r>
            <w:r w:rsidR="00EA0D82">
              <w:rPr>
                <w:noProof/>
                <w:webHidden/>
              </w:rPr>
              <w:tab/>
            </w:r>
            <w:r w:rsidR="00EA0D82">
              <w:rPr>
                <w:noProof/>
                <w:webHidden/>
              </w:rPr>
              <w:fldChar w:fldCharType="begin"/>
            </w:r>
            <w:r w:rsidR="00EA0D82">
              <w:rPr>
                <w:noProof/>
                <w:webHidden/>
              </w:rPr>
              <w:instrText xml:space="preserve"> PAGEREF _Toc172717675 \h </w:instrText>
            </w:r>
            <w:r w:rsidR="00EA0D82">
              <w:rPr>
                <w:noProof/>
                <w:webHidden/>
              </w:rPr>
            </w:r>
            <w:r w:rsidR="00EA0D82">
              <w:rPr>
                <w:noProof/>
                <w:webHidden/>
              </w:rPr>
              <w:fldChar w:fldCharType="separate"/>
            </w:r>
            <w:r w:rsidR="000E1690">
              <w:rPr>
                <w:noProof/>
                <w:webHidden/>
              </w:rPr>
              <w:t>20</w:t>
            </w:r>
            <w:r w:rsidR="00EA0D82">
              <w:rPr>
                <w:noProof/>
                <w:webHidden/>
              </w:rPr>
              <w:fldChar w:fldCharType="end"/>
            </w:r>
          </w:hyperlink>
        </w:p>
        <w:p w14:paraId="72C0653B" w14:textId="2318BA02"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76" w:history="1">
            <w:r w:rsidR="00EA0D82" w:rsidRPr="004325B9">
              <w:rPr>
                <w:rStyle w:val="Hyperlink"/>
                <w:noProof/>
              </w:rPr>
              <w:t>References</w:t>
            </w:r>
            <w:r w:rsidR="00EA0D82">
              <w:rPr>
                <w:noProof/>
                <w:webHidden/>
              </w:rPr>
              <w:tab/>
            </w:r>
            <w:r w:rsidR="00EA0D82">
              <w:rPr>
                <w:noProof/>
                <w:webHidden/>
              </w:rPr>
              <w:fldChar w:fldCharType="begin"/>
            </w:r>
            <w:r w:rsidR="00EA0D82">
              <w:rPr>
                <w:noProof/>
                <w:webHidden/>
              </w:rPr>
              <w:instrText xml:space="preserve"> PAGEREF _Toc172717676 \h </w:instrText>
            </w:r>
            <w:r w:rsidR="00EA0D82">
              <w:rPr>
                <w:noProof/>
                <w:webHidden/>
              </w:rPr>
            </w:r>
            <w:r w:rsidR="00EA0D82">
              <w:rPr>
                <w:noProof/>
                <w:webHidden/>
              </w:rPr>
              <w:fldChar w:fldCharType="separate"/>
            </w:r>
            <w:r w:rsidR="000E1690">
              <w:rPr>
                <w:noProof/>
                <w:webHidden/>
              </w:rPr>
              <w:t>20</w:t>
            </w:r>
            <w:r w:rsidR="00EA0D82">
              <w:rPr>
                <w:noProof/>
                <w:webHidden/>
              </w:rPr>
              <w:fldChar w:fldCharType="end"/>
            </w:r>
          </w:hyperlink>
        </w:p>
        <w:p w14:paraId="59F8850A" w14:textId="742793F0"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77" w:history="1">
            <w:r w:rsidR="00EA0D82" w:rsidRPr="004325B9">
              <w:rPr>
                <w:rStyle w:val="Hyperlink"/>
                <w:noProof/>
              </w:rPr>
              <w:t>Appendix</w:t>
            </w:r>
            <w:r w:rsidR="00EA0D82">
              <w:rPr>
                <w:noProof/>
                <w:webHidden/>
              </w:rPr>
              <w:tab/>
            </w:r>
            <w:r w:rsidR="00EA0D82">
              <w:rPr>
                <w:noProof/>
                <w:webHidden/>
              </w:rPr>
              <w:fldChar w:fldCharType="begin"/>
            </w:r>
            <w:r w:rsidR="00EA0D82">
              <w:rPr>
                <w:noProof/>
                <w:webHidden/>
              </w:rPr>
              <w:instrText xml:space="preserve"> PAGEREF _Toc172717677 \h </w:instrText>
            </w:r>
            <w:r w:rsidR="00EA0D82">
              <w:rPr>
                <w:noProof/>
                <w:webHidden/>
              </w:rPr>
            </w:r>
            <w:r w:rsidR="00EA0D82">
              <w:rPr>
                <w:noProof/>
                <w:webHidden/>
              </w:rPr>
              <w:fldChar w:fldCharType="separate"/>
            </w:r>
            <w:r w:rsidR="000E1690">
              <w:rPr>
                <w:noProof/>
                <w:webHidden/>
              </w:rPr>
              <w:t>22</w:t>
            </w:r>
            <w:r w:rsidR="00EA0D82">
              <w:rPr>
                <w:noProof/>
                <w:webHidden/>
              </w:rPr>
              <w:fldChar w:fldCharType="end"/>
            </w:r>
          </w:hyperlink>
        </w:p>
        <w:p w14:paraId="2E14AD2C" w14:textId="5565D3E3"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78" w:history="1">
            <w:r w:rsidR="00EA0D82" w:rsidRPr="004325B9">
              <w:rPr>
                <w:rStyle w:val="Hyperlink"/>
                <w:noProof/>
              </w:rPr>
              <w:t>A1. Metrics by Driver-Season Type</w:t>
            </w:r>
            <w:r w:rsidR="00EA0D82">
              <w:rPr>
                <w:noProof/>
                <w:webHidden/>
              </w:rPr>
              <w:tab/>
            </w:r>
            <w:r w:rsidR="00EA0D82">
              <w:rPr>
                <w:noProof/>
                <w:webHidden/>
              </w:rPr>
              <w:fldChar w:fldCharType="begin"/>
            </w:r>
            <w:r w:rsidR="00EA0D82">
              <w:rPr>
                <w:noProof/>
                <w:webHidden/>
              </w:rPr>
              <w:instrText xml:space="preserve"> PAGEREF _Toc172717678 \h </w:instrText>
            </w:r>
            <w:r w:rsidR="00EA0D82">
              <w:rPr>
                <w:noProof/>
                <w:webHidden/>
              </w:rPr>
            </w:r>
            <w:r w:rsidR="00EA0D82">
              <w:rPr>
                <w:noProof/>
                <w:webHidden/>
              </w:rPr>
              <w:fldChar w:fldCharType="separate"/>
            </w:r>
            <w:r w:rsidR="000E1690">
              <w:rPr>
                <w:noProof/>
                <w:webHidden/>
              </w:rPr>
              <w:t>22</w:t>
            </w:r>
            <w:r w:rsidR="00EA0D82">
              <w:rPr>
                <w:noProof/>
                <w:webHidden/>
              </w:rPr>
              <w:fldChar w:fldCharType="end"/>
            </w:r>
          </w:hyperlink>
        </w:p>
        <w:p w14:paraId="6A4430F9" w14:textId="1A398B91"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79" w:history="1">
            <w:r w:rsidR="00EA0D82" w:rsidRPr="004325B9">
              <w:rPr>
                <w:rStyle w:val="Hyperlink"/>
                <w:noProof/>
              </w:rPr>
              <w:t>A2. Parent Constructor Mapping</w:t>
            </w:r>
            <w:r w:rsidR="00EA0D82">
              <w:rPr>
                <w:noProof/>
                <w:webHidden/>
              </w:rPr>
              <w:tab/>
            </w:r>
            <w:r w:rsidR="00EA0D82">
              <w:rPr>
                <w:noProof/>
                <w:webHidden/>
              </w:rPr>
              <w:fldChar w:fldCharType="begin"/>
            </w:r>
            <w:r w:rsidR="00EA0D82">
              <w:rPr>
                <w:noProof/>
                <w:webHidden/>
              </w:rPr>
              <w:instrText xml:space="preserve"> PAGEREF _Toc172717679 \h </w:instrText>
            </w:r>
            <w:r w:rsidR="00EA0D82">
              <w:rPr>
                <w:noProof/>
                <w:webHidden/>
              </w:rPr>
            </w:r>
            <w:r w:rsidR="00EA0D82">
              <w:rPr>
                <w:noProof/>
                <w:webHidden/>
              </w:rPr>
              <w:fldChar w:fldCharType="separate"/>
            </w:r>
            <w:r w:rsidR="000E1690">
              <w:rPr>
                <w:noProof/>
                <w:webHidden/>
              </w:rPr>
              <w:t>23</w:t>
            </w:r>
            <w:r w:rsidR="00EA0D82">
              <w:rPr>
                <w:noProof/>
                <w:webHidden/>
              </w:rPr>
              <w:fldChar w:fldCharType="end"/>
            </w:r>
          </w:hyperlink>
        </w:p>
        <w:p w14:paraId="55179EF1" w14:textId="5C0053F7"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80" w:history="1">
            <w:r w:rsidR="00EA0D82" w:rsidRPr="004325B9">
              <w:rPr>
                <w:rStyle w:val="Hyperlink"/>
                <w:noProof/>
              </w:rPr>
              <w:t>A3. Driver/Constructor Ratings as of 2024 British GP</w:t>
            </w:r>
            <w:r w:rsidR="00EA0D82">
              <w:rPr>
                <w:noProof/>
                <w:webHidden/>
              </w:rPr>
              <w:tab/>
            </w:r>
            <w:r w:rsidR="00EA0D82">
              <w:rPr>
                <w:noProof/>
                <w:webHidden/>
              </w:rPr>
              <w:fldChar w:fldCharType="begin"/>
            </w:r>
            <w:r w:rsidR="00EA0D82">
              <w:rPr>
                <w:noProof/>
                <w:webHidden/>
              </w:rPr>
              <w:instrText xml:space="preserve"> PAGEREF _Toc172717680 \h </w:instrText>
            </w:r>
            <w:r w:rsidR="00EA0D82">
              <w:rPr>
                <w:noProof/>
                <w:webHidden/>
              </w:rPr>
            </w:r>
            <w:r w:rsidR="00EA0D82">
              <w:rPr>
                <w:noProof/>
                <w:webHidden/>
              </w:rPr>
              <w:fldChar w:fldCharType="separate"/>
            </w:r>
            <w:r w:rsidR="000E1690">
              <w:rPr>
                <w:noProof/>
                <w:webHidden/>
              </w:rPr>
              <w:t>24</w:t>
            </w:r>
            <w:r w:rsidR="00EA0D82">
              <w:rPr>
                <w:noProof/>
                <w:webHidden/>
              </w:rPr>
              <w:fldChar w:fldCharType="end"/>
            </w:r>
          </w:hyperlink>
        </w:p>
        <w:p w14:paraId="06395F44" w14:textId="4D3C5CAE"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81" w:history="1">
            <w:r w:rsidR="00EA0D82" w:rsidRPr="004325B9">
              <w:rPr>
                <w:rStyle w:val="Hyperlink"/>
                <w:noProof/>
              </w:rPr>
              <w:t>A4. Driver/Constructor Coefficient/Ratings Trends 2014 - 2024 British GP</w:t>
            </w:r>
            <w:r w:rsidR="00EA0D82">
              <w:rPr>
                <w:noProof/>
                <w:webHidden/>
              </w:rPr>
              <w:tab/>
            </w:r>
            <w:r w:rsidR="00EA0D82">
              <w:rPr>
                <w:noProof/>
                <w:webHidden/>
              </w:rPr>
              <w:fldChar w:fldCharType="begin"/>
            </w:r>
            <w:r w:rsidR="00EA0D82">
              <w:rPr>
                <w:noProof/>
                <w:webHidden/>
              </w:rPr>
              <w:instrText xml:space="preserve"> PAGEREF _Toc172717681 \h </w:instrText>
            </w:r>
            <w:r w:rsidR="00EA0D82">
              <w:rPr>
                <w:noProof/>
                <w:webHidden/>
              </w:rPr>
            </w:r>
            <w:r w:rsidR="00EA0D82">
              <w:rPr>
                <w:noProof/>
                <w:webHidden/>
              </w:rPr>
              <w:fldChar w:fldCharType="separate"/>
            </w:r>
            <w:r w:rsidR="000E1690">
              <w:rPr>
                <w:noProof/>
                <w:webHidden/>
              </w:rPr>
              <w:t>27</w:t>
            </w:r>
            <w:r w:rsidR="00EA0D82">
              <w:rPr>
                <w:noProof/>
                <w:webHidden/>
              </w:rPr>
              <w:fldChar w:fldCharType="end"/>
            </w:r>
          </w:hyperlink>
        </w:p>
        <w:p w14:paraId="189B5E1C" w14:textId="2A9BFD1D" w:rsidR="00AB3146" w:rsidRDefault="00AB3146" w:rsidP="00AE6058">
          <w:r>
            <w:rPr>
              <w:b/>
              <w:bCs/>
              <w:noProof/>
            </w:rPr>
            <w:fldChar w:fldCharType="end"/>
          </w:r>
        </w:p>
      </w:sdtContent>
    </w:sdt>
    <w:p w14:paraId="7498A3B4" w14:textId="5C36A033" w:rsidR="00A56E24" w:rsidRPr="00A56E24" w:rsidRDefault="00A56E24" w:rsidP="0068571D">
      <w:pPr>
        <w:pStyle w:val="Heading2"/>
        <w:numPr>
          <w:ilvl w:val="0"/>
          <w:numId w:val="0"/>
        </w:numPr>
        <w:spacing w:before="0" w:after="0" w:line="480" w:lineRule="auto"/>
        <w:ind w:left="360"/>
      </w:pPr>
      <w:bookmarkStart w:id="1" w:name="_Toc172717657"/>
      <w:r w:rsidRPr="00A56E24">
        <w:lastRenderedPageBreak/>
        <w:t>Abstract</w:t>
      </w:r>
      <w:bookmarkEnd w:id="1"/>
    </w:p>
    <w:p w14:paraId="43A9C7CB" w14:textId="03E8D77C" w:rsidR="00A56E24" w:rsidRPr="00A56E24" w:rsidRDefault="00A56E24" w:rsidP="0068571D">
      <w:pPr>
        <w:spacing w:after="0" w:line="480" w:lineRule="auto"/>
      </w:pPr>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68571D">
      <w:pPr>
        <w:spacing w:after="0" w:line="480" w:lineRule="auto"/>
      </w:pPr>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68571D">
      <w:pPr>
        <w:spacing w:after="0" w:line="480" w:lineRule="auto"/>
      </w:pPr>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68571D">
      <w:pPr>
        <w:spacing w:after="0" w:line="480" w:lineRule="auto"/>
      </w:pPr>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68571D">
      <w:pPr>
        <w:spacing w:after="0" w:line="480" w:lineRule="auto"/>
      </w:pPr>
    </w:p>
    <w:p w14:paraId="3EE55EF4" w14:textId="4E36F9E6" w:rsidR="00A56E24" w:rsidRPr="00A56E24" w:rsidRDefault="00A56E24" w:rsidP="0068571D">
      <w:pPr>
        <w:pStyle w:val="Heading2"/>
        <w:spacing w:before="0" w:after="0" w:line="480" w:lineRule="auto"/>
      </w:pPr>
      <w:bookmarkStart w:id="2" w:name="_Toc172717658"/>
      <w:r>
        <w:t>Introduction</w:t>
      </w:r>
      <w:bookmarkEnd w:id="2"/>
    </w:p>
    <w:p w14:paraId="4EB3974F" w14:textId="7EFA6B85" w:rsidR="00A56E24" w:rsidRPr="00A56E24" w:rsidRDefault="00A56E24" w:rsidP="0068571D">
      <w:pPr>
        <w:spacing w:after="0" w:line="480" w:lineRule="auto"/>
      </w:pPr>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68571D">
      <w:pPr>
        <w:spacing w:after="0" w:line="480" w:lineRule="auto"/>
      </w:pPr>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xml:space="preserve">. Moreover, </w:t>
      </w:r>
      <w:r w:rsidRPr="00A56E24">
        <w:lastRenderedPageBreak/>
        <w:t>in the ten completed seasons of the Hybrid era, the World Drivers’ Champion and runner-up have hailed from the same team on six occasions.</w:t>
      </w:r>
    </w:p>
    <w:p w14:paraId="17F0A5C2" w14:textId="0B4DCE83" w:rsidR="00A56E24" w:rsidRDefault="00A56E24" w:rsidP="0068571D">
      <w:pPr>
        <w:spacing w:after="0" w:line="480" w:lineRule="auto"/>
      </w:pPr>
      <w:r w:rsidRPr="00A56E24">
        <w:t>While it is well-acknowledged that constructors play a pivotal role in Formula 1 success, there is a need to delve deeper into the individual variances attributable to constructors and drivers. Prior analyses (</w:t>
      </w:r>
      <w:r w:rsidR="00213F05">
        <w:t>Kesteren</w:t>
      </w:r>
      <w:r w:rsidRPr="00A56E24">
        <w:t>, 2023; Rockerbie, 2021; Bell, 2016) have explored the overall variance explained by constructors versus drivers, often assigning “skill” values to each.</w:t>
      </w:r>
    </w:p>
    <w:p w14:paraId="0613D1A1" w14:textId="43BDF925" w:rsidR="00A56E24" w:rsidRPr="00A56E24" w:rsidRDefault="007347A0" w:rsidP="0068571D">
      <w:pPr>
        <w:spacing w:after="0" w:line="480" w:lineRule="auto"/>
      </w:pPr>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5AA145AE" w:rsidR="00A56E24" w:rsidRPr="00A56E24" w:rsidRDefault="00A56E24" w:rsidP="0068571D">
      <w:pPr>
        <w:spacing w:after="0" w:line="480" w:lineRule="auto"/>
      </w:pPr>
      <w:r w:rsidRPr="00A56E24">
        <w:t xml:space="preserve">Moreover, our approach differs from the existing literature. Bell (2016) and </w:t>
      </w:r>
      <w:r w:rsidR="00213F05">
        <w:t>Kesteren</w:t>
      </w:r>
      <w:r w:rsidRPr="00A56E24">
        <w:t xml:space="preserve"> (2023) have produced the most prominent and similar work in the field. Bell's methodology treats a driver's entire career as a single entity, while </w:t>
      </w:r>
      <w:r w:rsidR="00213F05">
        <w:t>Kesteren</w:t>
      </w:r>
      <w:r w:rsidRPr="00A56E24">
        <w:t>'s analysis is conducted at the season level. In contrast, our model evaluates driver and constructor ratings at a race-level granularity. This finer level of detail allows for a more responsive assessment of driver and constructor performance.</w:t>
      </w:r>
    </w:p>
    <w:p w14:paraId="0B07BB89" w14:textId="47589787" w:rsidR="00A56E24" w:rsidRDefault="00A56E24" w:rsidP="0068571D">
      <w:pPr>
        <w:spacing w:after="0" w:line="480" w:lineRule="auto"/>
      </w:pPr>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68571D">
      <w:pPr>
        <w:spacing w:after="0" w:line="480" w:lineRule="auto"/>
      </w:pPr>
    </w:p>
    <w:p w14:paraId="290715FE" w14:textId="70D6D37E" w:rsidR="00A56E24" w:rsidRPr="00A56E24" w:rsidRDefault="00A56E24" w:rsidP="0068571D">
      <w:pPr>
        <w:pStyle w:val="Heading2"/>
        <w:spacing w:before="0" w:after="0" w:line="480" w:lineRule="auto"/>
      </w:pPr>
      <w:bookmarkStart w:id="3" w:name="_Toc172717659"/>
      <w:r>
        <w:t>Data Processing</w:t>
      </w:r>
      <w:bookmarkEnd w:id="3"/>
    </w:p>
    <w:p w14:paraId="50F2790B" w14:textId="0CCC89BA" w:rsidR="00A56E24" w:rsidRPr="00A56E24" w:rsidRDefault="00A56E24" w:rsidP="0068571D">
      <w:pPr>
        <w:spacing w:after="0" w:line="480" w:lineRule="auto"/>
      </w:pPr>
      <w:r>
        <w:t>W</w:t>
      </w:r>
      <w:r w:rsidRPr="00A56E24">
        <w:t>e collect data from all Formula 1 races through the Ergast API via the f1dataR R package</w:t>
      </w:r>
      <w:r w:rsidR="008179DA">
        <w:t xml:space="preserve"> (Ergast, f1dataR)</w:t>
      </w:r>
      <w:r w:rsidRPr="00A56E24">
        <w:t>. Our analysis primarily focuses on the hybrid engine era (2014 to present), utilizing race results from 2012 onwards to provide a warm start.</w:t>
      </w:r>
    </w:p>
    <w:p w14:paraId="011A876C" w14:textId="75976BDF" w:rsidR="00A56E24" w:rsidRPr="00A56E24" w:rsidRDefault="00A56E24" w:rsidP="0068571D">
      <w:pPr>
        <w:spacing w:after="0" w:line="480" w:lineRule="auto"/>
      </w:pPr>
      <w:r w:rsidRPr="00A56E24">
        <w:lastRenderedPageBreak/>
        <w:t xml:space="preserve">For our primary model, we exclude non-finishers (DNF) to avoid the additional noise and complexity they introduce to the outcome of interest, as similarly noted by </w:t>
      </w:r>
      <w:r w:rsidR="00213F05">
        <w:t>Kesteren</w:t>
      </w:r>
      <w:r w:rsidRPr="00A56E24">
        <w:t xml:space="preserve"> (2023). Assigning the root cause of certain DNFs, particularly driver-driver collisions, can be challenging. Given the time-decay and point-in-time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68571D">
      <w:pPr>
        <w:spacing w:after="0" w:line="480" w:lineRule="auto"/>
      </w:pPr>
      <w:r w:rsidRPr="00A56E24">
        <w:t>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constructor in this analysis.</w:t>
      </w:r>
    </w:p>
    <w:p w14:paraId="0EC61DDC" w14:textId="1E901275" w:rsidR="00A56E24" w:rsidRDefault="00A56E24" w:rsidP="0068571D">
      <w:pPr>
        <w:spacing w:after="0" w:line="480" w:lineRule="auto"/>
      </w:pPr>
      <w:r w:rsidRPr="00A56E24">
        <w:t>The response variable is the rank finish of the driver-constructor pair in a given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68571D">
      <w:pPr>
        <w:spacing w:after="0" w:line="480" w:lineRule="auto"/>
      </w:pPr>
    </w:p>
    <w:p w14:paraId="4258472C" w14:textId="1C5C3458" w:rsidR="00330815" w:rsidRPr="00A16ED3" w:rsidRDefault="00000000" w:rsidP="0068571D">
      <w:pPr>
        <w:spacing w:after="0" w:line="480" w:lineRule="auto"/>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68571D">
      <w:pPr>
        <w:spacing w:after="0" w:line="480" w:lineRule="auto"/>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68571D">
      <w:pPr>
        <w:spacing w:after="0" w:line="480" w:lineRule="auto"/>
        <w:jc w:val="right"/>
        <w:rPr>
          <w:lang w:val="fr-FR"/>
        </w:rPr>
      </w:pPr>
      <w:r>
        <w:rPr>
          <w:lang w:val="fr-FR"/>
        </w:rPr>
        <w:t>(1)</w:t>
      </w:r>
    </w:p>
    <w:p w14:paraId="73A8902E" w14:textId="77777777" w:rsidR="009B5DB3" w:rsidRPr="009B5DB3" w:rsidRDefault="009B5DB3" w:rsidP="0068571D">
      <w:pPr>
        <w:spacing w:after="0" w:line="480" w:lineRule="auto"/>
        <w:jc w:val="right"/>
        <w:rPr>
          <w:lang w:val="fr-FR"/>
        </w:rPr>
      </w:pPr>
    </w:p>
    <w:p w14:paraId="78FC7EA0" w14:textId="78A010B5" w:rsidR="002663C8" w:rsidRDefault="002663C8" w:rsidP="0068571D">
      <w:pPr>
        <w:pStyle w:val="Heading2"/>
        <w:spacing w:before="0" w:after="0" w:line="480" w:lineRule="auto"/>
      </w:pPr>
      <w:bookmarkStart w:id="4" w:name="_Toc172717660"/>
      <w:r>
        <w:lastRenderedPageBreak/>
        <w:t>Methods</w:t>
      </w:r>
      <w:bookmarkEnd w:id="4"/>
    </w:p>
    <w:p w14:paraId="0992BE4F" w14:textId="32A36E63" w:rsidR="002663C8" w:rsidRPr="00C06FB6" w:rsidRDefault="00C774D1" w:rsidP="0068571D">
      <w:pPr>
        <w:pStyle w:val="Heading3"/>
        <w:spacing w:before="0" w:after="0" w:line="480" w:lineRule="auto"/>
      </w:pPr>
      <w:r w:rsidRPr="00C06FB6">
        <w:t xml:space="preserve"> </w:t>
      </w:r>
      <w:bookmarkStart w:id="5" w:name="_Toc172717661"/>
      <w:r w:rsidR="002663C8" w:rsidRPr="00C06FB6">
        <w:t>Linear Model With Ridge Regression</w:t>
      </w:r>
      <w:bookmarkEnd w:id="5"/>
    </w:p>
    <w:p w14:paraId="370CDD1F" w14:textId="2C849353" w:rsidR="008F600B" w:rsidRDefault="002663C8" w:rsidP="0068571D">
      <w:pPr>
        <w:pStyle w:val="NormalWeb"/>
        <w:spacing w:before="0" w:beforeAutospacing="0" w:after="0" w:afterAutospacing="0" w:line="480" w:lineRule="auto"/>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68571D">
      <w:pPr>
        <w:pStyle w:val="NormalWeb"/>
        <w:spacing w:before="0" w:beforeAutospacing="0" w:after="0" w:afterAutospacing="0" w:line="480" w:lineRule="auto"/>
      </w:pPr>
    </w:p>
    <w:p w14:paraId="356F3CB7" w14:textId="7CEF78F0" w:rsidR="00826C20" w:rsidRPr="007347A0" w:rsidRDefault="00826C20" w:rsidP="0068571D">
      <w:pPr>
        <w:spacing w:after="0" w:line="480" w:lineRule="auto"/>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68571D">
      <w:pPr>
        <w:spacing w:after="0" w:line="480" w:lineRule="auto"/>
        <w:jc w:val="center"/>
        <w:rPr>
          <w:rFonts w:ascii="Cambria Math" w:eastAsiaTheme="minorEastAsia" w:hAnsi="Cambria Math"/>
          <w:i/>
          <w:iCs/>
        </w:rPr>
      </w:pPr>
      <w:r w:rsidRPr="007347A0">
        <w:rPr>
          <w:rFonts w:ascii="Cambria Math" w:eastAsiaTheme="minorEastAsia" w:hAnsi="Cambria Math"/>
          <w:i/>
          <w:iCs/>
        </w:rPr>
        <w:t>X: Sparse matrix of drivers and consturoctrs</w:t>
      </w:r>
    </w:p>
    <w:p w14:paraId="654EEDE6" w14:textId="2C22C0C9" w:rsidR="007347A0" w:rsidRDefault="007347A0" w:rsidP="0068571D">
      <w:pPr>
        <w:spacing w:after="0" w:line="480" w:lineRule="auto"/>
        <w:jc w:val="center"/>
        <w:rPr>
          <w:rFonts w:ascii="Cambria Math" w:eastAsiaTheme="minorEastAsia" w:hAnsi="Cambria Math"/>
          <w:i/>
          <w:iCs/>
        </w:rPr>
      </w:pPr>
      <m:oMath>
        <m:r>
          <w:rPr>
            <w:rFonts w:ascii="Cambria Math" w:hAnsi="Cambria Math"/>
          </w:rPr>
          <m:t>β</m:t>
        </m:r>
      </m:oMath>
      <w:r w:rsidRPr="007347A0">
        <w:rPr>
          <w:rFonts w:ascii="Cambria Math" w:eastAsiaTheme="minorEastAsia" w:hAnsi="Cambria Math"/>
          <w:i/>
          <w:iCs/>
        </w:rPr>
        <w:t>:</w:t>
      </w:r>
      <w:r>
        <w:rPr>
          <w:rFonts w:ascii="Cambria Math" w:eastAsiaTheme="minorEastAsia" w:hAnsi="Cambria Math"/>
          <w:i/>
          <w:iCs/>
        </w:rPr>
        <w:t>Matrix of individual driver and constructor coefficients</w:t>
      </w:r>
    </w:p>
    <w:p w14:paraId="65CE6DB1" w14:textId="761186CA" w:rsidR="007347A0" w:rsidRPr="007347A0" w:rsidRDefault="007347A0" w:rsidP="0068571D">
      <w:pPr>
        <w:spacing w:after="0" w:line="480" w:lineRule="auto"/>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68571D">
      <w:pPr>
        <w:spacing w:after="0" w:line="480" w:lineRule="auto"/>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68571D">
      <w:pPr>
        <w:spacing w:after="0" w:line="480" w:lineRule="auto"/>
        <w:jc w:val="right"/>
      </w:pPr>
      <w:r>
        <w:t>(2)</w:t>
      </w:r>
    </w:p>
    <w:p w14:paraId="5B38A2AE" w14:textId="666E8D6B" w:rsidR="009A044A" w:rsidRDefault="00AA3E28" w:rsidP="0068571D">
      <w:pPr>
        <w:spacing w:after="0" w:line="480" w:lineRule="auto"/>
      </w:pPr>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 xml:space="preserve">which utilize ridge regression (Mevedovsky). </w:t>
      </w:r>
    </w:p>
    <w:p w14:paraId="2A67D243" w14:textId="77777777" w:rsidR="003A081B" w:rsidRDefault="003A081B" w:rsidP="0068571D">
      <w:pPr>
        <w:spacing w:after="0" w:line="480" w:lineRule="auto"/>
      </w:pPr>
    </w:p>
    <w:p w14:paraId="0E6BF8A3" w14:textId="48F286C2" w:rsidR="009A044A" w:rsidRPr="00EB6139" w:rsidRDefault="00000000" w:rsidP="0068571D">
      <w:pPr>
        <w:spacing w:after="0" w:line="480" w:lineRule="auto"/>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68571D">
      <w:pPr>
        <w:spacing w:after="0" w:line="480" w:lineRule="auto"/>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68571D">
      <w:pPr>
        <w:spacing w:after="0" w:line="480" w:lineRule="auto"/>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68571D">
      <w:pPr>
        <w:spacing w:after="0" w:line="480" w:lineRule="auto"/>
        <w:jc w:val="right"/>
      </w:pPr>
      <w:r>
        <w:rPr>
          <w:rFonts w:eastAsiaTheme="minorEastAsia"/>
        </w:rPr>
        <w:t>(3)</w:t>
      </w:r>
    </w:p>
    <w:p w14:paraId="0276AAB1" w14:textId="74CFA92D" w:rsidR="001B0B46" w:rsidRPr="001B0B46" w:rsidRDefault="00784EAC" w:rsidP="0068571D">
      <w:pPr>
        <w:spacing w:after="0" w:line="480" w:lineRule="auto"/>
      </w:pPr>
      <w:r>
        <w:t>We combine the time-decay weights with the rank position weights described in section 2 as shown in (4).</w:t>
      </w:r>
    </w:p>
    <w:p w14:paraId="3B9486C2" w14:textId="3B0F538F" w:rsidR="00EB6139" w:rsidRPr="005960F1" w:rsidRDefault="00000000" w:rsidP="0068571D">
      <w:pPr>
        <w:spacing w:after="0" w:line="480" w:lineRule="auto"/>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68571D">
      <w:pPr>
        <w:spacing w:after="0" w:line="480" w:lineRule="auto"/>
        <w:jc w:val="right"/>
        <w:rPr>
          <w:rFonts w:eastAsiaTheme="minorEastAsia"/>
        </w:rPr>
      </w:pPr>
      <w:r>
        <w:rPr>
          <w:rFonts w:eastAsiaTheme="minorEastAsia"/>
        </w:rPr>
        <w:t>(4)</w:t>
      </w:r>
    </w:p>
    <w:p w14:paraId="075C1E42" w14:textId="13600068" w:rsidR="005960F1" w:rsidRPr="000D3917" w:rsidRDefault="005960F1" w:rsidP="0068571D">
      <w:pPr>
        <w:spacing w:after="0" w:line="480" w:lineRule="auto"/>
      </w:pPr>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68571D">
      <w:pPr>
        <w:spacing w:after="0" w:line="480" w:lineRule="auto"/>
      </w:pPr>
    </w:p>
    <w:p w14:paraId="2F9E5313" w14:textId="04913004" w:rsidR="00082C7A" w:rsidRDefault="00082C7A" w:rsidP="0068571D">
      <w:pPr>
        <w:pStyle w:val="Heading3"/>
        <w:spacing w:before="0" w:after="0" w:line="480" w:lineRule="auto"/>
        <w:rPr>
          <w:rFonts w:eastAsiaTheme="minorEastAsia"/>
        </w:rPr>
      </w:pPr>
      <w:bookmarkStart w:id="6" w:name="_Toc172717662"/>
      <w:r>
        <w:rPr>
          <w:rFonts w:eastAsiaTheme="minorEastAsia"/>
        </w:rPr>
        <w:t>Features</w:t>
      </w:r>
      <w:bookmarkEnd w:id="6"/>
    </w:p>
    <w:p w14:paraId="7762F109" w14:textId="4FA50986" w:rsidR="003A081B" w:rsidRDefault="00082C7A" w:rsidP="0068571D">
      <w:pPr>
        <w:spacing w:after="0" w:line="480" w:lineRule="auto"/>
      </w:pPr>
      <w:r w:rsidRPr="00082C7A">
        <w:t xml:space="preserve">As discussed in the Introduction, the features used are a sparse matrix of parent constructors and drivers. Unlike </w:t>
      </w:r>
      <w:r w:rsidR="00213F05">
        <w:t>Kesteren</w:t>
      </w:r>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68571D">
      <w:pPr>
        <w:pStyle w:val="Heading3"/>
        <w:spacing w:before="0" w:after="0" w:line="480" w:lineRule="auto"/>
        <w:rPr>
          <w:rFonts w:eastAsiaTheme="minorEastAsia"/>
        </w:rPr>
      </w:pPr>
      <w:bookmarkStart w:id="7" w:name="_Toc172717663"/>
      <w:r>
        <w:rPr>
          <w:rFonts w:eastAsiaTheme="minorEastAsia"/>
        </w:rPr>
        <w:t>Coefficient Smoothing</w:t>
      </w:r>
      <w:bookmarkEnd w:id="7"/>
      <w:r>
        <w:rPr>
          <w:rFonts w:eastAsiaTheme="minorEastAsia"/>
        </w:rPr>
        <w:t xml:space="preserve"> </w:t>
      </w:r>
    </w:p>
    <w:p w14:paraId="3FC7DD4F" w14:textId="6DE3DE2A" w:rsidR="00A45061" w:rsidRDefault="00A45061" w:rsidP="0068571D">
      <w:pPr>
        <w:spacing w:after="0" w:line="480" w:lineRule="auto"/>
      </w:pPr>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 xml:space="preserve">as seen in </w:t>
      </w:r>
      <w:r w:rsidR="00BC46FD">
        <w:t>Figure 1 below.</w:t>
      </w:r>
    </w:p>
    <w:p w14:paraId="3245A6EE" w14:textId="2F667CC6" w:rsidR="009B5DB3" w:rsidRDefault="00894E83" w:rsidP="0068571D">
      <w:pPr>
        <w:keepNext/>
        <w:spacing w:after="0" w:line="480" w:lineRule="auto"/>
        <w:jc w:val="center"/>
      </w:pPr>
      <w:r>
        <w:rPr>
          <w:noProof/>
        </w:rPr>
        <w:lastRenderedPageBreak/>
        <w:drawing>
          <wp:inline distT="0" distB="0" distL="0" distR="0" wp14:anchorId="3179FCA6" wp14:editId="60854878">
            <wp:extent cx="5486400" cy="2743200"/>
            <wp:effectExtent l="0" t="0" r="0" b="0"/>
            <wp:docPr id="179235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58666"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000D3EDE" w14:textId="0D4DBFB8" w:rsidR="00D84C84" w:rsidRPr="00BE4701" w:rsidRDefault="009B5DB3" w:rsidP="0068571D">
      <w:pPr>
        <w:pStyle w:val="Caption"/>
        <w:spacing w:after="0" w:line="480" w:lineRule="auto"/>
        <w:jc w:val="center"/>
        <w:rPr>
          <w:rFonts w:ascii="Arial" w:hAnsi="Arial" w:cs="Arial"/>
          <w:color w:val="auto"/>
        </w:rPr>
      </w:pPr>
      <w:r w:rsidRPr="00BE4701">
        <w:rPr>
          <w:rFonts w:ascii="Arial" w:hAnsi="Arial" w:cs="Arial"/>
          <w:color w:val="auto"/>
        </w:rPr>
        <w:t xml:space="preserve">Figure </w:t>
      </w:r>
      <w:r w:rsidRPr="00BE4701">
        <w:rPr>
          <w:rFonts w:ascii="Arial" w:hAnsi="Arial" w:cs="Arial"/>
          <w:color w:val="auto"/>
        </w:rPr>
        <w:fldChar w:fldCharType="begin"/>
      </w:r>
      <w:r w:rsidRPr="00BE4701">
        <w:rPr>
          <w:rFonts w:ascii="Arial" w:hAnsi="Arial" w:cs="Arial"/>
          <w:color w:val="auto"/>
        </w:rPr>
        <w:instrText xml:space="preserve"> SEQ Figure \* ARABIC </w:instrText>
      </w:r>
      <w:r w:rsidRPr="00BE4701">
        <w:rPr>
          <w:rFonts w:ascii="Arial" w:hAnsi="Arial" w:cs="Arial"/>
          <w:color w:val="auto"/>
        </w:rPr>
        <w:fldChar w:fldCharType="separate"/>
      </w:r>
      <w:r w:rsidR="000E1690">
        <w:rPr>
          <w:rFonts w:ascii="Arial" w:hAnsi="Arial" w:cs="Arial"/>
          <w:noProof/>
          <w:color w:val="auto"/>
        </w:rPr>
        <w:t>1</w:t>
      </w:r>
      <w:r w:rsidRPr="00BE4701">
        <w:rPr>
          <w:rFonts w:ascii="Arial" w:hAnsi="Arial" w:cs="Arial"/>
          <w:color w:val="auto"/>
        </w:rPr>
        <w:fldChar w:fldCharType="end"/>
      </w:r>
      <w:r w:rsidRPr="00BE4701">
        <w:rPr>
          <w:rFonts w:ascii="Arial" w:hAnsi="Arial" w:cs="Arial"/>
          <w:color w:val="auto"/>
        </w:rPr>
        <w:t>: Daniel Riccardo raw (model-derived) coefficient</w:t>
      </w:r>
      <w:r w:rsidR="008A72A7" w:rsidRPr="00BE4701">
        <w:rPr>
          <w:rFonts w:ascii="Arial" w:hAnsi="Arial" w:cs="Arial"/>
          <w:color w:val="auto"/>
        </w:rPr>
        <w:t xml:space="preserve">. The model-derived coefficient is particularly noisy at the start of Ricciardo’s career, and each time he switches constructors. </w:t>
      </w:r>
      <w:r w:rsidR="00BC46FD" w:rsidRPr="00BE4701">
        <w:rPr>
          <w:rFonts w:ascii="Arial" w:hAnsi="Arial" w:cs="Arial"/>
          <w:color w:val="auto"/>
        </w:rPr>
        <w:t>Shaded area represents a 95% confidence interval.</w:t>
      </w:r>
    </w:p>
    <w:p w14:paraId="2D182C5E" w14:textId="7CC27C41" w:rsidR="00D84C84" w:rsidRDefault="00D84C84" w:rsidP="0068571D">
      <w:pPr>
        <w:spacing w:after="0" w:line="480" w:lineRule="auto"/>
      </w:pPr>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68571D">
      <w:pPr>
        <w:spacing w:after="0" w:line="480" w:lineRule="auto"/>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68571D">
      <w:pPr>
        <w:spacing w:after="0" w:line="480" w:lineRule="auto"/>
      </w:pPr>
    </w:p>
    <w:p w14:paraId="775A3E6C" w14:textId="4DA7F2DB" w:rsidR="00FF38F5" w:rsidRPr="00915082" w:rsidRDefault="00000000" w:rsidP="0068571D">
      <w:pPr>
        <w:spacing w:after="0" w:line="480" w:lineRule="auto"/>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68571D">
      <w:pPr>
        <w:spacing w:after="0" w:line="480" w:lineRule="auto"/>
        <w:jc w:val="right"/>
      </w:pPr>
      <w:r>
        <w:t>(5)</w:t>
      </w:r>
    </w:p>
    <w:p w14:paraId="5FFA6F0C" w14:textId="77777777" w:rsidR="00911E34" w:rsidRDefault="00911E34" w:rsidP="0068571D">
      <w:pPr>
        <w:spacing w:after="0" w:line="480" w:lineRule="auto"/>
      </w:pPr>
    </w:p>
    <w:p w14:paraId="2E6516C4" w14:textId="77777777" w:rsidR="00911E34" w:rsidRDefault="00911E34" w:rsidP="0068571D">
      <w:pPr>
        <w:spacing w:after="0" w:line="480" w:lineRule="auto"/>
      </w:pPr>
    </w:p>
    <w:p w14:paraId="368E71A2" w14:textId="77777777" w:rsidR="00911E34" w:rsidRDefault="00911E34" w:rsidP="0068571D">
      <w:pPr>
        <w:spacing w:after="0" w:line="480" w:lineRule="auto"/>
      </w:pPr>
    </w:p>
    <w:p w14:paraId="496B282E" w14:textId="77777777" w:rsidR="00911E34" w:rsidRDefault="00911E34" w:rsidP="0068571D">
      <w:pPr>
        <w:spacing w:after="0" w:line="480" w:lineRule="auto"/>
      </w:pPr>
    </w:p>
    <w:p w14:paraId="775AB5D8" w14:textId="77777777" w:rsidR="00911E34" w:rsidRDefault="00911E34" w:rsidP="0068571D">
      <w:pPr>
        <w:spacing w:after="0" w:line="480" w:lineRule="auto"/>
      </w:pPr>
    </w:p>
    <w:p w14:paraId="6BEE0394" w14:textId="77777777" w:rsidR="00911E34" w:rsidRDefault="00911E34" w:rsidP="0068571D">
      <w:pPr>
        <w:spacing w:after="0" w:line="480" w:lineRule="auto"/>
      </w:pPr>
    </w:p>
    <w:p w14:paraId="6CB66549" w14:textId="6DFF084A" w:rsidR="00915082" w:rsidRDefault="00915082" w:rsidP="0068571D">
      <w:pPr>
        <w:spacing w:after="0" w:line="480" w:lineRule="auto"/>
      </w:pPr>
      <w:r w:rsidRPr="00915082">
        <w:lastRenderedPageBreak/>
        <w:t>This smoothing methodology yields a less noisy and more accurate time series for constructor and driver rating</w:t>
      </w:r>
      <w:r w:rsidR="00FF02B8">
        <w:t xml:space="preserve"> as seen in Figure 2 below.</w:t>
      </w:r>
    </w:p>
    <w:p w14:paraId="7572E73A" w14:textId="07896E60" w:rsidR="007A190F" w:rsidRDefault="00894E83" w:rsidP="0068571D">
      <w:pPr>
        <w:keepNext/>
        <w:spacing w:after="0" w:line="480" w:lineRule="auto"/>
        <w:jc w:val="center"/>
      </w:pPr>
      <w:r>
        <w:rPr>
          <w:noProof/>
        </w:rPr>
        <w:drawing>
          <wp:inline distT="0" distB="0" distL="0" distR="0" wp14:anchorId="5EB38752" wp14:editId="7B4D5365">
            <wp:extent cx="5486400" cy="2743200"/>
            <wp:effectExtent l="0" t="0" r="0" b="0"/>
            <wp:docPr id="1158603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03833"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777DAAAD" w14:textId="0DAC8866" w:rsidR="00327533" w:rsidRPr="00BE4701" w:rsidRDefault="007A190F" w:rsidP="0068571D">
      <w:pPr>
        <w:pStyle w:val="Caption"/>
        <w:spacing w:after="0" w:line="480" w:lineRule="auto"/>
        <w:jc w:val="center"/>
        <w:rPr>
          <w:rFonts w:ascii="Arial" w:hAnsi="Arial" w:cs="Arial"/>
          <w:color w:val="auto"/>
        </w:rPr>
      </w:pPr>
      <w:r w:rsidRPr="00BE4701">
        <w:rPr>
          <w:rFonts w:ascii="Arial" w:hAnsi="Arial" w:cs="Arial"/>
          <w:color w:val="auto"/>
        </w:rPr>
        <w:t xml:space="preserve">Figure </w:t>
      </w:r>
      <w:r w:rsidRPr="00BE4701">
        <w:rPr>
          <w:rFonts w:ascii="Arial" w:hAnsi="Arial" w:cs="Arial"/>
          <w:color w:val="auto"/>
        </w:rPr>
        <w:fldChar w:fldCharType="begin"/>
      </w:r>
      <w:r w:rsidRPr="00BE4701">
        <w:rPr>
          <w:rFonts w:ascii="Arial" w:hAnsi="Arial" w:cs="Arial"/>
          <w:color w:val="auto"/>
        </w:rPr>
        <w:instrText xml:space="preserve"> SEQ Figure \* ARABIC </w:instrText>
      </w:r>
      <w:r w:rsidRPr="00BE4701">
        <w:rPr>
          <w:rFonts w:ascii="Arial" w:hAnsi="Arial" w:cs="Arial"/>
          <w:color w:val="auto"/>
        </w:rPr>
        <w:fldChar w:fldCharType="separate"/>
      </w:r>
      <w:r w:rsidR="000E1690">
        <w:rPr>
          <w:rFonts w:ascii="Arial" w:hAnsi="Arial" w:cs="Arial"/>
          <w:noProof/>
          <w:color w:val="auto"/>
        </w:rPr>
        <w:t>2</w:t>
      </w:r>
      <w:r w:rsidRPr="00BE4701">
        <w:rPr>
          <w:rFonts w:ascii="Arial" w:hAnsi="Arial" w:cs="Arial"/>
          <w:color w:val="auto"/>
        </w:rPr>
        <w:fldChar w:fldCharType="end"/>
      </w:r>
      <w:r w:rsidRPr="00BE4701">
        <w:rPr>
          <w:rFonts w:ascii="Arial" w:hAnsi="Arial" w:cs="Arial"/>
          <w:color w:val="auto"/>
        </w:rPr>
        <w:t>: Daniel Riccardo LOESS-blended coefficient</w:t>
      </w:r>
      <w:r w:rsidR="008A72A7" w:rsidRPr="00BE4701">
        <w:rPr>
          <w:rFonts w:ascii="Arial" w:hAnsi="Arial" w:cs="Arial"/>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r w:rsidR="00BC46FD" w:rsidRPr="00BE4701">
        <w:rPr>
          <w:rFonts w:ascii="Arial" w:hAnsi="Arial" w:cs="Arial"/>
          <w:color w:val="auto"/>
        </w:rPr>
        <w:t xml:space="preserve"> Shaded area represents a 95% confidence interval.</w:t>
      </w:r>
    </w:p>
    <w:p w14:paraId="0A13AD0A" w14:textId="1B01B99B" w:rsidR="002C450A" w:rsidRDefault="002C450A" w:rsidP="0068571D">
      <w:pPr>
        <w:pStyle w:val="Heading3"/>
        <w:spacing w:before="0" w:after="0" w:line="480" w:lineRule="auto"/>
      </w:pPr>
      <w:bookmarkStart w:id="8" w:name="_Toc172717664"/>
      <w:r>
        <w:t>Bootstrapping</w:t>
      </w:r>
      <w:bookmarkEnd w:id="8"/>
    </w:p>
    <w:p w14:paraId="4C372548" w14:textId="1A077974" w:rsidR="002C450A" w:rsidRDefault="006718B6" w:rsidP="0068571D">
      <w:pPr>
        <w:pStyle w:val="NormalWeb"/>
        <w:spacing w:before="0" w:beforeAutospacing="0" w:after="0" w:afterAutospacing="0" w:line="480" w:lineRule="auto"/>
      </w:pPr>
      <w:r>
        <w:t xml:space="preserve">To measure confidence intervals for our coefficient measurements we apply a bootstrapping approach (R = 50) on each ridge regression. Assuming the individual coefficients are normally distributed within the bootstrapped replicates we arrive at a 95% confidence interval. That interval is represented by the shaded area as illustrated in Figure 1 and 2. </w:t>
      </w:r>
    </w:p>
    <w:p w14:paraId="56CCA23A" w14:textId="77EEE015" w:rsidR="002C450A" w:rsidRPr="002C450A" w:rsidRDefault="005F75DD" w:rsidP="0068571D">
      <w:pPr>
        <w:pStyle w:val="NormalWeb"/>
        <w:spacing w:before="0" w:beforeAutospacing="0" w:after="0" w:afterAutospacing="0" w:line="480" w:lineRule="auto"/>
      </w:pPr>
      <w:r>
        <w:t xml:space="preserve">However, its important to note that we are solely measuring the variance of individual coefficients. That variance is likely understated for drivers and constructors with limited sample sizes as those coefficients will be penalized and shrunk through regularization. Additionally, penalized regression can result in non-normal distribution </w:t>
      </w:r>
      <w:r w:rsidR="00BC46FD">
        <w:t>of those coefficients (</w:t>
      </w:r>
      <w:r w:rsidR="00BC46FD" w:rsidRPr="00851D91">
        <w:t>Croiseau</w:t>
      </w:r>
      <w:r w:rsidR="00BC46FD">
        <w:t xml:space="preserve"> 2009). </w:t>
      </w:r>
      <w:r w:rsidR="00BC46FD">
        <w:lastRenderedPageBreak/>
        <w:t xml:space="preserve">As such, the confidence intervals provided have limited value for sensitivity analysis, but provide directional indicators to the variability of coefficients relatively to each other. </w:t>
      </w:r>
    </w:p>
    <w:p w14:paraId="7F9D0652" w14:textId="468C2928" w:rsidR="00C06FB6" w:rsidRPr="00C06FB6" w:rsidRDefault="0074505C" w:rsidP="0068571D">
      <w:pPr>
        <w:pStyle w:val="Heading3"/>
        <w:spacing w:before="0" w:after="0" w:line="480" w:lineRule="auto"/>
      </w:pPr>
      <w:bookmarkStart w:id="9" w:name="_Toc172717665"/>
      <w:r>
        <w:t>Testing</w:t>
      </w:r>
      <w:bookmarkEnd w:id="9"/>
    </w:p>
    <w:p w14:paraId="0FF79643" w14:textId="45BBE219" w:rsidR="00C06FB6" w:rsidRDefault="0074505C" w:rsidP="0068571D">
      <w:pPr>
        <w:spacing w:after="0" w:line="480" w:lineRule="auto"/>
      </w:pPr>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68571D">
      <w:pPr>
        <w:pStyle w:val="Heading4"/>
        <w:spacing w:before="0" w:after="0" w:line="480" w:lineRule="auto"/>
      </w:pPr>
      <w:r w:rsidRPr="00DA2F05">
        <w:t>Test Data</w:t>
      </w:r>
    </w:p>
    <w:p w14:paraId="6DF98334" w14:textId="347F747B" w:rsidR="0046499D" w:rsidRDefault="00EC6E26" w:rsidP="0068571D">
      <w:pPr>
        <w:pStyle w:val="NormalWeb"/>
        <w:spacing w:before="0" w:beforeAutospacing="0" w:after="0" w:afterAutospacing="0" w:line="480" w:lineRule="auto"/>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68571D">
      <w:pPr>
        <w:pStyle w:val="NormalWeb"/>
        <w:spacing w:before="0" w:beforeAutospacing="0" w:after="0" w:afterAutospacing="0" w:line="480" w:lineRule="auto"/>
        <w:rPr>
          <w:sz w:val="22"/>
          <w:szCs w:val="22"/>
        </w:rPr>
      </w:pPr>
      <w:r w:rsidRPr="007A190F">
        <w:rPr>
          <w:sz w:val="22"/>
          <w:szCs w:val="22"/>
        </w:rPr>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5 </w:t>
      </w:r>
      <w:r w:rsidRPr="007A190F">
        <w:rPr>
          <w:sz w:val="22"/>
          <w:szCs w:val="22"/>
        </w:rPr>
        <w:t xml:space="preserve">) predicts the outcomes for the 2016 Monaco Grand Prix (2016 season, round 6). The predictions from the model are linearly ranked and used as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This same process is applied to get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68571D">
      <w:pPr>
        <w:pStyle w:val="Heading4"/>
        <w:spacing w:before="0" w:after="0" w:line="480" w:lineRule="auto"/>
      </w:pPr>
      <w:r w:rsidRPr="007A190F">
        <w:t>Kendall’s Coefficient</w:t>
      </w:r>
    </w:p>
    <w:p w14:paraId="08D0B980" w14:textId="77777777" w:rsidR="004C6C78" w:rsidRDefault="004C6C78" w:rsidP="0068571D">
      <w:pPr>
        <w:spacing w:after="0" w:line="480" w:lineRule="auto"/>
      </w:pPr>
    </w:p>
    <w:p w14:paraId="3DF0B77E" w14:textId="0B3DF8FB" w:rsidR="004C6C78" w:rsidRPr="00AE6058" w:rsidRDefault="004C6C78" w:rsidP="0068571D">
      <w:pPr>
        <w:spacing w:after="0" w:line="480" w:lineRule="auto"/>
      </w:pPr>
      <w:r w:rsidRPr="00AE6058">
        <w:t>We calculate Kendall’s coefficient at the race level and then average across all races in the test dat</w:t>
      </w:r>
      <w:r w:rsidR="007A190F">
        <w:t>a as described in (6).</w:t>
      </w:r>
    </w:p>
    <w:p w14:paraId="40CC822A" w14:textId="103E8E79" w:rsidR="004C6C78" w:rsidRPr="008B3A94" w:rsidRDefault="00000000" w:rsidP="0068571D">
      <w:pPr>
        <w:spacing w:after="0" w:line="480" w:lineRule="auto"/>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68571D">
      <w:pPr>
        <w:spacing w:after="0" w:line="480" w:lineRule="auto"/>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68571D">
      <w:pPr>
        <w:spacing w:after="0" w:line="480" w:lineRule="auto"/>
        <w:jc w:val="right"/>
      </w:pPr>
      <w:r>
        <w:t>(6)</w:t>
      </w:r>
    </w:p>
    <w:p w14:paraId="60F2C488" w14:textId="77777777" w:rsidR="00911E34" w:rsidRDefault="00911E34" w:rsidP="0068571D">
      <w:pPr>
        <w:spacing w:after="0" w:line="480" w:lineRule="auto"/>
      </w:pPr>
    </w:p>
    <w:p w14:paraId="02F1439B" w14:textId="250C38FB" w:rsidR="00B829FC" w:rsidRPr="00AE6058" w:rsidRDefault="00D8223E" w:rsidP="0068571D">
      <w:pPr>
        <w:spacing w:after="0" w:line="480" w:lineRule="auto"/>
      </w:pPr>
      <w:r w:rsidRPr="00AE6058">
        <w:lastRenderedPageBreak/>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68571D">
      <w:pPr>
        <w:spacing w:after="0" w:line="480" w:lineRule="auto"/>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68571D">
      <w:pPr>
        <w:spacing w:after="0" w:line="480" w:lineRule="auto"/>
        <w:jc w:val="center"/>
        <w:rPr>
          <w:rFonts w:eastAsiaTheme="minorEastAsia"/>
          <w:i/>
        </w:rPr>
      </w:pPr>
      <w:r w:rsidRPr="007A190F">
        <w:rPr>
          <w:rFonts w:eastAsiaTheme="minorEastAsia"/>
          <w:i/>
        </w:rPr>
        <w:t xml:space="preserve">  </w:t>
      </w:r>
    </w:p>
    <w:p w14:paraId="48CB5AB9" w14:textId="26EAF8A8" w:rsidR="00213EF8" w:rsidRPr="007A190F" w:rsidRDefault="00000000" w:rsidP="0068571D">
      <w:pPr>
        <w:spacing w:after="0" w:line="480" w:lineRule="auto"/>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68571D">
      <w:pPr>
        <w:spacing w:after="0" w:line="480" w:lineRule="auto"/>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68571D">
      <w:pPr>
        <w:spacing w:after="0" w:line="480" w:lineRule="auto"/>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the Kendall’s Tau between constructors-only predictions  and drivers-only predictions</w:t>
      </w:r>
    </w:p>
    <w:p w14:paraId="018AC22A" w14:textId="7625BC6D" w:rsidR="00AE6058" w:rsidRDefault="007A190F" w:rsidP="0068571D">
      <w:pPr>
        <w:spacing w:after="0" w:line="480" w:lineRule="auto"/>
        <w:jc w:val="right"/>
      </w:pPr>
      <w:r>
        <w:t>(7)</w:t>
      </w:r>
    </w:p>
    <w:p w14:paraId="28515193" w14:textId="4A86C2FB" w:rsidR="00AE6058" w:rsidRDefault="00AE6058" w:rsidP="0068571D">
      <w:pPr>
        <w:spacing w:after="0" w:line="480" w:lineRule="auto"/>
      </w:pPr>
      <w:r w:rsidRPr="00AE6058">
        <w:t>From there, we</w:t>
      </w:r>
      <w:r w:rsidR="00F5298A">
        <w:t xml:space="preserve"> are</w:t>
      </w:r>
      <w:r w:rsidRPr="00AE6058">
        <w:t xml:space="preserve"> able to describe the proportion variance explained by drivers versus constructors.</w:t>
      </w:r>
    </w:p>
    <w:p w14:paraId="61EEB6FA" w14:textId="77777777" w:rsidR="00961A42" w:rsidRDefault="00961A42" w:rsidP="0068571D">
      <w:pPr>
        <w:spacing w:after="0" w:line="480" w:lineRule="auto"/>
      </w:pPr>
    </w:p>
    <w:p w14:paraId="622BB7A1" w14:textId="2C5F0CC9" w:rsidR="00961A42" w:rsidRPr="00817181" w:rsidRDefault="007610C2" w:rsidP="0068571D">
      <w:pPr>
        <w:spacing w:after="0" w:line="480" w:lineRule="auto"/>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68571D">
      <w:pPr>
        <w:spacing w:after="0" w:line="480" w:lineRule="auto"/>
        <w:jc w:val="right"/>
        <w:rPr>
          <w:rFonts w:eastAsiaTheme="minorEastAsia"/>
        </w:rPr>
      </w:pPr>
      <w:r>
        <w:rPr>
          <w:rFonts w:eastAsiaTheme="minorEastAsia"/>
        </w:rPr>
        <w:t>(8)</w:t>
      </w:r>
    </w:p>
    <w:p w14:paraId="2C8CC83B" w14:textId="26A70DFA" w:rsidR="00817181" w:rsidRDefault="0018398D" w:rsidP="0068571D">
      <w:pPr>
        <w:pStyle w:val="Heading3"/>
        <w:spacing w:before="0" w:after="0" w:line="480" w:lineRule="auto"/>
      </w:pPr>
      <w:bookmarkStart w:id="10" w:name="_Toc172717666"/>
      <w:r>
        <w:t>Logistic Model</w:t>
      </w:r>
      <w:bookmarkEnd w:id="10"/>
    </w:p>
    <w:p w14:paraId="3C82ACB1" w14:textId="77777777" w:rsidR="00227A5A" w:rsidRDefault="00227A5A" w:rsidP="0068571D">
      <w:pPr>
        <w:spacing w:after="0" w:line="480" w:lineRule="auto"/>
      </w:pPr>
    </w:p>
    <w:p w14:paraId="0FF7095F" w14:textId="316F9451" w:rsidR="004A4ADB" w:rsidRDefault="00227A5A" w:rsidP="0068571D">
      <w:pPr>
        <w:spacing w:after="0" w:line="480" w:lineRule="auto"/>
      </w:pPr>
      <w:r w:rsidRPr="00227A5A">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68571D">
      <w:pPr>
        <w:spacing w:after="0" w:line="480" w:lineRule="auto"/>
      </w:pPr>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68571D">
      <w:pPr>
        <w:spacing w:after="0" w:line="480" w:lineRule="auto"/>
      </w:pPr>
    </w:p>
    <w:p w14:paraId="428A1EA5" w14:textId="1F1A94B9" w:rsidR="004A4ADB" w:rsidRPr="00402DD1" w:rsidRDefault="00000000" w:rsidP="0068571D">
      <w:pPr>
        <w:spacing w:after="0" w:line="480" w:lineRule="auto"/>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68571D">
      <w:pPr>
        <w:spacing w:after="0" w:line="480" w:lineRule="auto"/>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68571D">
      <w:pPr>
        <w:spacing w:after="0" w:line="480" w:lineRule="auto"/>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68571D">
      <w:pPr>
        <w:spacing w:after="0" w:line="480" w:lineRule="auto"/>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68571D">
      <w:pPr>
        <w:spacing w:after="0" w:line="480" w:lineRule="auto"/>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68571D">
      <w:pPr>
        <w:spacing w:after="0" w:line="480" w:lineRule="auto"/>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68571D">
      <w:pPr>
        <w:spacing w:after="0" w:line="480" w:lineRule="auto"/>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68571D">
      <w:pPr>
        <w:spacing w:after="0" w:line="480" w:lineRule="auto"/>
        <w:jc w:val="right"/>
        <w:rPr>
          <w:rFonts w:eastAsiaTheme="minorEastAsia"/>
        </w:rPr>
      </w:pPr>
      <w:r>
        <w:rPr>
          <w:rFonts w:eastAsiaTheme="minorEastAsia"/>
        </w:rPr>
        <w:t>(9)</w:t>
      </w:r>
    </w:p>
    <w:p w14:paraId="414704D9" w14:textId="64F42D41" w:rsidR="00266E31" w:rsidRDefault="009B1477" w:rsidP="0068571D">
      <w:pPr>
        <w:spacing w:after="0" w:line="480" w:lineRule="auto"/>
      </w:pPr>
      <w:r>
        <w:t>We calculate the proportion of variance explained similarly to the base model with Kendall’s coefficient as the test metric:</w:t>
      </w:r>
    </w:p>
    <w:p w14:paraId="6C1E7A08" w14:textId="19091FF5" w:rsidR="00266E31" w:rsidRPr="004A3544" w:rsidRDefault="00266E31" w:rsidP="0068571D">
      <w:pPr>
        <w:spacing w:after="0" w:line="480" w:lineRule="auto"/>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Default="004A3544" w:rsidP="0068571D">
      <w:pPr>
        <w:spacing w:after="0" w:line="480" w:lineRule="auto"/>
        <w:jc w:val="right"/>
        <w:rPr>
          <w:rFonts w:eastAsiaTheme="minorEastAsia"/>
        </w:rPr>
      </w:pPr>
      <w:r>
        <w:rPr>
          <w:rFonts w:eastAsiaTheme="minorEastAsia"/>
        </w:rPr>
        <w:t>(10)</w:t>
      </w:r>
    </w:p>
    <w:p w14:paraId="282B71AA" w14:textId="77777777" w:rsidR="00911E34" w:rsidRDefault="00911E34" w:rsidP="0068571D">
      <w:pPr>
        <w:spacing w:after="0" w:line="480" w:lineRule="auto"/>
        <w:jc w:val="right"/>
        <w:rPr>
          <w:rFonts w:eastAsiaTheme="minorEastAsia"/>
        </w:rPr>
      </w:pPr>
    </w:p>
    <w:p w14:paraId="705B8583" w14:textId="77777777" w:rsidR="00911E34" w:rsidRDefault="00911E34" w:rsidP="0068571D">
      <w:pPr>
        <w:spacing w:after="0" w:line="480" w:lineRule="auto"/>
        <w:jc w:val="right"/>
        <w:rPr>
          <w:rFonts w:eastAsiaTheme="minorEastAsia"/>
        </w:rPr>
      </w:pPr>
    </w:p>
    <w:p w14:paraId="5E881FC2" w14:textId="77777777" w:rsidR="00911E34" w:rsidRDefault="00911E34" w:rsidP="0068571D">
      <w:pPr>
        <w:spacing w:after="0" w:line="480" w:lineRule="auto"/>
        <w:jc w:val="right"/>
        <w:rPr>
          <w:rFonts w:eastAsiaTheme="minorEastAsia"/>
        </w:rPr>
      </w:pPr>
    </w:p>
    <w:p w14:paraId="23BEF059" w14:textId="77777777" w:rsidR="00911E34" w:rsidRDefault="00911E34" w:rsidP="0068571D">
      <w:pPr>
        <w:spacing w:after="0" w:line="480" w:lineRule="auto"/>
        <w:jc w:val="right"/>
        <w:rPr>
          <w:rFonts w:eastAsiaTheme="minorEastAsia"/>
        </w:rPr>
      </w:pPr>
    </w:p>
    <w:p w14:paraId="708EDED3" w14:textId="77777777" w:rsidR="00911E34" w:rsidRDefault="00911E34" w:rsidP="0068571D">
      <w:pPr>
        <w:spacing w:after="0" w:line="480" w:lineRule="auto"/>
        <w:jc w:val="right"/>
        <w:rPr>
          <w:rFonts w:eastAsiaTheme="minorEastAsia"/>
        </w:rPr>
      </w:pPr>
    </w:p>
    <w:p w14:paraId="0DCC2DF8" w14:textId="77777777" w:rsidR="00911E34" w:rsidRDefault="00911E34" w:rsidP="0068571D">
      <w:pPr>
        <w:spacing w:after="0" w:line="480" w:lineRule="auto"/>
        <w:jc w:val="right"/>
        <w:rPr>
          <w:rFonts w:eastAsiaTheme="minorEastAsia"/>
        </w:rPr>
      </w:pPr>
    </w:p>
    <w:p w14:paraId="52B03459" w14:textId="77777777" w:rsidR="00911E34" w:rsidRDefault="00911E34" w:rsidP="0068571D">
      <w:pPr>
        <w:spacing w:after="0" w:line="480" w:lineRule="auto"/>
        <w:jc w:val="right"/>
        <w:rPr>
          <w:rFonts w:eastAsiaTheme="minorEastAsia"/>
        </w:rPr>
      </w:pPr>
    </w:p>
    <w:p w14:paraId="5B378EA4" w14:textId="77777777" w:rsidR="00911E34" w:rsidRPr="00817181" w:rsidRDefault="00911E34" w:rsidP="0068571D">
      <w:pPr>
        <w:spacing w:after="0" w:line="480" w:lineRule="auto"/>
        <w:jc w:val="right"/>
        <w:rPr>
          <w:rFonts w:eastAsiaTheme="minorEastAsia"/>
        </w:rPr>
      </w:pPr>
    </w:p>
    <w:p w14:paraId="276CC23E" w14:textId="4E2147C3" w:rsidR="009A7344" w:rsidRDefault="009A7344" w:rsidP="0068571D">
      <w:pPr>
        <w:pStyle w:val="Heading2"/>
        <w:spacing w:before="0" w:after="0" w:line="480" w:lineRule="auto"/>
      </w:pPr>
      <w:bookmarkStart w:id="11" w:name="_Toc172717667"/>
      <w:r>
        <w:lastRenderedPageBreak/>
        <w:t>Results</w:t>
      </w:r>
      <w:bookmarkEnd w:id="11"/>
    </w:p>
    <w:p w14:paraId="12649DB1" w14:textId="4AB8ADC6" w:rsidR="009A7344" w:rsidRPr="00C06FB6" w:rsidRDefault="009A7344" w:rsidP="0068571D">
      <w:pPr>
        <w:pStyle w:val="Heading3"/>
        <w:spacing w:before="0" w:after="0" w:line="480" w:lineRule="auto"/>
      </w:pPr>
      <w:r w:rsidRPr="00C06FB6">
        <w:t xml:space="preserve"> </w:t>
      </w:r>
      <w:bookmarkStart w:id="12" w:name="_Toc172717668"/>
      <w:r w:rsidR="00B24641">
        <w:t xml:space="preserve">Linear Model </w:t>
      </w:r>
      <w:r w:rsidR="00DE28E1">
        <w:t>Results</w:t>
      </w:r>
      <w:bookmarkEnd w:id="12"/>
    </w:p>
    <w:p w14:paraId="62B8F1BB" w14:textId="77777777" w:rsidR="00266E31" w:rsidRDefault="00266E31" w:rsidP="0068571D">
      <w:pPr>
        <w:spacing w:after="0" w:line="480" w:lineRule="auto"/>
      </w:pPr>
    </w:p>
    <w:p w14:paraId="34A45469" w14:textId="3147A7C0" w:rsidR="00BE4701" w:rsidRPr="00BE4701" w:rsidRDefault="00BE4701" w:rsidP="0068571D">
      <w:pPr>
        <w:pStyle w:val="Caption"/>
        <w:keepNext/>
        <w:spacing w:after="0" w:line="480" w:lineRule="auto"/>
        <w:jc w:val="center"/>
        <w:rPr>
          <w:rFonts w:ascii="Arial" w:hAnsi="Arial" w:cs="Arial"/>
          <w:color w:val="auto"/>
        </w:rPr>
      </w:pPr>
      <w:r w:rsidRPr="00BE4701">
        <w:rPr>
          <w:rFonts w:ascii="Arial" w:hAnsi="Arial" w:cs="Arial"/>
          <w:color w:val="auto"/>
        </w:rPr>
        <w:t xml:space="preserve">Table </w:t>
      </w:r>
      <w:r w:rsidRPr="00BE4701">
        <w:rPr>
          <w:rFonts w:ascii="Arial" w:hAnsi="Arial" w:cs="Arial"/>
          <w:color w:val="auto"/>
        </w:rPr>
        <w:fldChar w:fldCharType="begin"/>
      </w:r>
      <w:r w:rsidRPr="00BE4701">
        <w:rPr>
          <w:rFonts w:ascii="Arial" w:hAnsi="Arial" w:cs="Arial"/>
          <w:color w:val="auto"/>
        </w:rPr>
        <w:instrText xml:space="preserve"> SEQ Table \* ARABIC </w:instrText>
      </w:r>
      <w:r w:rsidRPr="00BE4701">
        <w:rPr>
          <w:rFonts w:ascii="Arial" w:hAnsi="Arial" w:cs="Arial"/>
          <w:color w:val="auto"/>
        </w:rPr>
        <w:fldChar w:fldCharType="separate"/>
      </w:r>
      <w:r w:rsidR="000E1690">
        <w:rPr>
          <w:rFonts w:ascii="Arial" w:hAnsi="Arial" w:cs="Arial"/>
          <w:noProof/>
          <w:color w:val="auto"/>
        </w:rPr>
        <w:t>1</w:t>
      </w:r>
      <w:r w:rsidRPr="00BE4701">
        <w:rPr>
          <w:rFonts w:ascii="Arial" w:hAnsi="Arial" w:cs="Arial"/>
          <w:color w:val="auto"/>
        </w:rPr>
        <w:fldChar w:fldCharType="end"/>
      </w:r>
      <w:r w:rsidRPr="00BE4701">
        <w:rPr>
          <w:rFonts w:ascii="Arial" w:hAnsi="Arial" w:cs="Arial"/>
          <w:color w:val="auto"/>
        </w:rPr>
        <w:t>: Performance metrics for Time-Decay Ridge Regression Model. Kendall Tau is the primary test metric against predicted rank position of driver-constructors. Kendall's Tau is used over Spearman Rho due its robustness against outliers</w:t>
      </w:r>
    </w:p>
    <w:p w14:paraId="135B32D6" w14:textId="77777777" w:rsidR="003B0D44" w:rsidRDefault="00676D59" w:rsidP="0068571D">
      <w:pPr>
        <w:keepNext/>
        <w:spacing w:after="0" w:line="480" w:lineRule="auto"/>
        <w:jc w:val="center"/>
      </w:pPr>
      <w:r w:rsidRPr="00D72B38">
        <w:rPr>
          <w:noProof/>
        </w:rPr>
        <w:drawing>
          <wp:inline distT="0" distB="0" distL="0" distR="0" wp14:anchorId="3483145F" wp14:editId="6EB220DB">
            <wp:extent cx="5486400" cy="1686847"/>
            <wp:effectExtent l="0" t="0" r="0" b="8890"/>
            <wp:docPr id="50244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86400" cy="1686847"/>
                    </a:xfrm>
                    <a:prstGeom prst="rect">
                      <a:avLst/>
                    </a:prstGeom>
                    <a:noFill/>
                    <a:ln>
                      <a:noFill/>
                    </a:ln>
                  </pic:spPr>
                </pic:pic>
              </a:graphicData>
            </a:graphic>
          </wp:inline>
        </w:drawing>
      </w:r>
    </w:p>
    <w:p w14:paraId="78356022" w14:textId="1B1065C3" w:rsidR="0098200E" w:rsidRPr="0098200E" w:rsidRDefault="0098200E" w:rsidP="0068571D">
      <w:pPr>
        <w:spacing w:after="0" w:line="480" w:lineRule="auto"/>
        <w:rPr>
          <w:sz w:val="24"/>
          <w:szCs w:val="24"/>
        </w:rPr>
      </w:pPr>
      <w:r w:rsidRPr="0098200E">
        <w:t xml:space="preserve">Our model testing yields the metrics displayed </w:t>
      </w:r>
      <w:r w:rsidR="004A73E3">
        <w:t xml:space="preserve">in </w:t>
      </w:r>
      <w:r w:rsidR="008B7C76">
        <w:t>Table 1</w:t>
      </w:r>
      <w:r w:rsidR="004A73E3">
        <w:t xml:space="preserve"> above</w:t>
      </w:r>
      <w:r w:rsidRPr="0098200E">
        <w:t>. Intuitively, the DNF-Excluded model outperforms the DNF-inclusive models, as removing DNFs largely removes outlier results. Notably, the LOESS-blended coefficients perform better than the raw coefficients.</w:t>
      </w:r>
    </w:p>
    <w:p w14:paraId="0BA27F07" w14:textId="70456B41" w:rsidR="0098200E" w:rsidRPr="0098200E" w:rsidRDefault="0098200E" w:rsidP="0068571D">
      <w:pPr>
        <w:spacing w:after="0" w:line="480" w:lineRule="auto"/>
        <w:rPr>
          <w:sz w:val="24"/>
          <w:szCs w:val="24"/>
        </w:rPr>
      </w:pPr>
      <w:r w:rsidRPr="0098200E">
        <w:t xml:space="preserve">The </w:t>
      </w:r>
      <w:r w:rsidR="00676D59">
        <w:t>67.1</w:t>
      </w:r>
      <w:r w:rsidRPr="0098200E">
        <w:t xml:space="preserve">% variance explained by constructors in the DNF-excluded model contrasts with the 88% constructor-explained variance that </w:t>
      </w:r>
      <w:r w:rsidR="00213F05">
        <w:t>Kesteren</w:t>
      </w:r>
      <w:r w:rsidRPr="0098200E">
        <w:t xml:space="preserve">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Consequently, we find only a small portion of the difference is explained through a difference in model data. The other differences are explained through the difference in the model itself and the model testing.</w:t>
      </w:r>
    </w:p>
    <w:p w14:paraId="73EFDCF2" w14:textId="01D039ED" w:rsidR="0098200E" w:rsidRPr="0098200E" w:rsidRDefault="0098200E" w:rsidP="0068571D">
      <w:pPr>
        <w:spacing w:after="0" w:line="480" w:lineRule="auto"/>
        <w:rPr>
          <w:sz w:val="24"/>
          <w:szCs w:val="24"/>
        </w:rPr>
      </w:pPr>
      <w:r w:rsidRPr="0098200E">
        <w:t>In the DNF-inclusive model, 7</w:t>
      </w:r>
      <w:r w:rsidR="00676D59">
        <w:t>9.6</w:t>
      </w:r>
      <w:r w:rsidRPr="0098200E">
        <w:t xml:space="preserve">% of the variance is explained by constructors, compared to 86% in Bell's DNF-inclusive model (Bell 2016). That difference can be likely explained through the wider time frame Bell uses (1979 - 2014). Classification percentage, a percentage of how many racers finished 90%+ </w:t>
      </w:r>
      <w:r w:rsidRPr="0098200E">
        <w:lastRenderedPageBreak/>
        <w:t>of the race, has significantly increased over time</w:t>
      </w:r>
      <w:r w:rsidR="006666ED">
        <w:t xml:space="preserve">, as shown in </w:t>
      </w:r>
      <w:r w:rsidR="00D74566">
        <w:t>Figure 3 below</w:t>
      </w:r>
      <w:r w:rsidRPr="0098200E">
        <w:t>.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p>
    <w:p w14:paraId="5FFFCC61" w14:textId="77777777" w:rsidR="000B069B" w:rsidRDefault="00C12162" w:rsidP="0068571D">
      <w:pPr>
        <w:keepNext/>
        <w:spacing w:after="0" w:line="480" w:lineRule="auto"/>
        <w:jc w:val="center"/>
      </w:pPr>
      <w:r>
        <w:rPr>
          <w:rFonts w:ascii="Arial" w:hAnsi="Arial" w:cs="Arial"/>
          <w:noProof/>
          <w:color w:val="000000"/>
          <w:bdr w:val="none" w:sz="0" w:space="0" w:color="auto" w:frame="1"/>
        </w:rPr>
        <w:drawing>
          <wp:inline distT="0" distB="0" distL="0" distR="0" wp14:anchorId="7693D91C" wp14:editId="55338806">
            <wp:extent cx="5486400" cy="2743200"/>
            <wp:effectExtent l="0" t="0" r="0" b="0"/>
            <wp:docPr id="37428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2CA15813" w14:textId="4AE8FE69" w:rsidR="003B0D44" w:rsidRPr="00AF47A2" w:rsidRDefault="000B069B" w:rsidP="0068571D">
      <w:pPr>
        <w:pStyle w:val="Caption"/>
        <w:spacing w:after="0" w:line="480" w:lineRule="auto"/>
        <w:jc w:val="center"/>
        <w:rPr>
          <w:rFonts w:ascii="Arial" w:hAnsi="Arial" w:cs="Arial"/>
          <w:color w:val="auto"/>
        </w:rPr>
      </w:pPr>
      <w:r w:rsidRPr="00AF47A2">
        <w:rPr>
          <w:rFonts w:ascii="Arial" w:hAnsi="Arial" w:cs="Arial"/>
          <w:color w:val="auto"/>
        </w:rPr>
        <w:t xml:space="preserve">Figure </w:t>
      </w:r>
      <w:r w:rsidRPr="00AF47A2">
        <w:rPr>
          <w:rFonts w:ascii="Arial" w:hAnsi="Arial" w:cs="Arial"/>
          <w:color w:val="auto"/>
        </w:rPr>
        <w:fldChar w:fldCharType="begin"/>
      </w:r>
      <w:r w:rsidRPr="00AF47A2">
        <w:rPr>
          <w:rFonts w:ascii="Arial" w:hAnsi="Arial" w:cs="Arial"/>
          <w:color w:val="auto"/>
        </w:rPr>
        <w:instrText xml:space="preserve"> SEQ Figure \* ARABIC </w:instrText>
      </w:r>
      <w:r w:rsidRPr="00AF47A2">
        <w:rPr>
          <w:rFonts w:ascii="Arial" w:hAnsi="Arial" w:cs="Arial"/>
          <w:color w:val="auto"/>
        </w:rPr>
        <w:fldChar w:fldCharType="separate"/>
      </w:r>
      <w:r w:rsidR="000E1690">
        <w:rPr>
          <w:rFonts w:ascii="Arial" w:hAnsi="Arial" w:cs="Arial"/>
          <w:noProof/>
          <w:color w:val="auto"/>
        </w:rPr>
        <w:t>3</w:t>
      </w:r>
      <w:r w:rsidRPr="00AF47A2">
        <w:rPr>
          <w:rFonts w:ascii="Arial" w:hAnsi="Arial" w:cs="Arial"/>
          <w:color w:val="auto"/>
        </w:rPr>
        <w:fldChar w:fldCharType="end"/>
      </w:r>
      <w:r w:rsidRPr="00AF47A2">
        <w:rPr>
          <w:rFonts w:ascii="Arial" w:hAnsi="Arial" w:cs="Arial"/>
          <w:color w:val="auto"/>
        </w:rPr>
        <w:t xml:space="preserve">: </w:t>
      </w:r>
      <w:r w:rsidR="00934D26">
        <w:rPr>
          <w:rFonts w:ascii="Arial" w:hAnsi="Arial" w:cs="Arial"/>
          <w:color w:val="auto"/>
        </w:rPr>
        <w:t>Classification</w:t>
      </w:r>
      <w:r w:rsidRPr="00AF47A2">
        <w:rPr>
          <w:rFonts w:ascii="Arial" w:hAnsi="Arial" w:cs="Arial"/>
          <w:color w:val="auto"/>
        </w:rPr>
        <w:t xml:space="preserve"> percentage by season, 1983 to present. </w:t>
      </w:r>
      <w:r w:rsidR="00934D26">
        <w:rPr>
          <w:rFonts w:ascii="Arial" w:hAnsi="Arial" w:cs="Arial"/>
          <w:color w:val="auto"/>
        </w:rPr>
        <w:t xml:space="preserve">Classified cars are those that finished 90% of a race. </w:t>
      </w:r>
      <w:r w:rsidRPr="00AF47A2">
        <w:rPr>
          <w:rFonts w:ascii="Arial" w:hAnsi="Arial" w:cs="Arial"/>
          <w:color w:val="auto"/>
        </w:rPr>
        <w:t xml:space="preserve">As measured through classification percentage, car reliability has steadily trended up over the last forty plus years. Consequently, DNF </w:t>
      </w:r>
      <w:r w:rsidR="00AD6792" w:rsidRPr="00AF47A2">
        <w:rPr>
          <w:rFonts w:ascii="Arial" w:hAnsi="Arial" w:cs="Arial"/>
          <w:color w:val="auto"/>
        </w:rPr>
        <w:t>-</w:t>
      </w:r>
      <w:r w:rsidRPr="00AF47A2">
        <w:rPr>
          <w:rFonts w:ascii="Arial" w:hAnsi="Arial" w:cs="Arial"/>
          <w:color w:val="auto"/>
        </w:rPr>
        <w:t xml:space="preserve">inclusive </w:t>
      </w:r>
      <w:r w:rsidR="00AD6792" w:rsidRPr="00AF47A2">
        <w:rPr>
          <w:rFonts w:ascii="Arial" w:hAnsi="Arial" w:cs="Arial"/>
          <w:color w:val="auto"/>
        </w:rPr>
        <w:t xml:space="preserve">approaches </w:t>
      </w:r>
      <w:r w:rsidRPr="00AF47A2">
        <w:rPr>
          <w:rFonts w:ascii="Arial" w:hAnsi="Arial" w:cs="Arial"/>
          <w:color w:val="auto"/>
        </w:rPr>
        <w:t xml:space="preserve">that use a larger </w:t>
      </w:r>
      <w:r w:rsidR="00AD6792" w:rsidRPr="00AF47A2">
        <w:rPr>
          <w:rFonts w:ascii="Arial" w:hAnsi="Arial" w:cs="Arial"/>
          <w:color w:val="auto"/>
        </w:rPr>
        <w:t xml:space="preserve">time horizon may be a measure of </w:t>
      </w:r>
      <w:r w:rsidR="00AF47A2" w:rsidRPr="00AF47A2">
        <w:rPr>
          <w:rFonts w:ascii="Arial" w:hAnsi="Arial" w:cs="Arial"/>
          <w:color w:val="auto"/>
        </w:rPr>
        <w:t>reliability</w:t>
      </w:r>
      <w:r w:rsidR="00AD6792" w:rsidRPr="00AF47A2">
        <w:rPr>
          <w:rFonts w:ascii="Arial" w:hAnsi="Arial" w:cs="Arial"/>
          <w:color w:val="auto"/>
        </w:rPr>
        <w:t xml:space="preserve"> </w:t>
      </w:r>
      <w:r w:rsidR="00AF47A2" w:rsidRPr="00AF47A2">
        <w:rPr>
          <w:rFonts w:ascii="Arial" w:hAnsi="Arial" w:cs="Arial"/>
          <w:color w:val="auto"/>
        </w:rPr>
        <w:t>rather than ability</w:t>
      </w:r>
    </w:p>
    <w:p w14:paraId="07DFE7BE" w14:textId="76B05886" w:rsidR="00C12162" w:rsidRDefault="00C12162" w:rsidP="0068571D">
      <w:pPr>
        <w:spacing w:after="0" w:line="480" w:lineRule="auto"/>
      </w:pPr>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68571D">
      <w:pPr>
        <w:spacing w:after="0" w:line="480" w:lineRule="auto"/>
      </w:pPr>
    </w:p>
    <w:p w14:paraId="10911BAE" w14:textId="7AABB2DD" w:rsidR="00DE28E1" w:rsidRDefault="00DE28E1" w:rsidP="0068571D">
      <w:pPr>
        <w:pStyle w:val="Heading3"/>
        <w:spacing w:before="0" w:after="0" w:line="480" w:lineRule="auto"/>
      </w:pPr>
      <w:bookmarkStart w:id="13" w:name="_Toc172717669"/>
      <w:r>
        <w:lastRenderedPageBreak/>
        <w:t>Logistic Model Results</w:t>
      </w:r>
      <w:bookmarkEnd w:id="13"/>
    </w:p>
    <w:p w14:paraId="235B2598" w14:textId="469ABF0B" w:rsidR="00477CF1" w:rsidRPr="00477CF1" w:rsidRDefault="00477CF1" w:rsidP="0068571D">
      <w:pPr>
        <w:pStyle w:val="Caption"/>
        <w:keepNext/>
        <w:spacing w:after="0" w:line="480" w:lineRule="auto"/>
        <w:jc w:val="center"/>
        <w:rPr>
          <w:rFonts w:ascii="Arial" w:hAnsi="Arial" w:cs="Arial"/>
          <w:color w:val="auto"/>
        </w:rPr>
      </w:pPr>
      <w:r w:rsidRPr="00477CF1">
        <w:rPr>
          <w:rFonts w:ascii="Arial" w:hAnsi="Arial" w:cs="Arial"/>
          <w:color w:val="auto"/>
        </w:rPr>
        <w:t xml:space="preserve">Table </w:t>
      </w:r>
      <w:r w:rsidRPr="00477CF1">
        <w:rPr>
          <w:rFonts w:ascii="Arial" w:hAnsi="Arial" w:cs="Arial"/>
          <w:color w:val="auto"/>
        </w:rPr>
        <w:fldChar w:fldCharType="begin"/>
      </w:r>
      <w:r w:rsidRPr="00477CF1">
        <w:rPr>
          <w:rFonts w:ascii="Arial" w:hAnsi="Arial" w:cs="Arial"/>
          <w:color w:val="auto"/>
        </w:rPr>
        <w:instrText xml:space="preserve"> SEQ Table \* ARABIC </w:instrText>
      </w:r>
      <w:r w:rsidRPr="00477CF1">
        <w:rPr>
          <w:rFonts w:ascii="Arial" w:hAnsi="Arial" w:cs="Arial"/>
          <w:color w:val="auto"/>
        </w:rPr>
        <w:fldChar w:fldCharType="separate"/>
      </w:r>
      <w:r w:rsidR="000E1690">
        <w:rPr>
          <w:rFonts w:ascii="Arial" w:hAnsi="Arial" w:cs="Arial"/>
          <w:noProof/>
          <w:color w:val="auto"/>
        </w:rPr>
        <w:t>2</w:t>
      </w:r>
      <w:r w:rsidRPr="00477CF1">
        <w:rPr>
          <w:rFonts w:ascii="Arial" w:hAnsi="Arial" w:cs="Arial"/>
          <w:color w:val="auto"/>
        </w:rPr>
        <w:fldChar w:fldCharType="end"/>
      </w:r>
      <w:r w:rsidRPr="00477CF1">
        <w:rPr>
          <w:rFonts w:ascii="Arial" w:hAnsi="Arial" w:cs="Arial"/>
          <w:color w:val="auto"/>
        </w:rPr>
        <w:t>: Performance metrics for Time-Decay Ridge Logistic Regression Model. McFadden’s Pseudo R2is the primary test metric. Constructor influence increases as N increases, though model strength, as measured through McFadden’s R2, decreases</w:t>
      </w:r>
    </w:p>
    <w:p w14:paraId="0E471FF7" w14:textId="77777777" w:rsidR="00200898" w:rsidRDefault="00BE5443" w:rsidP="0068571D">
      <w:pPr>
        <w:keepNext/>
        <w:spacing w:after="0" w:line="480" w:lineRule="auto"/>
        <w:jc w:val="center"/>
      </w:pPr>
      <w:r>
        <w:rPr>
          <w:noProof/>
        </w:rPr>
        <w:drawing>
          <wp:inline distT="0" distB="0" distL="0" distR="0" wp14:anchorId="37220198" wp14:editId="5C6375FC">
            <wp:extent cx="5486400" cy="1978475"/>
            <wp:effectExtent l="0" t="0" r="0" b="3175"/>
            <wp:docPr id="208736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785" r="15609"/>
                    <a:stretch/>
                  </pic:blipFill>
                  <pic:spPr bwMode="auto">
                    <a:xfrm>
                      <a:off x="0" y="0"/>
                      <a:ext cx="5486400" cy="1978475"/>
                    </a:xfrm>
                    <a:prstGeom prst="rect">
                      <a:avLst/>
                    </a:prstGeom>
                    <a:noFill/>
                    <a:ln>
                      <a:noFill/>
                    </a:ln>
                    <a:extLst>
                      <a:ext uri="{53640926-AAD7-44D8-BBD7-CCE9431645EC}">
                        <a14:shadowObscured xmlns:a14="http://schemas.microsoft.com/office/drawing/2010/main"/>
                      </a:ext>
                    </a:extLst>
                  </pic:spPr>
                </pic:pic>
              </a:graphicData>
            </a:graphic>
          </wp:inline>
        </w:drawing>
      </w:r>
    </w:p>
    <w:p w14:paraId="2A7D3B0F" w14:textId="42E9562E" w:rsidR="00843C0E" w:rsidRDefault="00843C0E" w:rsidP="0068571D">
      <w:pPr>
        <w:spacing w:after="0" w:line="480" w:lineRule="auto"/>
      </w:pPr>
      <w:r w:rsidRPr="00843C0E">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68571D">
      <w:pPr>
        <w:spacing w:after="0" w:line="480" w:lineRule="auto"/>
      </w:pPr>
    </w:p>
    <w:p w14:paraId="2733B2E6" w14:textId="77777777" w:rsidR="005735D8" w:rsidRDefault="00935C96" w:rsidP="0068571D">
      <w:pPr>
        <w:keepNext/>
        <w:spacing w:after="0" w:line="480" w:lineRule="auto"/>
        <w:jc w:val="center"/>
      </w:pPr>
      <w:r>
        <w:rPr>
          <w:noProof/>
        </w:rPr>
        <w:drawing>
          <wp:inline distT="0" distB="0" distL="0" distR="0" wp14:anchorId="18881AC7" wp14:editId="097804F9">
            <wp:extent cx="5486400" cy="1393235"/>
            <wp:effectExtent l="0" t="0" r="0" b="0"/>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36302"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486400" cy="1393235"/>
                    </a:xfrm>
                    <a:prstGeom prst="rect">
                      <a:avLst/>
                    </a:prstGeom>
                    <a:noFill/>
                    <a:ln>
                      <a:noFill/>
                    </a:ln>
                  </pic:spPr>
                </pic:pic>
              </a:graphicData>
            </a:graphic>
          </wp:inline>
        </w:drawing>
      </w:r>
    </w:p>
    <w:p w14:paraId="616786EC" w14:textId="43835828" w:rsidR="0054156A" w:rsidRPr="005735D8" w:rsidRDefault="005735D8" w:rsidP="0068571D">
      <w:pPr>
        <w:pStyle w:val="Caption"/>
        <w:spacing w:after="0" w:line="480" w:lineRule="auto"/>
        <w:jc w:val="center"/>
        <w:rPr>
          <w:rFonts w:ascii="Arial" w:hAnsi="Arial" w:cs="Arial"/>
          <w:color w:val="auto"/>
        </w:rPr>
      </w:pPr>
      <w:r w:rsidRPr="005735D8">
        <w:rPr>
          <w:rFonts w:ascii="Arial" w:hAnsi="Arial" w:cs="Arial"/>
          <w:color w:val="auto"/>
        </w:rPr>
        <w:t xml:space="preserve">Figure </w:t>
      </w:r>
      <w:r w:rsidRPr="005735D8">
        <w:rPr>
          <w:rFonts w:ascii="Arial" w:hAnsi="Arial" w:cs="Arial"/>
          <w:color w:val="auto"/>
        </w:rPr>
        <w:fldChar w:fldCharType="begin"/>
      </w:r>
      <w:r w:rsidRPr="005735D8">
        <w:rPr>
          <w:rFonts w:ascii="Arial" w:hAnsi="Arial" w:cs="Arial"/>
          <w:color w:val="auto"/>
        </w:rPr>
        <w:instrText xml:space="preserve"> SEQ Figure \* ARABIC </w:instrText>
      </w:r>
      <w:r w:rsidRPr="005735D8">
        <w:rPr>
          <w:rFonts w:ascii="Arial" w:hAnsi="Arial" w:cs="Arial"/>
          <w:color w:val="auto"/>
        </w:rPr>
        <w:fldChar w:fldCharType="separate"/>
      </w:r>
      <w:r w:rsidR="000E1690">
        <w:rPr>
          <w:rFonts w:ascii="Arial" w:hAnsi="Arial" w:cs="Arial"/>
          <w:noProof/>
          <w:color w:val="auto"/>
        </w:rPr>
        <w:t>4</w:t>
      </w:r>
      <w:r w:rsidRPr="005735D8">
        <w:rPr>
          <w:rFonts w:ascii="Arial" w:hAnsi="Arial" w:cs="Arial"/>
          <w:color w:val="auto"/>
        </w:rPr>
        <w:fldChar w:fldCharType="end"/>
      </w:r>
      <w:r w:rsidRPr="005735D8">
        <w:rPr>
          <w:rFonts w:ascii="Arial" w:hAnsi="Arial" w:cs="Arial"/>
          <w:color w:val="auto"/>
        </w:rPr>
        <w:t>: Model Metrics and Variance Explained for Top N Logistic Model. Model performance peaks at N = 5 before rapidly deteriorating for increasing N. The relative importance of constructors against drivers steadily increases for N greater than 6</w:t>
      </w:r>
    </w:p>
    <w:p w14:paraId="214F83CB" w14:textId="103B2D25" w:rsidR="00843C0E" w:rsidRPr="006D6923" w:rsidRDefault="00673CE4" w:rsidP="0068571D">
      <w:pPr>
        <w:spacing w:after="0" w:line="480" w:lineRule="auto"/>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 xml:space="preserve">Most interestingly, we </w:t>
      </w:r>
      <w:r w:rsidR="0068086A">
        <w:rPr>
          <w:rFonts w:eastAsia="Times New Roman"/>
          <w:kern w:val="0"/>
          <w14:ligatures w14:val="none"/>
        </w:rPr>
        <w:lastRenderedPageBreak/>
        <w:t>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68571D">
      <w:pPr>
        <w:spacing w:after="0" w:line="480" w:lineRule="auto"/>
      </w:pPr>
    </w:p>
    <w:p w14:paraId="7E06051D" w14:textId="41168979" w:rsidR="00B56ECE" w:rsidRPr="00B56ECE" w:rsidRDefault="00B56ECE" w:rsidP="0068571D">
      <w:pPr>
        <w:pStyle w:val="Heading3"/>
        <w:spacing w:before="0" w:after="0" w:line="480" w:lineRule="auto"/>
      </w:pPr>
      <w:bookmarkStart w:id="14" w:name="_Toc172717670"/>
      <w:r w:rsidRPr="00B56ECE">
        <w:t>Driver and Constructor Coefficients</w:t>
      </w:r>
      <w:bookmarkEnd w:id="14"/>
    </w:p>
    <w:p w14:paraId="211F5E5C" w14:textId="61F89769" w:rsidR="00B56ECE" w:rsidRDefault="00B56ECE" w:rsidP="0068571D">
      <w:pPr>
        <w:spacing w:after="0" w:line="480" w:lineRule="auto"/>
      </w:pPr>
      <w:r>
        <w:t>Analyzing driver and constructor coefficients provides additional context for intra-team driver performances and inter-team driver comparisons.</w:t>
      </w:r>
    </w:p>
    <w:p w14:paraId="636A2BB9" w14:textId="77777777" w:rsidR="00B56ECE" w:rsidRDefault="00B56ECE" w:rsidP="0068571D">
      <w:pPr>
        <w:spacing w:after="0" w:line="480" w:lineRule="auto"/>
      </w:pPr>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38ECA32D" w14:textId="77777777" w:rsidR="00843C0E" w:rsidRPr="00843C0E" w:rsidRDefault="00843C0E" w:rsidP="0068571D">
      <w:pPr>
        <w:spacing w:after="0" w:line="480" w:lineRule="auto"/>
      </w:pPr>
    </w:p>
    <w:p w14:paraId="7E4CE7EB" w14:textId="6DD73427" w:rsidR="00374248" w:rsidRDefault="00FF797B" w:rsidP="0068571D">
      <w:pPr>
        <w:keepNext/>
        <w:spacing w:after="0" w:line="480" w:lineRule="auto"/>
        <w:jc w:val="center"/>
      </w:pPr>
      <w:r w:rsidRPr="00FF797B">
        <w:rPr>
          <w:noProof/>
        </w:rPr>
        <w:drawing>
          <wp:inline distT="0" distB="0" distL="0" distR="0" wp14:anchorId="73F8C0CA" wp14:editId="5C583B9B">
            <wp:extent cx="5912413" cy="1504315"/>
            <wp:effectExtent l="0" t="0" r="0" b="635"/>
            <wp:docPr id="12" name="Picture 11">
              <a:extLst xmlns:a="http://schemas.openxmlformats.org/drawingml/2006/main">
                <a:ext uri="{FF2B5EF4-FFF2-40B4-BE49-F238E27FC236}">
                  <a16:creationId xmlns:a16="http://schemas.microsoft.com/office/drawing/2014/main" id="{DE982B60-6ED3-95C9-2C34-5493D455EF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E982B60-6ED3-95C9-2C34-5493D455EFB1}"/>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12413" cy="1504315"/>
                    </a:xfrm>
                    <a:prstGeom prst="rect">
                      <a:avLst/>
                    </a:prstGeom>
                    <a:solidFill>
                      <a:schemeClr val="bg1"/>
                    </a:solidFill>
                  </pic:spPr>
                </pic:pic>
              </a:graphicData>
            </a:graphic>
          </wp:inline>
        </w:drawing>
      </w:r>
    </w:p>
    <w:p w14:paraId="4B72DBF0" w14:textId="43906B93" w:rsidR="00610E63" w:rsidRPr="005F273F" w:rsidRDefault="00374248" w:rsidP="0068571D">
      <w:pPr>
        <w:pStyle w:val="Caption"/>
        <w:spacing w:after="0" w:line="480" w:lineRule="auto"/>
        <w:jc w:val="center"/>
        <w:rPr>
          <w:rFonts w:ascii="Arial" w:hAnsi="Arial" w:cs="Arial"/>
          <w:color w:val="auto"/>
        </w:rPr>
      </w:pPr>
      <w:r w:rsidRPr="005F273F">
        <w:rPr>
          <w:rFonts w:ascii="Arial" w:hAnsi="Arial" w:cs="Arial"/>
          <w:color w:val="auto"/>
        </w:rPr>
        <w:t xml:space="preserve">Figure </w:t>
      </w:r>
      <w:r w:rsidRPr="005F273F">
        <w:rPr>
          <w:rFonts w:ascii="Arial" w:hAnsi="Arial" w:cs="Arial"/>
          <w:color w:val="auto"/>
        </w:rPr>
        <w:fldChar w:fldCharType="begin"/>
      </w:r>
      <w:r w:rsidRPr="005F273F">
        <w:rPr>
          <w:rFonts w:ascii="Arial" w:hAnsi="Arial" w:cs="Arial"/>
          <w:color w:val="auto"/>
        </w:rPr>
        <w:instrText xml:space="preserve"> SEQ Figure \* ARABIC </w:instrText>
      </w:r>
      <w:r w:rsidRPr="005F273F">
        <w:rPr>
          <w:rFonts w:ascii="Arial" w:hAnsi="Arial" w:cs="Arial"/>
          <w:color w:val="auto"/>
        </w:rPr>
        <w:fldChar w:fldCharType="separate"/>
      </w:r>
      <w:r w:rsidR="000E1690">
        <w:rPr>
          <w:rFonts w:ascii="Arial" w:hAnsi="Arial" w:cs="Arial"/>
          <w:noProof/>
          <w:color w:val="auto"/>
        </w:rPr>
        <w:t>5</w:t>
      </w:r>
      <w:r w:rsidRPr="005F273F">
        <w:rPr>
          <w:rFonts w:ascii="Arial" w:hAnsi="Arial" w:cs="Arial"/>
          <w:color w:val="auto"/>
        </w:rPr>
        <w:fldChar w:fldCharType="end"/>
      </w:r>
      <w:r w:rsidR="00E94468" w:rsidRPr="005F273F">
        <w:rPr>
          <w:rFonts w:ascii="Arial" w:hAnsi="Arial" w:cs="Arial"/>
          <w:color w:val="auto"/>
        </w:rPr>
        <w:t>:</w:t>
      </w:r>
      <w:r w:rsidRPr="005F273F">
        <w:rPr>
          <w:rFonts w:ascii="Arial" w:hAnsi="Arial" w:cs="Arial"/>
          <w:color w:val="auto"/>
        </w:rPr>
        <w:t xml:space="preserve"> Max Verstappen vs Daniel Ricciardo LOESS-Blended Coefficients/Ratings</w:t>
      </w:r>
      <w:r w:rsidR="00610E63" w:rsidRPr="005F273F">
        <w:rPr>
          <w:rFonts w:ascii="Arial" w:hAnsi="Arial" w:cs="Arial"/>
          <w:color w:val="auto"/>
        </w:rPr>
        <w:t xml:space="preserve">. Verstappen has a similar coefficient at the end of his 2015 Toro Rosso as Ricciardo’s 2015 Red Bull Stint despite nearly doubling Verstappen’s WDC total. The two drivers performed similarly in the 2016 season under the same constructor. </w:t>
      </w:r>
    </w:p>
    <w:p w14:paraId="082C926B" w14:textId="59FBE4C6" w:rsidR="00182C47" w:rsidRDefault="00182C47" w:rsidP="0068571D">
      <w:pPr>
        <w:spacing w:after="0" w:line="480" w:lineRule="auto"/>
      </w:pPr>
      <w:r w:rsidRPr="00182C47">
        <w:t>A similar phenomenon is observed in comparing constructor coefficients. Mercedes is consistently seen as the dominant constructor throughout the 2014-2021 period, coinciding with their eight consecutive World Constructors' Championships.</w:t>
      </w:r>
    </w:p>
    <w:p w14:paraId="1A064B9A" w14:textId="436DE087" w:rsidR="00E94468" w:rsidRDefault="00FF797B" w:rsidP="0068571D">
      <w:pPr>
        <w:keepNext/>
        <w:spacing w:after="0" w:line="480" w:lineRule="auto"/>
        <w:jc w:val="center"/>
      </w:pPr>
      <w:r w:rsidRPr="00FF797B">
        <w:rPr>
          <w:noProof/>
        </w:rPr>
        <w:lastRenderedPageBreak/>
        <w:drawing>
          <wp:inline distT="0" distB="0" distL="0" distR="0" wp14:anchorId="694B6CDD" wp14:editId="41000046">
            <wp:extent cx="5797698" cy="1483995"/>
            <wp:effectExtent l="0" t="0" r="0" b="1905"/>
            <wp:docPr id="384768874" name="Picture 10">
              <a:extLst xmlns:a="http://schemas.openxmlformats.org/drawingml/2006/main">
                <a:ext uri="{FF2B5EF4-FFF2-40B4-BE49-F238E27FC236}">
                  <a16:creationId xmlns:a16="http://schemas.microsoft.com/office/drawing/2014/main" id="{09F7C33E-F248-B55F-02E0-33A149401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68874" name="Picture 10">
                      <a:extLst>
                        <a:ext uri="{FF2B5EF4-FFF2-40B4-BE49-F238E27FC236}">
                          <a16:creationId xmlns:a16="http://schemas.microsoft.com/office/drawing/2014/main" id="{09F7C33E-F248-B55F-02E0-33A1494015D2}"/>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7698" cy="1483995"/>
                    </a:xfrm>
                    <a:prstGeom prst="rect">
                      <a:avLst/>
                    </a:prstGeom>
                  </pic:spPr>
                </pic:pic>
              </a:graphicData>
            </a:graphic>
          </wp:inline>
        </w:drawing>
      </w:r>
    </w:p>
    <w:p w14:paraId="074BC003" w14:textId="491E93BE" w:rsidR="00182C47" w:rsidRPr="005F273F" w:rsidRDefault="00E94468" w:rsidP="0068571D">
      <w:pPr>
        <w:pStyle w:val="Caption"/>
        <w:spacing w:after="0" w:line="480" w:lineRule="auto"/>
        <w:jc w:val="center"/>
        <w:rPr>
          <w:rFonts w:ascii="Arial" w:hAnsi="Arial" w:cs="Arial"/>
          <w:color w:val="auto"/>
        </w:rPr>
      </w:pPr>
      <w:r w:rsidRPr="005F273F">
        <w:rPr>
          <w:rFonts w:ascii="Arial" w:hAnsi="Arial" w:cs="Arial"/>
          <w:color w:val="auto"/>
        </w:rPr>
        <w:t xml:space="preserve">Figure </w:t>
      </w:r>
      <w:r w:rsidRPr="005F273F">
        <w:rPr>
          <w:rFonts w:ascii="Arial" w:hAnsi="Arial" w:cs="Arial"/>
          <w:color w:val="auto"/>
        </w:rPr>
        <w:fldChar w:fldCharType="begin"/>
      </w:r>
      <w:r w:rsidRPr="005F273F">
        <w:rPr>
          <w:rFonts w:ascii="Arial" w:hAnsi="Arial" w:cs="Arial"/>
          <w:color w:val="auto"/>
        </w:rPr>
        <w:instrText xml:space="preserve"> SEQ Figure \* ARABIC </w:instrText>
      </w:r>
      <w:r w:rsidRPr="005F273F">
        <w:rPr>
          <w:rFonts w:ascii="Arial" w:hAnsi="Arial" w:cs="Arial"/>
          <w:color w:val="auto"/>
        </w:rPr>
        <w:fldChar w:fldCharType="separate"/>
      </w:r>
      <w:r w:rsidR="000E1690">
        <w:rPr>
          <w:rFonts w:ascii="Arial" w:hAnsi="Arial" w:cs="Arial"/>
          <w:noProof/>
          <w:color w:val="auto"/>
        </w:rPr>
        <w:t>6</w:t>
      </w:r>
      <w:r w:rsidRPr="005F273F">
        <w:rPr>
          <w:rFonts w:ascii="Arial" w:hAnsi="Arial" w:cs="Arial"/>
          <w:color w:val="auto"/>
        </w:rPr>
        <w:fldChar w:fldCharType="end"/>
      </w:r>
      <w:r w:rsidRPr="005F273F">
        <w:rPr>
          <w:rFonts w:ascii="Arial" w:hAnsi="Arial" w:cs="Arial"/>
          <w:color w:val="auto"/>
        </w:rPr>
        <w:t>: Mercedes vs Red Bull LOESS-Blended Coefficients/Ratings</w:t>
      </w:r>
      <w:r w:rsidR="00610E63" w:rsidRPr="005F273F">
        <w:rPr>
          <w:rFonts w:ascii="Arial" w:hAnsi="Arial" w:cs="Arial"/>
          <w:color w:val="auto"/>
        </w:rPr>
        <w:t>. Mercedes has a higher coefficient until the 2022 season which is consistent with both teams’ performances in the World Constructor Championships. Mercedes won the WCC from 2014 – 2021 while Red Bull won in 2022 and 2023.</w:t>
      </w:r>
      <w:r w:rsidR="004573D9" w:rsidRPr="005F273F">
        <w:rPr>
          <w:rFonts w:ascii="Arial" w:hAnsi="Arial" w:cs="Arial"/>
          <w:color w:val="auto"/>
        </w:rPr>
        <w:t xml:space="preserve"> Shaded area represents a 95% confidence interval.</w:t>
      </w:r>
    </w:p>
    <w:p w14:paraId="148EAA62" w14:textId="77777777" w:rsidR="00244365" w:rsidRDefault="00244365" w:rsidP="0068571D">
      <w:pPr>
        <w:spacing w:after="0" w:line="480" w:lineRule="auto"/>
      </w:pPr>
      <w:r>
        <w:t>While coefficients are useful for intra-team driver and constructor comparisons, similar conclusions can often be drawn from Formula 1 point totals. The back-and-forth between Verstappen and Ricciardo is evident in their point totals for the 2016-2018 seasons. Mercedes' dominance over Red Bull is also clear from their point totals relative to other constructors.</w:t>
      </w:r>
    </w:p>
    <w:p w14:paraId="4B3709CB" w14:textId="7C593489" w:rsidR="00182C47" w:rsidRDefault="00244365" w:rsidP="0068571D">
      <w:pPr>
        <w:spacing w:after="0" w:line="480" w:lineRule="auto"/>
      </w:pPr>
      <w:r>
        <w:t>The unique insight provided by the ridge regression model lies in inter-team driver comparisons. This is illustrated with Max Verstappen, Lewis Hamilton, and Valtteri Bottas. Hamilton and Bottas finished 1st and 2nd</w:t>
      </w:r>
      <w:r w:rsidR="00C63165">
        <w:t>,</w:t>
      </w:r>
      <w:r>
        <w:t>respectively</w:t>
      </w:r>
      <w:r w:rsidR="00C63165">
        <w:t>,</w:t>
      </w:r>
      <w:r>
        <w:t xml:space="preserve"> in both the 2019 and 2020 seasons, with Verstappen finishing 3rd in both seasons. Despite these results, Verstappen’s driver coefficient for both seasons is higher than Bottas’s and in line with Hamilton's.</w:t>
      </w:r>
    </w:p>
    <w:p w14:paraId="2FC19E57" w14:textId="54F1D327" w:rsidR="00741DF8" w:rsidRDefault="00FF797B" w:rsidP="0068571D">
      <w:pPr>
        <w:keepNext/>
        <w:spacing w:after="0" w:line="480" w:lineRule="auto"/>
        <w:jc w:val="center"/>
      </w:pPr>
      <w:r w:rsidRPr="00FF797B">
        <w:rPr>
          <w:noProof/>
        </w:rPr>
        <w:drawing>
          <wp:inline distT="0" distB="0" distL="0" distR="0" wp14:anchorId="5C3E70FC" wp14:editId="2CDA6724">
            <wp:extent cx="5846447" cy="1007745"/>
            <wp:effectExtent l="0" t="0" r="1905" b="1905"/>
            <wp:docPr id="1670723810" name="Picture 15">
              <a:extLst xmlns:a="http://schemas.openxmlformats.org/drawingml/2006/main">
                <a:ext uri="{FF2B5EF4-FFF2-40B4-BE49-F238E27FC236}">
                  <a16:creationId xmlns:a16="http://schemas.microsoft.com/office/drawing/2014/main" id="{17B536EC-1AFC-CB02-511A-EF149C3A2F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23810" name="Picture 15">
                      <a:extLst>
                        <a:ext uri="{FF2B5EF4-FFF2-40B4-BE49-F238E27FC236}">
                          <a16:creationId xmlns:a16="http://schemas.microsoft.com/office/drawing/2014/main" id="{17B536EC-1AFC-CB02-511A-EF149C3A2F4E}"/>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46447" cy="1007745"/>
                    </a:xfrm>
                    <a:prstGeom prst="rect">
                      <a:avLst/>
                    </a:prstGeom>
                  </pic:spPr>
                </pic:pic>
              </a:graphicData>
            </a:graphic>
          </wp:inline>
        </w:drawing>
      </w:r>
    </w:p>
    <w:p w14:paraId="0ADAB27E" w14:textId="3B2BC5BA" w:rsidR="00244365" w:rsidRPr="00187CE9" w:rsidRDefault="00741DF8" w:rsidP="0068571D">
      <w:pPr>
        <w:pStyle w:val="Caption"/>
        <w:spacing w:after="0" w:line="480" w:lineRule="auto"/>
        <w:jc w:val="center"/>
        <w:rPr>
          <w:rFonts w:ascii="Arial" w:hAnsi="Arial" w:cs="Arial"/>
          <w:color w:val="auto"/>
        </w:rPr>
      </w:pPr>
      <w:r w:rsidRPr="00187CE9">
        <w:rPr>
          <w:rFonts w:ascii="Arial" w:hAnsi="Arial" w:cs="Arial"/>
          <w:color w:val="auto"/>
        </w:rPr>
        <w:t xml:space="preserve">Figure </w:t>
      </w:r>
      <w:r w:rsidRPr="00187CE9">
        <w:rPr>
          <w:rFonts w:ascii="Arial" w:hAnsi="Arial" w:cs="Arial"/>
          <w:color w:val="auto"/>
        </w:rPr>
        <w:fldChar w:fldCharType="begin"/>
      </w:r>
      <w:r w:rsidRPr="00187CE9">
        <w:rPr>
          <w:rFonts w:ascii="Arial" w:hAnsi="Arial" w:cs="Arial"/>
          <w:color w:val="auto"/>
        </w:rPr>
        <w:instrText xml:space="preserve"> SEQ Figure \* ARABIC </w:instrText>
      </w:r>
      <w:r w:rsidRPr="00187CE9">
        <w:rPr>
          <w:rFonts w:ascii="Arial" w:hAnsi="Arial" w:cs="Arial"/>
          <w:color w:val="auto"/>
        </w:rPr>
        <w:fldChar w:fldCharType="separate"/>
      </w:r>
      <w:r w:rsidR="000E1690">
        <w:rPr>
          <w:rFonts w:ascii="Arial" w:hAnsi="Arial" w:cs="Arial"/>
          <w:noProof/>
          <w:color w:val="auto"/>
        </w:rPr>
        <w:t>7</w:t>
      </w:r>
      <w:r w:rsidRPr="00187CE9">
        <w:rPr>
          <w:rFonts w:ascii="Arial" w:hAnsi="Arial" w:cs="Arial"/>
          <w:color w:val="auto"/>
        </w:rPr>
        <w:fldChar w:fldCharType="end"/>
      </w:r>
      <w:r w:rsidR="00CF28B1" w:rsidRPr="00187CE9">
        <w:rPr>
          <w:rFonts w:ascii="Arial" w:hAnsi="Arial" w:cs="Arial"/>
          <w:color w:val="auto"/>
        </w:rPr>
        <w:t>:</w:t>
      </w:r>
      <w:r w:rsidRPr="00187CE9">
        <w:rPr>
          <w:rFonts w:ascii="Arial" w:hAnsi="Arial" w:cs="Arial"/>
          <w:color w:val="auto"/>
        </w:rPr>
        <w:t xml:space="preserve"> Max Verstappen, Valtreri Bottas, Lewis Hamilton LOESS-Blended Coefficients/Rating</w:t>
      </w:r>
      <w:r w:rsidR="00610E63" w:rsidRPr="00187CE9">
        <w:rPr>
          <w:rFonts w:ascii="Arial" w:hAnsi="Arial" w:cs="Arial"/>
          <w:color w:val="auto"/>
        </w:rPr>
        <w:t>. Verstappen has a higher coefficient than Bottas in the 2017 to 2020 seasons despite Bottas scoring more Formula 1 points in that time frame, suggesting that the Bottas’ performance was booster by the strength of the Mercedes</w:t>
      </w:r>
      <w:r w:rsidR="004573D9" w:rsidRPr="00187CE9">
        <w:rPr>
          <w:rFonts w:ascii="Arial" w:hAnsi="Arial" w:cs="Arial"/>
          <w:color w:val="auto"/>
        </w:rPr>
        <w:t>.</w:t>
      </w:r>
      <w:r w:rsidR="00610E63" w:rsidRPr="00187CE9">
        <w:rPr>
          <w:rFonts w:ascii="Arial" w:hAnsi="Arial" w:cs="Arial"/>
          <w:color w:val="auto"/>
        </w:rPr>
        <w:t xml:space="preserve"> </w:t>
      </w:r>
      <w:r w:rsidR="004573D9" w:rsidRPr="00187CE9">
        <w:rPr>
          <w:rFonts w:ascii="Arial" w:hAnsi="Arial" w:cs="Arial"/>
          <w:color w:val="auto"/>
        </w:rPr>
        <w:t>Shaded area represents a 95% confidence interval.</w:t>
      </w:r>
    </w:p>
    <w:p w14:paraId="7633E6E1" w14:textId="7CF04248" w:rsidR="00AF0A6A" w:rsidRDefault="00AF0A6A" w:rsidP="0068571D">
      <w:pPr>
        <w:spacing w:after="0" w:line="480" w:lineRule="auto"/>
      </w:pPr>
      <w:r w:rsidRPr="00AF0A6A">
        <w:lastRenderedPageBreak/>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68571D">
      <w:pPr>
        <w:spacing w:after="0" w:line="480" w:lineRule="auto"/>
      </w:pPr>
    </w:p>
    <w:p w14:paraId="0E8FED24" w14:textId="20AF630C" w:rsidR="00D95018" w:rsidRDefault="00D95018" w:rsidP="0068571D">
      <w:pPr>
        <w:pStyle w:val="Heading2"/>
        <w:spacing w:before="0" w:after="0" w:line="480" w:lineRule="auto"/>
      </w:pPr>
      <w:bookmarkStart w:id="15" w:name="_Toc172717671"/>
      <w:r>
        <w:t>Discussion</w:t>
      </w:r>
      <w:bookmarkEnd w:id="15"/>
    </w:p>
    <w:p w14:paraId="277C4071" w14:textId="1FCA1265" w:rsidR="00EF1995" w:rsidRDefault="00EF1995" w:rsidP="0068571D">
      <w:pPr>
        <w:pStyle w:val="Heading3"/>
        <w:spacing w:before="0" w:after="0" w:line="480" w:lineRule="auto"/>
      </w:pPr>
      <w:bookmarkStart w:id="16" w:name="_Toc172717672"/>
      <w:r>
        <w:t>Model Discussion</w:t>
      </w:r>
      <w:bookmarkEnd w:id="16"/>
    </w:p>
    <w:p w14:paraId="4F51B910" w14:textId="72400F6F" w:rsidR="00D02F56" w:rsidRDefault="0035761B" w:rsidP="0068571D">
      <w:pPr>
        <w:spacing w:after="0" w:line="480" w:lineRule="auto"/>
      </w:pPr>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68571D">
      <w:pPr>
        <w:spacing w:after="0" w:line="480" w:lineRule="auto"/>
      </w:pPr>
      <w:r>
        <w:t xml:space="preserve">The 67.1% variance explained by constructors, </w:t>
      </w:r>
      <w:r w:rsidR="00C63165">
        <w:t xml:space="preserve">along with </w:t>
      </w:r>
      <w:r>
        <w:t xml:space="preserve">model metrics for qualification and logistic regression models, highlights the significant impact of constructors on driver finishing positions. The logistic model, in particular, </w:t>
      </w:r>
      <w:r w:rsidR="009A60D1">
        <w:t>highlights</w:t>
      </w:r>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68571D">
      <w:pPr>
        <w:pStyle w:val="Heading3"/>
        <w:spacing w:before="0" w:after="0" w:line="480" w:lineRule="auto"/>
      </w:pPr>
      <w:bookmarkStart w:id="17" w:name="_Toc172717673"/>
      <w:r>
        <w:t>Model Extensibility</w:t>
      </w:r>
      <w:bookmarkEnd w:id="17"/>
    </w:p>
    <w:p w14:paraId="4F8B2568" w14:textId="3D318193" w:rsidR="00967B02" w:rsidRDefault="00D02F56" w:rsidP="0068571D">
      <w:pPr>
        <w:spacing w:after="0" w:line="480" w:lineRule="auto"/>
      </w:pPr>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8571D">
      <w:pPr>
        <w:spacing w:after="0" w:line="480" w:lineRule="auto"/>
      </w:pPr>
      <w:r w:rsidRPr="00967B02">
        <w:t xml:space="preserve">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w:t>
      </w:r>
      <w:r w:rsidRPr="00967B02">
        <w:lastRenderedPageBreak/>
        <w:t>impending new engine regulations in the 2026 Formula 1 season, it will be essential to recalibrate the model to maintain its relevance and accuracy.</w:t>
      </w:r>
    </w:p>
    <w:p w14:paraId="62639C41" w14:textId="5E84A6DA" w:rsidR="00C20F16" w:rsidRDefault="00C20F16" w:rsidP="0068571D">
      <w:pPr>
        <w:spacing w:after="0" w:line="480" w:lineRule="auto"/>
      </w:pPr>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205AEFC6" w14:textId="77777777" w:rsidR="00030F0A" w:rsidRDefault="00030F0A" w:rsidP="0068571D">
      <w:pPr>
        <w:spacing w:after="0" w:line="480" w:lineRule="auto"/>
      </w:pPr>
    </w:p>
    <w:p w14:paraId="20CDC65D" w14:textId="77777777" w:rsidR="00030F0A" w:rsidRDefault="00030F0A" w:rsidP="0068571D">
      <w:pPr>
        <w:spacing w:after="0" w:line="480" w:lineRule="auto"/>
      </w:pPr>
    </w:p>
    <w:p w14:paraId="1EE44914" w14:textId="77777777" w:rsidR="00030F0A" w:rsidRDefault="00030F0A" w:rsidP="0068571D">
      <w:pPr>
        <w:spacing w:after="0" w:line="480" w:lineRule="auto"/>
      </w:pPr>
    </w:p>
    <w:p w14:paraId="30CEDA1D" w14:textId="77777777" w:rsidR="00030F0A" w:rsidRDefault="00030F0A" w:rsidP="0068571D">
      <w:pPr>
        <w:spacing w:after="0" w:line="480" w:lineRule="auto"/>
      </w:pPr>
    </w:p>
    <w:p w14:paraId="5C47A77F" w14:textId="77777777" w:rsidR="00030F0A" w:rsidRDefault="00030F0A" w:rsidP="0068571D">
      <w:pPr>
        <w:spacing w:after="0" w:line="480" w:lineRule="auto"/>
      </w:pPr>
    </w:p>
    <w:p w14:paraId="3811905B" w14:textId="77777777" w:rsidR="00030F0A" w:rsidRDefault="00030F0A" w:rsidP="0068571D">
      <w:pPr>
        <w:spacing w:after="0" w:line="480" w:lineRule="auto"/>
      </w:pPr>
    </w:p>
    <w:p w14:paraId="23D23C26" w14:textId="77777777" w:rsidR="00030F0A" w:rsidRDefault="00030F0A" w:rsidP="0068571D">
      <w:pPr>
        <w:spacing w:after="0" w:line="480" w:lineRule="auto"/>
      </w:pPr>
    </w:p>
    <w:p w14:paraId="1B3363CD" w14:textId="77777777" w:rsidR="00030F0A" w:rsidRDefault="00030F0A" w:rsidP="0068571D">
      <w:pPr>
        <w:spacing w:after="0" w:line="480" w:lineRule="auto"/>
      </w:pPr>
    </w:p>
    <w:p w14:paraId="01BAD597" w14:textId="77777777" w:rsidR="00030F0A" w:rsidRDefault="00030F0A" w:rsidP="0068571D">
      <w:pPr>
        <w:spacing w:after="0" w:line="480" w:lineRule="auto"/>
      </w:pPr>
    </w:p>
    <w:p w14:paraId="29C80F68" w14:textId="77777777" w:rsidR="00030F0A" w:rsidRDefault="00030F0A" w:rsidP="0068571D">
      <w:pPr>
        <w:spacing w:after="0" w:line="480" w:lineRule="auto"/>
      </w:pPr>
    </w:p>
    <w:p w14:paraId="09C353D6" w14:textId="77777777" w:rsidR="00030F0A" w:rsidRDefault="00030F0A" w:rsidP="0068571D">
      <w:pPr>
        <w:spacing w:after="0" w:line="480" w:lineRule="auto"/>
      </w:pPr>
    </w:p>
    <w:p w14:paraId="4C8E1BE5" w14:textId="77777777" w:rsidR="00030F0A" w:rsidRDefault="00030F0A" w:rsidP="0068571D">
      <w:pPr>
        <w:spacing w:after="0" w:line="480" w:lineRule="auto"/>
      </w:pPr>
    </w:p>
    <w:p w14:paraId="58A4A126" w14:textId="77777777" w:rsidR="00030F0A" w:rsidRDefault="00030F0A" w:rsidP="0068571D">
      <w:pPr>
        <w:spacing w:after="0" w:line="480" w:lineRule="auto"/>
      </w:pPr>
    </w:p>
    <w:p w14:paraId="378F686E" w14:textId="77777777" w:rsidR="00030F0A" w:rsidRDefault="00030F0A" w:rsidP="0068571D">
      <w:pPr>
        <w:spacing w:after="0" w:line="480" w:lineRule="auto"/>
      </w:pPr>
    </w:p>
    <w:p w14:paraId="57BDBBDB" w14:textId="77777777" w:rsidR="00030F0A" w:rsidRDefault="00030F0A" w:rsidP="0068571D">
      <w:pPr>
        <w:spacing w:after="0" w:line="480" w:lineRule="auto"/>
      </w:pPr>
    </w:p>
    <w:p w14:paraId="7E2F4781" w14:textId="3D417A3C" w:rsidR="00C20F16" w:rsidRDefault="00D80DCA" w:rsidP="0068571D">
      <w:pPr>
        <w:pStyle w:val="Heading3"/>
        <w:spacing w:before="0" w:after="0" w:line="480" w:lineRule="auto"/>
      </w:pPr>
      <w:bookmarkStart w:id="18" w:name="_Toc172717674"/>
      <w:r>
        <w:lastRenderedPageBreak/>
        <w:t>Applications &amp; Conclusions</w:t>
      </w:r>
      <w:bookmarkEnd w:id="18"/>
    </w:p>
    <w:p w14:paraId="5220D6A2" w14:textId="77777777" w:rsidR="00896BF9" w:rsidRDefault="00896BF9" w:rsidP="0068571D">
      <w:pPr>
        <w:spacing w:after="0" w:line="480" w:lineRule="auto"/>
      </w:pPr>
    </w:p>
    <w:p w14:paraId="611DFBF5" w14:textId="76584FA8" w:rsidR="00896BF9" w:rsidRDefault="00315134" w:rsidP="00030F0A">
      <w:pPr>
        <w:pStyle w:val="Caption"/>
        <w:spacing w:after="0" w:line="480" w:lineRule="auto"/>
        <w:jc w:val="center"/>
      </w:pPr>
      <w:r w:rsidRPr="00315134">
        <w:rPr>
          <w:rFonts w:ascii="Arial" w:hAnsi="Arial" w:cs="Arial"/>
          <w:color w:val="auto"/>
        </w:rPr>
        <w:t xml:space="preserve">Table </w:t>
      </w:r>
      <w:r w:rsidRPr="00315134">
        <w:rPr>
          <w:rFonts w:ascii="Arial" w:hAnsi="Arial" w:cs="Arial"/>
          <w:color w:val="auto"/>
        </w:rPr>
        <w:fldChar w:fldCharType="begin"/>
      </w:r>
      <w:r w:rsidRPr="00315134">
        <w:rPr>
          <w:rFonts w:ascii="Arial" w:hAnsi="Arial" w:cs="Arial"/>
          <w:color w:val="auto"/>
        </w:rPr>
        <w:instrText xml:space="preserve"> SEQ Table \* ARABIC </w:instrText>
      </w:r>
      <w:r w:rsidRPr="00315134">
        <w:rPr>
          <w:rFonts w:ascii="Arial" w:hAnsi="Arial" w:cs="Arial"/>
          <w:color w:val="auto"/>
        </w:rPr>
        <w:fldChar w:fldCharType="separate"/>
      </w:r>
      <w:r w:rsidR="000E1690">
        <w:rPr>
          <w:rFonts w:ascii="Arial" w:hAnsi="Arial" w:cs="Arial"/>
          <w:noProof/>
          <w:color w:val="auto"/>
        </w:rPr>
        <w:t>3</w:t>
      </w:r>
      <w:r w:rsidRPr="00315134">
        <w:rPr>
          <w:rFonts w:ascii="Arial" w:hAnsi="Arial" w:cs="Arial"/>
          <w:color w:val="auto"/>
        </w:rPr>
        <w:fldChar w:fldCharType="end"/>
      </w:r>
      <w:r w:rsidRPr="00315134">
        <w:rPr>
          <w:rFonts w:ascii="Arial" w:hAnsi="Arial" w:cs="Arial"/>
          <w:color w:val="auto"/>
        </w:rPr>
        <w:t xml:space="preserve">: </w:t>
      </w:r>
      <w:r w:rsidRPr="00315134">
        <w:rPr>
          <w:rFonts w:ascii="Arial" w:hAnsi="Arial" w:cs="Arial"/>
          <w:color w:val="auto"/>
        </w:rPr>
        <w:t>Top 10 Constructor/Driver composite rankings as of the end of the 2023 F1 Season. Composite ranking is defined as driver rating plus constructor rating. ± values represent a 95% confidence interval. Driver and constructor independence is assumed for the overall confidence interval</w:t>
      </w:r>
      <w:r w:rsidR="00FF797B">
        <w:rPr>
          <w:noProof/>
        </w:rPr>
        <w:drawing>
          <wp:inline distT="0" distB="0" distL="0" distR="0" wp14:anchorId="2E41A168" wp14:editId="467478AE">
            <wp:extent cx="5943600" cy="5754931"/>
            <wp:effectExtent l="0" t="0" r="0" b="0"/>
            <wp:docPr id="1506329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9886" name="Picture 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7524" r="17511"/>
                    <a:stretch/>
                  </pic:blipFill>
                  <pic:spPr bwMode="auto">
                    <a:xfrm>
                      <a:off x="0" y="0"/>
                      <a:ext cx="5943600" cy="5754931"/>
                    </a:xfrm>
                    <a:prstGeom prst="rect">
                      <a:avLst/>
                    </a:prstGeom>
                    <a:noFill/>
                    <a:ln>
                      <a:noFill/>
                    </a:ln>
                    <a:extLst>
                      <a:ext uri="{53640926-AAD7-44D8-BBD7-CCE9431645EC}">
                        <a14:shadowObscured xmlns:a14="http://schemas.microsoft.com/office/drawing/2010/main"/>
                      </a:ext>
                    </a:extLst>
                  </pic:spPr>
                </pic:pic>
              </a:graphicData>
            </a:graphic>
          </wp:inline>
        </w:drawing>
      </w:r>
    </w:p>
    <w:p w14:paraId="5A3C916C" w14:textId="3734C436" w:rsidR="00E475AB" w:rsidRDefault="00E475AB" w:rsidP="0068571D">
      <w:pPr>
        <w:spacing w:after="0" w:line="480" w:lineRule="auto"/>
      </w:pPr>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are able to capture point-time ratings for constructor/driver combinations </w:t>
      </w:r>
      <w:r w:rsidR="00CE474D">
        <w:t xml:space="preserve">to predict race outcomes as highlighted in the table above. </w:t>
      </w:r>
    </w:p>
    <w:p w14:paraId="6465CFAC" w14:textId="50D6F265" w:rsidR="006A1897" w:rsidRDefault="006A1897" w:rsidP="0068571D">
      <w:pPr>
        <w:spacing w:after="0" w:line="480" w:lineRule="auto"/>
      </w:pPr>
      <w:r>
        <w:lastRenderedPageBreak/>
        <w:t>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modern Formula 1. The proposed methodology and findings pave the way for future research that can refine and extend these models, incorporating additional features and expanding to different eras in the sport. Such advancements hold promise for enhancing both predictive accuracy and practical applications, such as sports betting and strategic decision-making within Formula 1 teams.</w:t>
      </w:r>
    </w:p>
    <w:p w14:paraId="1066424E" w14:textId="77777777" w:rsidR="00CF53BB" w:rsidRDefault="00CF53BB" w:rsidP="0068571D">
      <w:pPr>
        <w:spacing w:after="0" w:line="480" w:lineRule="auto"/>
      </w:pPr>
    </w:p>
    <w:p w14:paraId="0D99852D" w14:textId="7B1CD489" w:rsidR="00CF53BB" w:rsidRPr="00CF53BB" w:rsidRDefault="00CF53BB" w:rsidP="0068571D">
      <w:pPr>
        <w:pStyle w:val="Heading2"/>
        <w:numPr>
          <w:ilvl w:val="0"/>
          <w:numId w:val="0"/>
        </w:numPr>
        <w:spacing w:before="0" w:after="0" w:line="480" w:lineRule="auto"/>
        <w:ind w:left="720"/>
      </w:pPr>
      <w:bookmarkStart w:id="19" w:name="_Toc172717675"/>
      <w:r>
        <w:t>Acknowledgements</w:t>
      </w:r>
      <w:bookmarkEnd w:id="19"/>
    </w:p>
    <w:p w14:paraId="5C05FAB9" w14:textId="462F1349" w:rsidR="006A1897" w:rsidRDefault="00911E34" w:rsidP="0068571D">
      <w:pPr>
        <w:spacing w:after="0" w:line="480" w:lineRule="auto"/>
      </w:pPr>
      <w:r>
        <w:t>De-</w:t>
      </w:r>
      <w:r w:rsidR="00F802F8">
        <w:t xml:space="preserve">Identified </w:t>
      </w:r>
    </w:p>
    <w:p w14:paraId="133E7005" w14:textId="77777777" w:rsidR="00CF53BB" w:rsidRDefault="00CF53BB" w:rsidP="0068571D">
      <w:pPr>
        <w:spacing w:after="0" w:line="480" w:lineRule="auto"/>
      </w:pPr>
    </w:p>
    <w:p w14:paraId="2C98591B" w14:textId="333B8D19" w:rsidR="00E47436" w:rsidRDefault="006A1897" w:rsidP="0068571D">
      <w:pPr>
        <w:pStyle w:val="Heading2"/>
        <w:numPr>
          <w:ilvl w:val="0"/>
          <w:numId w:val="0"/>
        </w:numPr>
        <w:spacing w:before="0" w:after="0" w:line="480" w:lineRule="auto"/>
        <w:ind w:left="720"/>
      </w:pPr>
      <w:bookmarkStart w:id="20" w:name="_Toc172717676"/>
      <w:r>
        <w:t>References</w:t>
      </w:r>
      <w:bookmarkEnd w:id="20"/>
    </w:p>
    <w:p w14:paraId="2B65B8D4" w14:textId="7554A49E" w:rsidR="00C949B0" w:rsidRPr="00C949B0" w:rsidRDefault="00C949B0" w:rsidP="0068571D">
      <w:pPr>
        <w:spacing w:after="0" w:line="480" w:lineRule="auto"/>
      </w:pPr>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Default="00C949B0" w:rsidP="0068571D">
      <w:pPr>
        <w:spacing w:after="0" w:line="480" w:lineRule="auto"/>
      </w:pPr>
      <w:r w:rsidRPr="00C949B0">
        <w:t>Budzinski, O. and Feddersen, A. (2020) Measuring competitive balance in Formula One racing. In Outcome uncertainty in sporting events (pp. 5-26). Edward Elgar Publishing.</w:t>
      </w:r>
    </w:p>
    <w:p w14:paraId="24F630B4" w14:textId="6DA32F8A" w:rsidR="00851D91" w:rsidRPr="00C949B0" w:rsidRDefault="00851D91" w:rsidP="0068571D">
      <w:pPr>
        <w:spacing w:after="0" w:line="480" w:lineRule="auto"/>
      </w:pPr>
      <w:r w:rsidRPr="00851D91">
        <w:t>Croiseau, P. and Cordell, H.J., 2009, December. Analysis of North American Rheumatoid Arthritis Consortium data using a penalized logistic regression approach. In BMC proceedings (Vol. 3, pp. 1-5). BioMed Central.</w:t>
      </w:r>
    </w:p>
    <w:p w14:paraId="08717A1F" w14:textId="048E892A" w:rsidR="00C949B0" w:rsidRPr="00C949B0" w:rsidRDefault="00C949B0" w:rsidP="0068571D">
      <w:pPr>
        <w:spacing w:after="0" w:line="480" w:lineRule="auto"/>
      </w:pPr>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68571D">
      <w:pPr>
        <w:spacing w:after="0" w:line="480" w:lineRule="auto"/>
      </w:pPr>
      <w:r w:rsidRPr="00C949B0">
        <w:lastRenderedPageBreak/>
        <w:t>Ergast. (n.d.). Ergast Developer API. Available at: https://ergast.com/mrd/methods/sprint/ (Accessed: 17 July 2024).</w:t>
      </w:r>
    </w:p>
    <w:p w14:paraId="6ECA54E7" w14:textId="775A2C89" w:rsidR="00C949B0" w:rsidRPr="00C949B0" w:rsidRDefault="00C949B0" w:rsidP="0068571D">
      <w:pPr>
        <w:spacing w:after="0" w:line="480" w:lineRule="auto"/>
      </w:pPr>
      <w:r w:rsidRPr="00C949B0">
        <w:t>f1dataR. (n.d.). The f1dataR package. Available at: https://cran.r-project.org/web/packages/f1dataR/index.html (Accessed: 17 July 2024).</w:t>
      </w:r>
    </w:p>
    <w:p w14:paraId="14BD7C14" w14:textId="4DC1058D" w:rsidR="00C949B0" w:rsidRPr="00C949B0" w:rsidRDefault="00C949B0" w:rsidP="0068571D">
      <w:pPr>
        <w:spacing w:after="0" w:line="480" w:lineRule="auto"/>
      </w:pPr>
      <w:r w:rsidRPr="00C949B0">
        <w:t>Formula 1. (n.d.). Formula 1. Available at: https://www.formula1.com/en.html (Accessed: 17 July 2024).</w:t>
      </w:r>
    </w:p>
    <w:p w14:paraId="35F1C765" w14:textId="1C784067" w:rsidR="00C949B0" w:rsidRDefault="00C949B0" w:rsidP="0068571D">
      <w:pPr>
        <w:spacing w:after="0" w:line="480" w:lineRule="auto"/>
      </w:pPr>
      <w:r w:rsidRPr="00C949B0">
        <w:t>Fry, J., Brighton, T. and Fanzon, S. (2024) Faster identification of faster Formula 1 drivers via time-rank duality. Economics Letters, 237, p.111671.</w:t>
      </w:r>
    </w:p>
    <w:p w14:paraId="7498B3CA" w14:textId="711CB300" w:rsidR="00F91865" w:rsidRDefault="00F91865" w:rsidP="0068571D">
      <w:pPr>
        <w:spacing w:after="0" w:line="480" w:lineRule="auto"/>
      </w:pPr>
      <w:r w:rsidRPr="00F91865">
        <w:t>Hennion, N. and Maher, T. (2023). How to Bet on Formula 1. Forbes. Available at: https://www.forbes.com/betting/formula-1/how-to-bet-on-formula-1/ (Accessed: 17 July 2024).</w:t>
      </w:r>
    </w:p>
    <w:p w14:paraId="2889329C" w14:textId="56D306E0" w:rsidR="004949DF" w:rsidRDefault="004949DF" w:rsidP="0068571D">
      <w:pPr>
        <w:spacing w:after="0" w:line="480" w:lineRule="auto"/>
      </w:pPr>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68571D">
      <w:pPr>
        <w:spacing w:after="0" w:line="480" w:lineRule="auto"/>
      </w:pPr>
      <w:r w:rsidRPr="007347A0">
        <w:t>Jacoby, W.G., 2000. Loess:: a nonparametric, graphical tool for depicting relationships between variables. Electoral studies, 19(4), pp.577-613.</w:t>
      </w:r>
    </w:p>
    <w:p w14:paraId="6F37A0CB" w14:textId="5C100600" w:rsidR="00C949B0" w:rsidRPr="00C949B0" w:rsidRDefault="00C949B0" w:rsidP="0068571D">
      <w:pPr>
        <w:spacing w:after="0" w:line="480" w:lineRule="auto"/>
      </w:pPr>
      <w:r w:rsidRPr="00C949B0">
        <w:t>Medvedovsky, K. and Patton, A. (2022) Daily adjusted and regressed Kalman optimized projections| DARKO. Accessed on, 17.</w:t>
      </w:r>
    </w:p>
    <w:p w14:paraId="2B4D4D00" w14:textId="62AC5EA9" w:rsidR="00C949B0" w:rsidRPr="00C949B0" w:rsidRDefault="00C949B0" w:rsidP="0068571D">
      <w:pPr>
        <w:spacing w:after="0" w:line="480" w:lineRule="auto"/>
      </w:pPr>
      <w:r w:rsidRPr="00C949B0">
        <w:t>Moore, J., Dottle, R. and Paine, N. (2018). Formula One Racing. FiveThirtyEight. Available at: https://fivethirtyeight.com/features/formula-one-racing/ (Accessed: 17 July 2024).</w:t>
      </w:r>
    </w:p>
    <w:p w14:paraId="591190E0" w14:textId="3CE07D6D" w:rsidR="00C949B0" w:rsidRPr="00C949B0" w:rsidRDefault="00C949B0" w:rsidP="0068571D">
      <w:pPr>
        <w:spacing w:after="0" w:line="480" w:lineRule="auto"/>
      </w:pPr>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68571D">
      <w:pPr>
        <w:spacing w:after="0" w:line="480" w:lineRule="auto"/>
      </w:pPr>
      <w:r w:rsidRPr="00C949B0">
        <w:t>Rockerbie, D. W. and Easton, S. T. (2022) ‘Race to the podium: separating and conjoining the car and driver in F1 racing’, Applied Economics, 54(54), pp. 6272–6285. doi: 10.1080/00036846.2022.2083068.</w:t>
      </w:r>
    </w:p>
    <w:p w14:paraId="2BEA7C1D" w14:textId="435C29EC" w:rsidR="007347A0" w:rsidRPr="00C949B0" w:rsidRDefault="007347A0" w:rsidP="0068571D">
      <w:pPr>
        <w:spacing w:after="0" w:line="480" w:lineRule="auto"/>
      </w:pPr>
      <w:r w:rsidRPr="007347A0">
        <w:t>Sill, J., 2010, March. Improved NBA adjusted+/-using regularization and out-of-sample testing. In Proceedings of the 2010 MIT Sloan sports analytics conference.</w:t>
      </w:r>
    </w:p>
    <w:p w14:paraId="67993C19" w14:textId="5E5F4442" w:rsidR="00C949B0" w:rsidRPr="00C949B0" w:rsidRDefault="00C949B0" w:rsidP="0068571D">
      <w:pPr>
        <w:spacing w:after="0" w:line="480" w:lineRule="auto"/>
      </w:pPr>
      <w:r w:rsidRPr="00C949B0">
        <w:t>Spurgeon, B. (2009) Age Old Question of Whether it is the Car or the Driver that Counts. Formula 1, 101.</w:t>
      </w:r>
    </w:p>
    <w:p w14:paraId="37B694AA" w14:textId="588F33EA" w:rsidR="00C949B0" w:rsidRDefault="00C949B0" w:rsidP="0068571D">
      <w:pPr>
        <w:spacing w:after="0" w:line="480" w:lineRule="auto"/>
        <w:rPr>
          <w:b/>
          <w:bCs/>
        </w:rPr>
      </w:pPr>
      <w:r w:rsidRPr="00C949B0">
        <w:lastRenderedPageBreak/>
        <w:t xml:space="preserve">van Kesteren, E. and Bergkamp, T. (2023) Bayesian analysis of Formula One race results: disentangling driver skill and constructor advantage. Journal of Quantitative Analysis in Sports, Vol. 19 (Issue 4), pp. 273-293. </w:t>
      </w:r>
      <w:hyperlink r:id="rId21" w:history="1">
        <w:r w:rsidRPr="0046630B">
          <w:rPr>
            <w:rStyle w:val="Hyperlink"/>
          </w:rPr>
          <w:t>https://doi.org/10.1515/jqas-2022-0021</w:t>
        </w:r>
      </w:hyperlink>
    </w:p>
    <w:p w14:paraId="36CC50B4" w14:textId="726F6D07" w:rsidR="00E47436" w:rsidRDefault="00131C94" w:rsidP="0068571D">
      <w:pPr>
        <w:pStyle w:val="Heading2"/>
        <w:numPr>
          <w:ilvl w:val="0"/>
          <w:numId w:val="0"/>
        </w:numPr>
        <w:spacing w:before="0" w:after="0" w:line="480" w:lineRule="auto"/>
        <w:ind w:left="720"/>
      </w:pPr>
      <w:bookmarkStart w:id="21" w:name="_Toc172717677"/>
      <w:r>
        <w:t>Appendix</w:t>
      </w:r>
      <w:bookmarkEnd w:id="21"/>
    </w:p>
    <w:p w14:paraId="472D7AC9" w14:textId="77777777" w:rsidR="00E47436" w:rsidRDefault="00E47436" w:rsidP="0068571D">
      <w:pPr>
        <w:spacing w:after="0" w:line="480" w:lineRule="auto"/>
      </w:pPr>
    </w:p>
    <w:p w14:paraId="64028E37" w14:textId="77777777" w:rsidR="000452A9" w:rsidRDefault="00F126BC" w:rsidP="0068571D">
      <w:pPr>
        <w:pStyle w:val="Heading3"/>
        <w:numPr>
          <w:ilvl w:val="0"/>
          <w:numId w:val="0"/>
        </w:numPr>
        <w:spacing w:before="0" w:after="0" w:line="480" w:lineRule="auto"/>
        <w:ind w:left="720"/>
      </w:pPr>
      <w:bookmarkStart w:id="22" w:name="_Toc172717678"/>
      <w:r>
        <w:t xml:space="preserve">A1. Metrics by </w:t>
      </w:r>
      <w:r w:rsidR="001D1263">
        <w:t>Driver-Season Type</w:t>
      </w:r>
      <w:bookmarkEnd w:id="22"/>
    </w:p>
    <w:p w14:paraId="584D198F" w14:textId="3886B613" w:rsidR="002C17E8" w:rsidRPr="002C17E8" w:rsidRDefault="002C17E8" w:rsidP="0068571D">
      <w:pPr>
        <w:pStyle w:val="Caption"/>
        <w:keepNext/>
        <w:spacing w:after="0" w:line="480" w:lineRule="auto"/>
        <w:jc w:val="center"/>
        <w:rPr>
          <w:rFonts w:ascii="Arial" w:hAnsi="Arial" w:cs="Arial"/>
          <w:color w:val="auto"/>
        </w:rPr>
      </w:pPr>
      <w:r w:rsidRPr="002C17E8">
        <w:rPr>
          <w:rFonts w:ascii="Arial" w:hAnsi="Arial" w:cs="Arial"/>
          <w:color w:val="auto"/>
        </w:rPr>
        <w:t xml:space="preserve">Table </w:t>
      </w:r>
      <w:r w:rsidRPr="002C17E8">
        <w:rPr>
          <w:rFonts w:ascii="Arial" w:hAnsi="Arial" w:cs="Arial"/>
          <w:color w:val="auto"/>
        </w:rPr>
        <w:fldChar w:fldCharType="begin"/>
      </w:r>
      <w:r w:rsidRPr="002C17E8">
        <w:rPr>
          <w:rFonts w:ascii="Arial" w:hAnsi="Arial" w:cs="Arial"/>
          <w:color w:val="auto"/>
        </w:rPr>
        <w:instrText xml:space="preserve"> SEQ Table \* ARABIC </w:instrText>
      </w:r>
      <w:r w:rsidRPr="002C17E8">
        <w:rPr>
          <w:rFonts w:ascii="Arial" w:hAnsi="Arial" w:cs="Arial"/>
          <w:color w:val="auto"/>
        </w:rPr>
        <w:fldChar w:fldCharType="separate"/>
      </w:r>
      <w:r w:rsidR="000E1690">
        <w:rPr>
          <w:rFonts w:ascii="Arial" w:hAnsi="Arial" w:cs="Arial"/>
          <w:noProof/>
          <w:color w:val="auto"/>
        </w:rPr>
        <w:t>4</w:t>
      </w:r>
      <w:r w:rsidRPr="002C17E8">
        <w:rPr>
          <w:rFonts w:ascii="Arial" w:hAnsi="Arial" w:cs="Arial"/>
          <w:color w:val="auto"/>
        </w:rPr>
        <w:fldChar w:fldCharType="end"/>
      </w:r>
      <w:r w:rsidRPr="002C17E8">
        <w:rPr>
          <w:rFonts w:ascii="Arial" w:hAnsi="Arial" w:cs="Arial"/>
          <w:color w:val="auto"/>
        </w:rPr>
        <w:t>: Mean Absolute Error (MAE) by Driver Type. Driver predictions in seasons after they have switched teams are less robust than predictions when the team has stayed the same.</w:t>
      </w:r>
    </w:p>
    <w:p w14:paraId="675DAF32" w14:textId="77777777" w:rsidR="00DA215A" w:rsidRDefault="00F572A5" w:rsidP="0068571D">
      <w:pPr>
        <w:keepNext/>
        <w:spacing w:after="0" w:line="480" w:lineRule="auto"/>
        <w:jc w:val="center"/>
      </w:pPr>
      <w:r>
        <w:rPr>
          <w:noProof/>
        </w:rPr>
        <w:drawing>
          <wp:inline distT="0" distB="0" distL="0" distR="0" wp14:anchorId="4DBD23A4" wp14:editId="660CFFEC">
            <wp:extent cx="2971800" cy="1626250"/>
            <wp:effectExtent l="0" t="0" r="0" b="0"/>
            <wp:docPr id="1111389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0172" r="30407"/>
                    <a:stretch/>
                  </pic:blipFill>
                  <pic:spPr bwMode="auto">
                    <a:xfrm>
                      <a:off x="0" y="0"/>
                      <a:ext cx="2971800" cy="1626250"/>
                    </a:xfrm>
                    <a:prstGeom prst="rect">
                      <a:avLst/>
                    </a:prstGeom>
                    <a:noFill/>
                    <a:ln>
                      <a:noFill/>
                    </a:ln>
                    <a:extLst>
                      <a:ext uri="{53640926-AAD7-44D8-BBD7-CCE9431645EC}">
                        <a14:shadowObscured xmlns:a14="http://schemas.microsoft.com/office/drawing/2010/main"/>
                      </a:ext>
                    </a:extLst>
                  </pic:spPr>
                </pic:pic>
              </a:graphicData>
            </a:graphic>
          </wp:inline>
        </w:drawing>
      </w:r>
    </w:p>
    <w:p w14:paraId="4BD75708" w14:textId="69D3B316" w:rsidR="00D966BE" w:rsidRDefault="00934CD3" w:rsidP="0068571D">
      <w:pPr>
        <w:spacing w:after="0" w:line="480" w:lineRule="auto"/>
      </w:pPr>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constructors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0AA6A8F" w14:textId="76BC0EFE" w:rsidR="002B323E" w:rsidRDefault="00D966BE" w:rsidP="0068571D">
      <w:pPr>
        <w:pStyle w:val="Heading3"/>
        <w:numPr>
          <w:ilvl w:val="0"/>
          <w:numId w:val="0"/>
        </w:numPr>
        <w:spacing w:before="0" w:after="0" w:line="480" w:lineRule="auto"/>
        <w:ind w:left="720"/>
      </w:pPr>
      <w:bookmarkStart w:id="23" w:name="_Toc172717679"/>
      <w:r>
        <w:lastRenderedPageBreak/>
        <w:t>A</w:t>
      </w:r>
      <w:r w:rsidR="00DE41CE">
        <w:t>2</w:t>
      </w:r>
      <w:r>
        <w:t xml:space="preserve">. </w:t>
      </w:r>
      <w:r w:rsidR="00CA432B">
        <w:t xml:space="preserve">Parent </w:t>
      </w:r>
      <w:r w:rsidR="002B323E">
        <w:t>Constructor</w:t>
      </w:r>
      <w:r w:rsidR="0087362C">
        <w:t xml:space="preserve"> Mapping</w:t>
      </w:r>
      <w:bookmarkEnd w:id="23"/>
    </w:p>
    <w:p w14:paraId="2884FBE8" w14:textId="77777777" w:rsidR="00012CB7" w:rsidRDefault="00044B7B" w:rsidP="0068571D">
      <w:pPr>
        <w:pStyle w:val="NormalWeb"/>
        <w:keepNext/>
        <w:spacing w:before="0" w:beforeAutospacing="0" w:after="0" w:afterAutospacing="0" w:line="480" w:lineRule="auto"/>
        <w:jc w:val="center"/>
      </w:pPr>
      <w:r w:rsidRPr="00044B7B">
        <w:rPr>
          <w:noProof/>
        </w:rPr>
        <w:drawing>
          <wp:inline distT="0" distB="0" distL="0" distR="0" wp14:anchorId="636BB93A" wp14:editId="23294AFE">
            <wp:extent cx="3391367" cy="2484902"/>
            <wp:effectExtent l="0" t="0" r="0" b="0"/>
            <wp:docPr id="16" name="Picture 15">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D685101-227C-A728-3DD6-A9C867D3761C}"/>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91367" cy="2484902"/>
                    </a:xfrm>
                    <a:prstGeom prst="rect">
                      <a:avLst/>
                    </a:prstGeom>
                  </pic:spPr>
                </pic:pic>
              </a:graphicData>
            </a:graphic>
          </wp:inline>
        </w:drawing>
      </w:r>
    </w:p>
    <w:p w14:paraId="0827F511" w14:textId="40F52CA3" w:rsidR="0011050E" w:rsidRDefault="00012CB7" w:rsidP="0068571D">
      <w:pPr>
        <w:pStyle w:val="Caption"/>
        <w:spacing w:after="0" w:line="480" w:lineRule="auto"/>
        <w:jc w:val="center"/>
        <w:rPr>
          <w:rFonts w:ascii="Arial" w:hAnsi="Arial" w:cs="Arial"/>
          <w:color w:val="auto"/>
        </w:rPr>
      </w:pPr>
      <w:r w:rsidRPr="00012CB7">
        <w:rPr>
          <w:rFonts w:ascii="Arial" w:hAnsi="Arial" w:cs="Arial"/>
          <w:color w:val="auto"/>
        </w:rPr>
        <w:t xml:space="preserve">Figure </w:t>
      </w:r>
      <w:r w:rsidRPr="00012CB7">
        <w:rPr>
          <w:rFonts w:ascii="Arial" w:hAnsi="Arial" w:cs="Arial"/>
          <w:color w:val="auto"/>
        </w:rPr>
        <w:fldChar w:fldCharType="begin"/>
      </w:r>
      <w:r w:rsidRPr="00012CB7">
        <w:rPr>
          <w:rFonts w:ascii="Arial" w:hAnsi="Arial" w:cs="Arial"/>
          <w:color w:val="auto"/>
        </w:rPr>
        <w:instrText xml:space="preserve"> SEQ Figure \* ARABIC </w:instrText>
      </w:r>
      <w:r w:rsidRPr="00012CB7">
        <w:rPr>
          <w:rFonts w:ascii="Arial" w:hAnsi="Arial" w:cs="Arial"/>
          <w:color w:val="auto"/>
        </w:rPr>
        <w:fldChar w:fldCharType="separate"/>
      </w:r>
      <w:r w:rsidR="000E1690">
        <w:rPr>
          <w:rFonts w:ascii="Arial" w:hAnsi="Arial" w:cs="Arial"/>
          <w:noProof/>
          <w:color w:val="auto"/>
        </w:rPr>
        <w:t>8</w:t>
      </w:r>
      <w:r w:rsidRPr="00012CB7">
        <w:rPr>
          <w:rFonts w:ascii="Arial" w:hAnsi="Arial" w:cs="Arial"/>
          <w:color w:val="auto"/>
        </w:rPr>
        <w:fldChar w:fldCharType="end"/>
      </w:r>
      <w:r w:rsidRPr="00012CB7">
        <w:rPr>
          <w:rFonts w:ascii="Arial" w:hAnsi="Arial" w:cs="Arial"/>
          <w:color w:val="auto"/>
        </w:rPr>
        <w:t>: Mapping between parent constructors and constructors. Mapping allows coefficient consistency when team names change</w:t>
      </w:r>
    </w:p>
    <w:p w14:paraId="22CA6FCC" w14:textId="77777777" w:rsidR="002B7B16" w:rsidRDefault="002B7B16" w:rsidP="002B7B16"/>
    <w:p w14:paraId="7E1FAB97" w14:textId="77777777" w:rsidR="002B7B16" w:rsidRDefault="002B7B16" w:rsidP="002B7B16"/>
    <w:p w14:paraId="5A13BC72" w14:textId="77777777" w:rsidR="002B7B16" w:rsidRDefault="002B7B16" w:rsidP="002B7B16"/>
    <w:p w14:paraId="4022A964" w14:textId="77777777" w:rsidR="002B7B16" w:rsidRDefault="002B7B16" w:rsidP="002B7B16"/>
    <w:p w14:paraId="512526DF" w14:textId="77777777" w:rsidR="002B7B16" w:rsidRDefault="002B7B16" w:rsidP="002B7B16"/>
    <w:p w14:paraId="1FFD8E4E" w14:textId="77777777" w:rsidR="002B7B16" w:rsidRDefault="002B7B16" w:rsidP="002B7B16"/>
    <w:p w14:paraId="7C95A18E" w14:textId="77777777" w:rsidR="002B7B16" w:rsidRDefault="002B7B16" w:rsidP="002B7B16"/>
    <w:p w14:paraId="269C0498" w14:textId="77777777" w:rsidR="002B7B16" w:rsidRDefault="002B7B16" w:rsidP="002B7B16"/>
    <w:p w14:paraId="131E8BDA" w14:textId="77777777" w:rsidR="002B7B16" w:rsidRDefault="002B7B16" w:rsidP="002B7B16"/>
    <w:p w14:paraId="39DB4407" w14:textId="77777777" w:rsidR="002B7B16" w:rsidRDefault="002B7B16" w:rsidP="002B7B16"/>
    <w:p w14:paraId="0EA2D62C" w14:textId="77777777" w:rsidR="002B7B16" w:rsidRDefault="002B7B16" w:rsidP="002B7B16"/>
    <w:p w14:paraId="17738E7F" w14:textId="77777777" w:rsidR="002B7B16" w:rsidRDefault="002B7B16" w:rsidP="002B7B16"/>
    <w:p w14:paraId="44142019" w14:textId="77777777" w:rsidR="002B7B16" w:rsidRDefault="002B7B16" w:rsidP="002B7B16"/>
    <w:p w14:paraId="12D4D30F" w14:textId="77777777" w:rsidR="002B7B16" w:rsidRDefault="002B7B16" w:rsidP="002B7B16"/>
    <w:p w14:paraId="4AD1EB4D" w14:textId="77777777" w:rsidR="002B7B16" w:rsidRPr="002B7B16" w:rsidRDefault="002B7B16" w:rsidP="002B7B16"/>
    <w:p w14:paraId="472CEE87" w14:textId="3F3D35B3" w:rsidR="0075572F" w:rsidRDefault="00997D97" w:rsidP="002B7B16">
      <w:pPr>
        <w:pStyle w:val="Heading3"/>
        <w:numPr>
          <w:ilvl w:val="0"/>
          <w:numId w:val="0"/>
        </w:numPr>
        <w:spacing w:before="0" w:after="0" w:line="480" w:lineRule="auto"/>
        <w:ind w:left="720"/>
      </w:pPr>
      <w:bookmarkStart w:id="24" w:name="_Toc172717680"/>
      <w:r w:rsidRPr="00997D97">
        <w:lastRenderedPageBreak/>
        <w:t>A</w:t>
      </w:r>
      <w:r w:rsidR="00DE41CE">
        <w:t>3</w:t>
      </w:r>
      <w:r w:rsidRPr="00997D97">
        <w:t xml:space="preserve">. </w:t>
      </w:r>
      <w:r>
        <w:t>Driver</w:t>
      </w:r>
      <w:r w:rsidR="00DD2647">
        <w:t>/Constructor</w:t>
      </w:r>
      <w:r>
        <w:t xml:space="preserve"> Ratings as of 2024 British GP</w:t>
      </w:r>
      <w:bookmarkEnd w:id="24"/>
    </w:p>
    <w:p w14:paraId="416ACB9C" w14:textId="137EBD59" w:rsidR="00D6344D" w:rsidRPr="00D6344D" w:rsidRDefault="00D6344D" w:rsidP="0068571D">
      <w:pPr>
        <w:pStyle w:val="Caption"/>
        <w:keepNext/>
        <w:spacing w:after="0" w:line="480" w:lineRule="auto"/>
        <w:jc w:val="center"/>
        <w:rPr>
          <w:rFonts w:ascii="Arial" w:hAnsi="Arial" w:cs="Arial"/>
          <w:color w:val="auto"/>
        </w:rPr>
      </w:pPr>
      <w:r w:rsidRPr="00D6344D">
        <w:rPr>
          <w:rFonts w:ascii="Arial" w:hAnsi="Arial" w:cs="Arial"/>
          <w:color w:val="auto"/>
        </w:rPr>
        <w:t xml:space="preserve">Table </w:t>
      </w:r>
      <w:r w:rsidRPr="00D6344D">
        <w:rPr>
          <w:rFonts w:ascii="Arial" w:hAnsi="Arial" w:cs="Arial"/>
          <w:color w:val="auto"/>
        </w:rPr>
        <w:fldChar w:fldCharType="begin"/>
      </w:r>
      <w:r w:rsidRPr="00D6344D">
        <w:rPr>
          <w:rFonts w:ascii="Arial" w:hAnsi="Arial" w:cs="Arial"/>
          <w:color w:val="auto"/>
        </w:rPr>
        <w:instrText xml:space="preserve"> SEQ Table \* ARABIC </w:instrText>
      </w:r>
      <w:r w:rsidRPr="00D6344D">
        <w:rPr>
          <w:rFonts w:ascii="Arial" w:hAnsi="Arial" w:cs="Arial"/>
          <w:color w:val="auto"/>
        </w:rPr>
        <w:fldChar w:fldCharType="separate"/>
      </w:r>
      <w:r w:rsidR="000E1690">
        <w:rPr>
          <w:rFonts w:ascii="Arial" w:hAnsi="Arial" w:cs="Arial"/>
          <w:noProof/>
          <w:color w:val="auto"/>
        </w:rPr>
        <w:t>5</w:t>
      </w:r>
      <w:r w:rsidRPr="00D6344D">
        <w:rPr>
          <w:rFonts w:ascii="Arial" w:hAnsi="Arial" w:cs="Arial"/>
          <w:color w:val="auto"/>
        </w:rPr>
        <w:fldChar w:fldCharType="end"/>
      </w:r>
      <w:r w:rsidRPr="00D6344D">
        <w:rPr>
          <w:rFonts w:ascii="Arial" w:hAnsi="Arial" w:cs="Arial"/>
          <w:color w:val="auto"/>
        </w:rPr>
        <w:t>: Driver/Constructor Composite Rankings as of the 2024 British GP. ± values represent a 95% confidence interval. Driver and constructor independence is assumed for the overall confidence interval</w:t>
      </w:r>
    </w:p>
    <w:p w14:paraId="64E18A96" w14:textId="2470896B" w:rsidR="0011050E" w:rsidRDefault="002B7B16" w:rsidP="0068571D">
      <w:pPr>
        <w:keepNext/>
        <w:spacing w:after="0" w:line="480" w:lineRule="auto"/>
        <w:jc w:val="center"/>
      </w:pPr>
      <w:r>
        <w:rPr>
          <w:noProof/>
        </w:rPr>
        <w:drawing>
          <wp:inline distT="0" distB="0" distL="0" distR="0" wp14:anchorId="460D610C" wp14:editId="5A94DA00">
            <wp:extent cx="4148919" cy="7196208"/>
            <wp:effectExtent l="0" t="0" r="4445" b="5080"/>
            <wp:docPr id="189243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55039" cy="7206822"/>
                    </a:xfrm>
                    <a:prstGeom prst="rect">
                      <a:avLst/>
                    </a:prstGeom>
                    <a:noFill/>
                    <a:ln>
                      <a:noFill/>
                    </a:ln>
                  </pic:spPr>
                </pic:pic>
              </a:graphicData>
            </a:graphic>
          </wp:inline>
        </w:drawing>
      </w:r>
    </w:p>
    <w:p w14:paraId="1A5682C6" w14:textId="77777777" w:rsidR="000022EB" w:rsidRDefault="000022EB" w:rsidP="0068571D">
      <w:pPr>
        <w:spacing w:after="0" w:line="480" w:lineRule="auto"/>
      </w:pPr>
    </w:p>
    <w:p w14:paraId="454FDEED" w14:textId="35A5E2DE" w:rsidR="003817BC" w:rsidRPr="00BD520F" w:rsidRDefault="003817BC" w:rsidP="0068571D">
      <w:pPr>
        <w:pStyle w:val="Caption"/>
        <w:keepNext/>
        <w:spacing w:after="0" w:line="480" w:lineRule="auto"/>
        <w:jc w:val="center"/>
        <w:rPr>
          <w:rFonts w:ascii="Arial" w:hAnsi="Arial" w:cs="Arial"/>
          <w:color w:val="auto"/>
        </w:rPr>
      </w:pPr>
      <w:r w:rsidRPr="00BD520F">
        <w:rPr>
          <w:rFonts w:ascii="Arial" w:hAnsi="Arial" w:cs="Arial"/>
          <w:color w:val="auto"/>
        </w:rPr>
        <w:t xml:space="preserve">Table </w:t>
      </w:r>
      <w:r w:rsidRPr="00BD520F">
        <w:rPr>
          <w:rFonts w:ascii="Arial" w:hAnsi="Arial" w:cs="Arial"/>
          <w:color w:val="auto"/>
        </w:rPr>
        <w:fldChar w:fldCharType="begin"/>
      </w:r>
      <w:r w:rsidRPr="00BD520F">
        <w:rPr>
          <w:rFonts w:ascii="Arial" w:hAnsi="Arial" w:cs="Arial"/>
          <w:color w:val="auto"/>
        </w:rPr>
        <w:instrText xml:space="preserve"> SEQ Table \* ARABIC </w:instrText>
      </w:r>
      <w:r w:rsidRPr="00BD520F">
        <w:rPr>
          <w:rFonts w:ascii="Arial" w:hAnsi="Arial" w:cs="Arial"/>
          <w:color w:val="auto"/>
        </w:rPr>
        <w:fldChar w:fldCharType="separate"/>
      </w:r>
      <w:r w:rsidR="000E1690">
        <w:rPr>
          <w:rFonts w:ascii="Arial" w:hAnsi="Arial" w:cs="Arial"/>
          <w:noProof/>
          <w:color w:val="auto"/>
        </w:rPr>
        <w:t>6</w:t>
      </w:r>
      <w:r w:rsidRPr="00BD520F">
        <w:rPr>
          <w:rFonts w:ascii="Arial" w:hAnsi="Arial" w:cs="Arial"/>
          <w:color w:val="auto"/>
        </w:rPr>
        <w:fldChar w:fldCharType="end"/>
      </w:r>
      <w:r w:rsidRPr="00BD520F">
        <w:rPr>
          <w:rFonts w:ascii="Arial" w:hAnsi="Arial" w:cs="Arial"/>
          <w:color w:val="auto"/>
        </w:rPr>
        <w:t>: Driver Rankings as of the 2024 British GP. ± values represent a 95% confidence interval</w:t>
      </w:r>
    </w:p>
    <w:p w14:paraId="39E8F55C" w14:textId="65303231" w:rsidR="0045540F" w:rsidRPr="0045540F" w:rsidRDefault="00AB0D77" w:rsidP="0068571D">
      <w:pPr>
        <w:keepNext/>
        <w:spacing w:after="0" w:line="480" w:lineRule="auto"/>
        <w:jc w:val="center"/>
      </w:pPr>
      <w:r w:rsidRPr="00AB0D77">
        <w:rPr>
          <w:noProof/>
        </w:rPr>
        <w:drawing>
          <wp:inline distT="0" distB="0" distL="0" distR="0" wp14:anchorId="2837F3D7" wp14:editId="38FAD6EF">
            <wp:extent cx="5943600" cy="4921250"/>
            <wp:effectExtent l="0" t="0" r="0" b="0"/>
            <wp:docPr id="10" name="Picture 9">
              <a:extLst xmlns:a="http://schemas.openxmlformats.org/drawingml/2006/main">
                <a:ext uri="{FF2B5EF4-FFF2-40B4-BE49-F238E27FC236}">
                  <a16:creationId xmlns:a16="http://schemas.microsoft.com/office/drawing/2014/main" id="{7440D112-B4D8-214B-359D-001079311C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7440D112-B4D8-214B-359D-001079311C85}"/>
                        </a:ext>
                      </a:extLst>
                    </pic:cNvPr>
                    <pic:cNvPicPr>
                      <a:picLocks noChangeAspect="1"/>
                    </pic:cNvPicPr>
                  </pic:nvPicPr>
                  <pic:blipFill>
                    <a:blip r:embed="rId25" cstate="print">
                      <a:extLst>
                        <a:ext uri="{28A0092B-C50C-407E-A947-70E740481C1C}">
                          <a14:useLocalDpi xmlns:a14="http://schemas.microsoft.com/office/drawing/2010/main" val="0"/>
                        </a:ext>
                      </a:extLst>
                    </a:blip>
                    <a:srcRect l="12011" r="12011"/>
                    <a:stretch>
                      <a:fillRect/>
                    </a:stretch>
                  </pic:blipFill>
                  <pic:spPr>
                    <a:xfrm>
                      <a:off x="0" y="0"/>
                      <a:ext cx="5943600" cy="4921250"/>
                    </a:xfrm>
                    <a:prstGeom prst="rect">
                      <a:avLst/>
                    </a:prstGeom>
                  </pic:spPr>
                </pic:pic>
              </a:graphicData>
            </a:graphic>
          </wp:inline>
        </w:drawing>
      </w:r>
    </w:p>
    <w:p w14:paraId="24165A2D" w14:textId="77777777" w:rsidR="0045540F" w:rsidRPr="0045540F" w:rsidRDefault="0045540F" w:rsidP="0068571D">
      <w:pPr>
        <w:spacing w:after="0" w:line="480" w:lineRule="auto"/>
      </w:pPr>
    </w:p>
    <w:p w14:paraId="500CA6CE" w14:textId="77777777" w:rsidR="0045540F" w:rsidRDefault="0045540F" w:rsidP="0068571D">
      <w:pPr>
        <w:spacing w:after="0" w:line="480" w:lineRule="auto"/>
      </w:pPr>
    </w:p>
    <w:p w14:paraId="5C476581" w14:textId="2543B529" w:rsidR="0088190E" w:rsidRPr="00BD520F" w:rsidRDefault="0088190E" w:rsidP="0068571D">
      <w:pPr>
        <w:pStyle w:val="Caption"/>
        <w:keepNext/>
        <w:spacing w:after="0" w:line="480" w:lineRule="auto"/>
        <w:jc w:val="center"/>
        <w:rPr>
          <w:rFonts w:ascii="Arial" w:hAnsi="Arial" w:cs="Arial"/>
          <w:color w:val="auto"/>
        </w:rPr>
      </w:pPr>
      <w:r w:rsidRPr="00BD520F">
        <w:rPr>
          <w:rFonts w:ascii="Arial" w:hAnsi="Arial" w:cs="Arial"/>
          <w:color w:val="auto"/>
        </w:rPr>
        <w:lastRenderedPageBreak/>
        <w:t xml:space="preserve">Table </w:t>
      </w:r>
      <w:r w:rsidRPr="00BD520F">
        <w:rPr>
          <w:rFonts w:ascii="Arial" w:hAnsi="Arial" w:cs="Arial"/>
          <w:color w:val="auto"/>
        </w:rPr>
        <w:fldChar w:fldCharType="begin"/>
      </w:r>
      <w:r w:rsidRPr="00BD520F">
        <w:rPr>
          <w:rFonts w:ascii="Arial" w:hAnsi="Arial" w:cs="Arial"/>
          <w:color w:val="auto"/>
        </w:rPr>
        <w:instrText xml:space="preserve"> SEQ Table \* ARABIC </w:instrText>
      </w:r>
      <w:r w:rsidRPr="00BD520F">
        <w:rPr>
          <w:rFonts w:ascii="Arial" w:hAnsi="Arial" w:cs="Arial"/>
          <w:color w:val="auto"/>
        </w:rPr>
        <w:fldChar w:fldCharType="separate"/>
      </w:r>
      <w:r w:rsidR="000E1690">
        <w:rPr>
          <w:rFonts w:ascii="Arial" w:hAnsi="Arial" w:cs="Arial"/>
          <w:noProof/>
          <w:color w:val="auto"/>
        </w:rPr>
        <w:t>7</w:t>
      </w:r>
      <w:r w:rsidRPr="00BD520F">
        <w:rPr>
          <w:rFonts w:ascii="Arial" w:hAnsi="Arial" w:cs="Arial"/>
          <w:color w:val="auto"/>
        </w:rPr>
        <w:fldChar w:fldCharType="end"/>
      </w:r>
      <w:r w:rsidRPr="00BD520F">
        <w:rPr>
          <w:rFonts w:ascii="Arial" w:hAnsi="Arial" w:cs="Arial"/>
          <w:color w:val="auto"/>
        </w:rPr>
        <w:t>: Constructor Rankings as of the 2024 British GP. ± values represent a 95% confidence interval.</w:t>
      </w:r>
    </w:p>
    <w:p w14:paraId="55D9476D" w14:textId="77777777" w:rsidR="00C12EEA" w:rsidRDefault="00AB0D77" w:rsidP="0068571D">
      <w:pPr>
        <w:keepNext/>
        <w:spacing w:after="0" w:line="480" w:lineRule="auto"/>
        <w:jc w:val="center"/>
      </w:pPr>
      <w:r w:rsidRPr="00AB0D77">
        <w:rPr>
          <w:noProof/>
        </w:rPr>
        <w:drawing>
          <wp:inline distT="0" distB="0" distL="0" distR="0" wp14:anchorId="463C4C90" wp14:editId="15ED966A">
            <wp:extent cx="5783738" cy="4469130"/>
            <wp:effectExtent l="0" t="0" r="7620" b="7620"/>
            <wp:docPr id="7" name="Picture 6">
              <a:extLst xmlns:a="http://schemas.openxmlformats.org/drawingml/2006/main">
                <a:ext uri="{FF2B5EF4-FFF2-40B4-BE49-F238E27FC236}">
                  <a16:creationId xmlns:a16="http://schemas.microsoft.com/office/drawing/2014/main" id="{530FD26D-DD47-7468-AB01-64E27F12B2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530FD26D-DD47-7468-AB01-64E27F12B251}"/>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83738" cy="4469130"/>
                    </a:xfrm>
                    <a:prstGeom prst="rect">
                      <a:avLst/>
                    </a:prstGeom>
                  </pic:spPr>
                </pic:pic>
              </a:graphicData>
            </a:graphic>
          </wp:inline>
        </w:drawing>
      </w:r>
    </w:p>
    <w:p w14:paraId="50AD40D8" w14:textId="77777777" w:rsidR="00C103BA" w:rsidRDefault="00C103BA" w:rsidP="0068571D">
      <w:pPr>
        <w:spacing w:after="0" w:line="480" w:lineRule="auto"/>
      </w:pPr>
    </w:p>
    <w:p w14:paraId="41D5C89E" w14:textId="77777777" w:rsidR="00CF28B1" w:rsidRDefault="00CF28B1" w:rsidP="0068571D">
      <w:pPr>
        <w:spacing w:after="0" w:line="480" w:lineRule="auto"/>
        <w:jc w:val="center"/>
      </w:pPr>
    </w:p>
    <w:p w14:paraId="1FF593B3" w14:textId="77777777" w:rsidR="00CF28B1" w:rsidRDefault="00CF28B1" w:rsidP="0068571D">
      <w:pPr>
        <w:spacing w:after="0" w:line="480" w:lineRule="auto"/>
        <w:jc w:val="center"/>
      </w:pPr>
    </w:p>
    <w:p w14:paraId="5B692860" w14:textId="77777777" w:rsidR="00CF28B1" w:rsidRDefault="00CF28B1" w:rsidP="0068571D">
      <w:pPr>
        <w:spacing w:after="0" w:line="480" w:lineRule="auto"/>
        <w:jc w:val="center"/>
      </w:pPr>
    </w:p>
    <w:p w14:paraId="04F0F823" w14:textId="77777777" w:rsidR="00CF28B1" w:rsidRDefault="00CF28B1" w:rsidP="0068571D">
      <w:pPr>
        <w:spacing w:after="0" w:line="480" w:lineRule="auto"/>
        <w:jc w:val="center"/>
      </w:pPr>
    </w:p>
    <w:p w14:paraId="12EC2C61" w14:textId="77777777" w:rsidR="00CF28B1" w:rsidRDefault="00CF28B1" w:rsidP="0068571D">
      <w:pPr>
        <w:spacing w:after="0" w:line="480" w:lineRule="auto"/>
        <w:jc w:val="center"/>
      </w:pPr>
    </w:p>
    <w:p w14:paraId="79BD4D8C" w14:textId="77777777" w:rsidR="00CF28B1" w:rsidRDefault="00CF28B1" w:rsidP="0068571D">
      <w:pPr>
        <w:spacing w:after="0" w:line="480" w:lineRule="auto"/>
        <w:jc w:val="center"/>
      </w:pPr>
    </w:p>
    <w:p w14:paraId="7A6B07B0" w14:textId="77777777" w:rsidR="00CF28B1" w:rsidRDefault="00CF28B1" w:rsidP="0068571D">
      <w:pPr>
        <w:spacing w:after="0" w:line="480" w:lineRule="auto"/>
        <w:jc w:val="center"/>
      </w:pPr>
    </w:p>
    <w:p w14:paraId="443B6EAE" w14:textId="77777777" w:rsidR="00CF28B1" w:rsidRDefault="00CF28B1" w:rsidP="0068571D">
      <w:pPr>
        <w:spacing w:after="0" w:line="480" w:lineRule="auto"/>
        <w:jc w:val="center"/>
      </w:pPr>
    </w:p>
    <w:p w14:paraId="728FEE86" w14:textId="77777777" w:rsidR="00CF28B1" w:rsidRDefault="00CF28B1" w:rsidP="00AF4256">
      <w:pPr>
        <w:spacing w:after="0" w:line="480" w:lineRule="auto"/>
      </w:pPr>
    </w:p>
    <w:p w14:paraId="3AD07458" w14:textId="33B8ECE1" w:rsidR="00C103BA" w:rsidRDefault="00C103BA" w:rsidP="0068571D">
      <w:pPr>
        <w:pStyle w:val="Heading3"/>
        <w:numPr>
          <w:ilvl w:val="0"/>
          <w:numId w:val="0"/>
        </w:numPr>
        <w:spacing w:before="0" w:after="0" w:line="480" w:lineRule="auto"/>
        <w:ind w:left="720" w:hanging="360"/>
      </w:pPr>
      <w:bookmarkStart w:id="25" w:name="_Toc172717681"/>
      <w:r>
        <w:lastRenderedPageBreak/>
        <w:t>A</w:t>
      </w:r>
      <w:r w:rsidR="00DE41CE">
        <w:t>4</w:t>
      </w:r>
      <w:r>
        <w:t>. Driver/Constructor Coefficient/Ratings Trends 2014 - 2024 British GP</w:t>
      </w:r>
      <w:bookmarkEnd w:id="25"/>
    </w:p>
    <w:p w14:paraId="65D084E2" w14:textId="77777777" w:rsidR="00387890" w:rsidRDefault="00387890" w:rsidP="0068571D">
      <w:pPr>
        <w:spacing w:after="0" w:line="480" w:lineRule="auto"/>
      </w:pPr>
    </w:p>
    <w:p w14:paraId="7001AC04" w14:textId="77777777" w:rsidR="004823B8" w:rsidRDefault="00894E83" w:rsidP="0068571D">
      <w:pPr>
        <w:keepNext/>
        <w:spacing w:after="0" w:line="480" w:lineRule="auto"/>
      </w:pPr>
      <w:r w:rsidRPr="00894E83">
        <w:rPr>
          <w:noProof/>
        </w:rPr>
        <w:drawing>
          <wp:inline distT="0" distB="0" distL="0" distR="0" wp14:anchorId="55CB02C9" wp14:editId="0EF62909">
            <wp:extent cx="5943600" cy="6884169"/>
            <wp:effectExtent l="0" t="0" r="0" b="0"/>
            <wp:docPr id="44" name="Picture 43">
              <a:extLst xmlns:a="http://schemas.openxmlformats.org/drawingml/2006/main">
                <a:ext uri="{FF2B5EF4-FFF2-40B4-BE49-F238E27FC236}">
                  <a16:creationId xmlns:a16="http://schemas.microsoft.com/office/drawing/2014/main" id="{AF9A5643-9B3B-CF7D-4575-1F9987016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AF9A5643-9B3B-CF7D-4575-1F9987016E8F}"/>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6884169"/>
                    </a:xfrm>
                    <a:prstGeom prst="rect">
                      <a:avLst/>
                    </a:prstGeom>
                    <a:solidFill>
                      <a:schemeClr val="bg1"/>
                    </a:solidFill>
                  </pic:spPr>
                </pic:pic>
              </a:graphicData>
            </a:graphic>
          </wp:inline>
        </w:drawing>
      </w:r>
    </w:p>
    <w:p w14:paraId="5450DC7D" w14:textId="4D38044C" w:rsidR="00FE15AD" w:rsidRPr="004823B8" w:rsidRDefault="004823B8" w:rsidP="0068571D">
      <w:pPr>
        <w:pStyle w:val="Caption"/>
        <w:spacing w:after="0" w:line="480" w:lineRule="auto"/>
        <w:rPr>
          <w:rFonts w:ascii="Arial" w:hAnsi="Arial" w:cs="Arial"/>
          <w:color w:val="auto"/>
        </w:rPr>
      </w:pPr>
      <w:r w:rsidRPr="004823B8">
        <w:rPr>
          <w:rFonts w:ascii="Arial" w:hAnsi="Arial" w:cs="Arial"/>
          <w:color w:val="auto"/>
        </w:rPr>
        <w:t xml:space="preserve">Figure </w:t>
      </w:r>
      <w:r w:rsidRPr="004823B8">
        <w:rPr>
          <w:rFonts w:ascii="Arial" w:hAnsi="Arial" w:cs="Arial"/>
          <w:color w:val="auto"/>
        </w:rPr>
        <w:fldChar w:fldCharType="begin"/>
      </w:r>
      <w:r w:rsidRPr="004823B8">
        <w:rPr>
          <w:rFonts w:ascii="Arial" w:hAnsi="Arial" w:cs="Arial"/>
          <w:color w:val="auto"/>
        </w:rPr>
        <w:instrText xml:space="preserve"> SEQ Figure \* ARABIC </w:instrText>
      </w:r>
      <w:r w:rsidRPr="004823B8">
        <w:rPr>
          <w:rFonts w:ascii="Arial" w:hAnsi="Arial" w:cs="Arial"/>
          <w:color w:val="auto"/>
        </w:rPr>
        <w:fldChar w:fldCharType="separate"/>
      </w:r>
      <w:r w:rsidR="000E1690">
        <w:rPr>
          <w:rFonts w:ascii="Arial" w:hAnsi="Arial" w:cs="Arial"/>
          <w:noProof/>
          <w:color w:val="auto"/>
        </w:rPr>
        <w:t>9</w:t>
      </w:r>
      <w:r w:rsidRPr="004823B8">
        <w:rPr>
          <w:rFonts w:ascii="Arial" w:hAnsi="Arial" w:cs="Arial"/>
          <w:color w:val="auto"/>
        </w:rPr>
        <w:fldChar w:fldCharType="end"/>
      </w:r>
      <w:r w:rsidRPr="004823B8">
        <w:rPr>
          <w:rFonts w:ascii="Arial" w:hAnsi="Arial" w:cs="Arial"/>
          <w:color w:val="auto"/>
        </w:rPr>
        <w:t>: Driver Ranking/Coefficient Trend 2014 - 2024 British GP. Shaded area represents a 95% confidence interval.</w:t>
      </w:r>
    </w:p>
    <w:p w14:paraId="74B1A62C" w14:textId="77777777" w:rsidR="00A32783" w:rsidRDefault="00894E83" w:rsidP="0068571D">
      <w:pPr>
        <w:keepNext/>
        <w:spacing w:after="0" w:line="480" w:lineRule="auto"/>
      </w:pPr>
      <w:r w:rsidRPr="00894E83">
        <w:rPr>
          <w:noProof/>
        </w:rPr>
        <w:lastRenderedPageBreak/>
        <w:drawing>
          <wp:inline distT="0" distB="0" distL="0" distR="0" wp14:anchorId="0E5ABABC" wp14:editId="19C7218F">
            <wp:extent cx="5943600" cy="7425899"/>
            <wp:effectExtent l="0" t="0" r="0" b="3810"/>
            <wp:docPr id="26" name="Picture 25">
              <a:extLst xmlns:a="http://schemas.openxmlformats.org/drawingml/2006/main">
                <a:ext uri="{FF2B5EF4-FFF2-40B4-BE49-F238E27FC236}">
                  <a16:creationId xmlns:a16="http://schemas.microsoft.com/office/drawing/2014/main" id="{4F43E52B-7B1E-4E4F-C179-5AF1795BD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4F43E52B-7B1E-4E4F-C179-5AF1795BDA7A}"/>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7425899"/>
                    </a:xfrm>
                    <a:prstGeom prst="rect">
                      <a:avLst/>
                    </a:prstGeom>
                    <a:solidFill>
                      <a:schemeClr val="bg1"/>
                    </a:solidFill>
                  </pic:spPr>
                </pic:pic>
              </a:graphicData>
            </a:graphic>
          </wp:inline>
        </w:drawing>
      </w:r>
    </w:p>
    <w:p w14:paraId="21348D50" w14:textId="52E560BC" w:rsidR="007A5183" w:rsidRPr="00A32783" w:rsidRDefault="00A32783" w:rsidP="0068571D">
      <w:pPr>
        <w:pStyle w:val="Caption"/>
        <w:spacing w:after="0" w:line="480" w:lineRule="auto"/>
        <w:jc w:val="center"/>
        <w:rPr>
          <w:rFonts w:ascii="Arial" w:hAnsi="Arial" w:cs="Arial"/>
          <w:color w:val="auto"/>
        </w:rPr>
      </w:pPr>
      <w:r w:rsidRPr="00A32783">
        <w:rPr>
          <w:rFonts w:ascii="Arial" w:hAnsi="Arial" w:cs="Arial"/>
          <w:color w:val="auto"/>
        </w:rPr>
        <w:t xml:space="preserve">Figure </w:t>
      </w:r>
      <w:r w:rsidRPr="00A32783">
        <w:rPr>
          <w:rFonts w:ascii="Arial" w:hAnsi="Arial" w:cs="Arial"/>
          <w:color w:val="auto"/>
        </w:rPr>
        <w:fldChar w:fldCharType="begin"/>
      </w:r>
      <w:r w:rsidRPr="00A32783">
        <w:rPr>
          <w:rFonts w:ascii="Arial" w:hAnsi="Arial" w:cs="Arial"/>
          <w:color w:val="auto"/>
        </w:rPr>
        <w:instrText xml:space="preserve"> SEQ Figure \* ARABIC </w:instrText>
      </w:r>
      <w:r w:rsidRPr="00A32783">
        <w:rPr>
          <w:rFonts w:ascii="Arial" w:hAnsi="Arial" w:cs="Arial"/>
          <w:color w:val="auto"/>
        </w:rPr>
        <w:fldChar w:fldCharType="separate"/>
      </w:r>
      <w:r w:rsidR="000E1690">
        <w:rPr>
          <w:rFonts w:ascii="Arial" w:hAnsi="Arial" w:cs="Arial"/>
          <w:noProof/>
          <w:color w:val="auto"/>
        </w:rPr>
        <w:t>10</w:t>
      </w:r>
      <w:r w:rsidRPr="00A32783">
        <w:rPr>
          <w:rFonts w:ascii="Arial" w:hAnsi="Arial" w:cs="Arial"/>
          <w:color w:val="auto"/>
        </w:rPr>
        <w:fldChar w:fldCharType="end"/>
      </w:r>
      <w:r w:rsidRPr="00A32783">
        <w:rPr>
          <w:rFonts w:ascii="Arial" w:hAnsi="Arial" w:cs="Arial"/>
          <w:color w:val="auto"/>
        </w:rPr>
        <w:t>: Constructor Ranking/Coefficient Trend 2014 - 2024 British GP. Shaded area represents a 95% confidence interval.</w:t>
      </w:r>
    </w:p>
    <w:sectPr w:rsidR="007A5183" w:rsidRPr="00A32783">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E4E396" w14:textId="77777777" w:rsidR="0097148B" w:rsidRDefault="0097148B" w:rsidP="00840E6F">
      <w:pPr>
        <w:spacing w:after="0" w:line="240" w:lineRule="auto"/>
      </w:pPr>
      <w:r>
        <w:separator/>
      </w:r>
    </w:p>
  </w:endnote>
  <w:endnote w:type="continuationSeparator" w:id="0">
    <w:p w14:paraId="377FE1D7" w14:textId="77777777" w:rsidR="0097148B" w:rsidRDefault="0097148B"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68C661" w14:textId="77777777" w:rsidR="0097148B" w:rsidRDefault="0097148B" w:rsidP="00840E6F">
      <w:pPr>
        <w:spacing w:after="0" w:line="240" w:lineRule="auto"/>
      </w:pPr>
      <w:r>
        <w:separator/>
      </w:r>
    </w:p>
  </w:footnote>
  <w:footnote w:type="continuationSeparator" w:id="0">
    <w:p w14:paraId="51904222" w14:textId="77777777" w:rsidR="0097148B" w:rsidRDefault="0097148B"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12CB7"/>
    <w:rsid w:val="00030F0A"/>
    <w:rsid w:val="00044B7B"/>
    <w:rsid w:val="000452A9"/>
    <w:rsid w:val="00064025"/>
    <w:rsid w:val="00072DB4"/>
    <w:rsid w:val="00082C7A"/>
    <w:rsid w:val="00097F89"/>
    <w:rsid w:val="000A27EF"/>
    <w:rsid w:val="000B03B9"/>
    <w:rsid w:val="000B069B"/>
    <w:rsid w:val="000C676A"/>
    <w:rsid w:val="000D25AB"/>
    <w:rsid w:val="000D3917"/>
    <w:rsid w:val="000D6926"/>
    <w:rsid w:val="000E1690"/>
    <w:rsid w:val="001050B0"/>
    <w:rsid w:val="00106BAA"/>
    <w:rsid w:val="0011050E"/>
    <w:rsid w:val="00111FA7"/>
    <w:rsid w:val="00113A9A"/>
    <w:rsid w:val="0011465D"/>
    <w:rsid w:val="00123168"/>
    <w:rsid w:val="00131C94"/>
    <w:rsid w:val="00146DC9"/>
    <w:rsid w:val="00166325"/>
    <w:rsid w:val="00173FE2"/>
    <w:rsid w:val="00182C47"/>
    <w:rsid w:val="001837B8"/>
    <w:rsid w:val="0018398D"/>
    <w:rsid w:val="00187CE9"/>
    <w:rsid w:val="00187DE0"/>
    <w:rsid w:val="001B0B46"/>
    <w:rsid w:val="001D1263"/>
    <w:rsid w:val="001E3D4B"/>
    <w:rsid w:val="001E4558"/>
    <w:rsid w:val="001F25A0"/>
    <w:rsid w:val="001F68BD"/>
    <w:rsid w:val="00200898"/>
    <w:rsid w:val="00202EC3"/>
    <w:rsid w:val="002061CA"/>
    <w:rsid w:val="002071C1"/>
    <w:rsid w:val="00207A76"/>
    <w:rsid w:val="00213EF8"/>
    <w:rsid w:val="00213F05"/>
    <w:rsid w:val="00217DDD"/>
    <w:rsid w:val="00227A5A"/>
    <w:rsid w:val="0024141E"/>
    <w:rsid w:val="00244365"/>
    <w:rsid w:val="002663C8"/>
    <w:rsid w:val="00266E31"/>
    <w:rsid w:val="00267EFD"/>
    <w:rsid w:val="00270545"/>
    <w:rsid w:val="00292E5A"/>
    <w:rsid w:val="002A0D2F"/>
    <w:rsid w:val="002A4296"/>
    <w:rsid w:val="002B113A"/>
    <w:rsid w:val="002B323E"/>
    <w:rsid w:val="002B7B16"/>
    <w:rsid w:val="002C17E8"/>
    <w:rsid w:val="002C450A"/>
    <w:rsid w:val="002E04B0"/>
    <w:rsid w:val="002E325A"/>
    <w:rsid w:val="002E615E"/>
    <w:rsid w:val="002F5F94"/>
    <w:rsid w:val="00300F62"/>
    <w:rsid w:val="00315134"/>
    <w:rsid w:val="003269F0"/>
    <w:rsid w:val="00327164"/>
    <w:rsid w:val="00327533"/>
    <w:rsid w:val="00327945"/>
    <w:rsid w:val="00330815"/>
    <w:rsid w:val="00333930"/>
    <w:rsid w:val="00352609"/>
    <w:rsid w:val="0035761B"/>
    <w:rsid w:val="003673DA"/>
    <w:rsid w:val="00374248"/>
    <w:rsid w:val="003817BC"/>
    <w:rsid w:val="00387890"/>
    <w:rsid w:val="0039113F"/>
    <w:rsid w:val="00396E92"/>
    <w:rsid w:val="003A02B3"/>
    <w:rsid w:val="003A081B"/>
    <w:rsid w:val="003A7E13"/>
    <w:rsid w:val="003B0D44"/>
    <w:rsid w:val="003B3EBE"/>
    <w:rsid w:val="00400716"/>
    <w:rsid w:val="004010CA"/>
    <w:rsid w:val="00402DD1"/>
    <w:rsid w:val="0042347C"/>
    <w:rsid w:val="00453AB0"/>
    <w:rsid w:val="0045540F"/>
    <w:rsid w:val="004573D9"/>
    <w:rsid w:val="0046178A"/>
    <w:rsid w:val="00461C7D"/>
    <w:rsid w:val="0046499D"/>
    <w:rsid w:val="00477CF1"/>
    <w:rsid w:val="00481D46"/>
    <w:rsid w:val="004823B8"/>
    <w:rsid w:val="00482AF3"/>
    <w:rsid w:val="00487C5B"/>
    <w:rsid w:val="004949DF"/>
    <w:rsid w:val="004A0BAC"/>
    <w:rsid w:val="004A3544"/>
    <w:rsid w:val="004A3F82"/>
    <w:rsid w:val="004A4ADB"/>
    <w:rsid w:val="004A73E3"/>
    <w:rsid w:val="004C254C"/>
    <w:rsid w:val="004C6270"/>
    <w:rsid w:val="004C6C78"/>
    <w:rsid w:val="004D1FD2"/>
    <w:rsid w:val="004F061B"/>
    <w:rsid w:val="004F1530"/>
    <w:rsid w:val="004F43B5"/>
    <w:rsid w:val="00510D28"/>
    <w:rsid w:val="00514297"/>
    <w:rsid w:val="00521F1B"/>
    <w:rsid w:val="005236B9"/>
    <w:rsid w:val="005238A3"/>
    <w:rsid w:val="00537902"/>
    <w:rsid w:val="0054156A"/>
    <w:rsid w:val="00546407"/>
    <w:rsid w:val="00553D3B"/>
    <w:rsid w:val="0055737F"/>
    <w:rsid w:val="00570C5C"/>
    <w:rsid w:val="005722AA"/>
    <w:rsid w:val="005735D8"/>
    <w:rsid w:val="00593682"/>
    <w:rsid w:val="005960F1"/>
    <w:rsid w:val="005A09C5"/>
    <w:rsid w:val="005B0D74"/>
    <w:rsid w:val="005F273F"/>
    <w:rsid w:val="005F3313"/>
    <w:rsid w:val="005F75DD"/>
    <w:rsid w:val="00610E63"/>
    <w:rsid w:val="006344D6"/>
    <w:rsid w:val="00641B43"/>
    <w:rsid w:val="00654275"/>
    <w:rsid w:val="00657677"/>
    <w:rsid w:val="00660241"/>
    <w:rsid w:val="006648A5"/>
    <w:rsid w:val="006666ED"/>
    <w:rsid w:val="006718B6"/>
    <w:rsid w:val="00673CE4"/>
    <w:rsid w:val="00676D59"/>
    <w:rsid w:val="0068086A"/>
    <w:rsid w:val="00683433"/>
    <w:rsid w:val="0068571D"/>
    <w:rsid w:val="006904CD"/>
    <w:rsid w:val="006922FB"/>
    <w:rsid w:val="00693FC3"/>
    <w:rsid w:val="00697A40"/>
    <w:rsid w:val="006A1897"/>
    <w:rsid w:val="006A3F0B"/>
    <w:rsid w:val="006A4654"/>
    <w:rsid w:val="006C0B4F"/>
    <w:rsid w:val="006D4A34"/>
    <w:rsid w:val="006D6923"/>
    <w:rsid w:val="006D6BC1"/>
    <w:rsid w:val="0073003F"/>
    <w:rsid w:val="007347A0"/>
    <w:rsid w:val="0073617D"/>
    <w:rsid w:val="00741DF8"/>
    <w:rsid w:val="0074505C"/>
    <w:rsid w:val="0075572F"/>
    <w:rsid w:val="00755850"/>
    <w:rsid w:val="00756634"/>
    <w:rsid w:val="007610C2"/>
    <w:rsid w:val="00763429"/>
    <w:rsid w:val="00782C66"/>
    <w:rsid w:val="00784EAC"/>
    <w:rsid w:val="00791095"/>
    <w:rsid w:val="00795CED"/>
    <w:rsid w:val="007A190F"/>
    <w:rsid w:val="007A5183"/>
    <w:rsid w:val="007A642F"/>
    <w:rsid w:val="007B3019"/>
    <w:rsid w:val="007E2E99"/>
    <w:rsid w:val="007E5B84"/>
    <w:rsid w:val="00801782"/>
    <w:rsid w:val="008105CD"/>
    <w:rsid w:val="0081139F"/>
    <w:rsid w:val="00814128"/>
    <w:rsid w:val="00817181"/>
    <w:rsid w:val="008179DA"/>
    <w:rsid w:val="00826C20"/>
    <w:rsid w:val="008315BE"/>
    <w:rsid w:val="00833BA2"/>
    <w:rsid w:val="0084017C"/>
    <w:rsid w:val="00840E6F"/>
    <w:rsid w:val="00843C0E"/>
    <w:rsid w:val="008449DC"/>
    <w:rsid w:val="00844BB4"/>
    <w:rsid w:val="008458BB"/>
    <w:rsid w:val="00846067"/>
    <w:rsid w:val="00851D91"/>
    <w:rsid w:val="0087362C"/>
    <w:rsid w:val="0088190E"/>
    <w:rsid w:val="00881D19"/>
    <w:rsid w:val="00894E83"/>
    <w:rsid w:val="00896BF9"/>
    <w:rsid w:val="00897C1A"/>
    <w:rsid w:val="008A0DF3"/>
    <w:rsid w:val="008A1438"/>
    <w:rsid w:val="008A7055"/>
    <w:rsid w:val="008A72A7"/>
    <w:rsid w:val="008B0B24"/>
    <w:rsid w:val="008B221B"/>
    <w:rsid w:val="008B3A94"/>
    <w:rsid w:val="008B7C76"/>
    <w:rsid w:val="008C6CAD"/>
    <w:rsid w:val="008D4D42"/>
    <w:rsid w:val="008E495D"/>
    <w:rsid w:val="008F0122"/>
    <w:rsid w:val="008F600B"/>
    <w:rsid w:val="0090788E"/>
    <w:rsid w:val="00911E34"/>
    <w:rsid w:val="00915082"/>
    <w:rsid w:val="0092132F"/>
    <w:rsid w:val="009220AF"/>
    <w:rsid w:val="009234EB"/>
    <w:rsid w:val="00934CD3"/>
    <w:rsid w:val="00934D26"/>
    <w:rsid w:val="00935C96"/>
    <w:rsid w:val="009429EE"/>
    <w:rsid w:val="00954513"/>
    <w:rsid w:val="00955F09"/>
    <w:rsid w:val="00955F90"/>
    <w:rsid w:val="00960F5A"/>
    <w:rsid w:val="00961A42"/>
    <w:rsid w:val="00962A35"/>
    <w:rsid w:val="00967B02"/>
    <w:rsid w:val="0097148B"/>
    <w:rsid w:val="0097512B"/>
    <w:rsid w:val="00975BAA"/>
    <w:rsid w:val="0098200E"/>
    <w:rsid w:val="009875DC"/>
    <w:rsid w:val="00992B7E"/>
    <w:rsid w:val="00997D97"/>
    <w:rsid w:val="009A044A"/>
    <w:rsid w:val="009A60D1"/>
    <w:rsid w:val="009A7344"/>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2783"/>
    <w:rsid w:val="00A37A55"/>
    <w:rsid w:val="00A430A1"/>
    <w:rsid w:val="00A45061"/>
    <w:rsid w:val="00A56E24"/>
    <w:rsid w:val="00A62C08"/>
    <w:rsid w:val="00A87314"/>
    <w:rsid w:val="00AA3E28"/>
    <w:rsid w:val="00AA6A36"/>
    <w:rsid w:val="00AB0D77"/>
    <w:rsid w:val="00AB3146"/>
    <w:rsid w:val="00AB443F"/>
    <w:rsid w:val="00AB4A08"/>
    <w:rsid w:val="00AB6116"/>
    <w:rsid w:val="00AB6A49"/>
    <w:rsid w:val="00AC34AA"/>
    <w:rsid w:val="00AD6792"/>
    <w:rsid w:val="00AE6058"/>
    <w:rsid w:val="00AF0A6A"/>
    <w:rsid w:val="00AF4256"/>
    <w:rsid w:val="00AF47A2"/>
    <w:rsid w:val="00B00170"/>
    <w:rsid w:val="00B14429"/>
    <w:rsid w:val="00B240A1"/>
    <w:rsid w:val="00B24641"/>
    <w:rsid w:val="00B444A1"/>
    <w:rsid w:val="00B5668E"/>
    <w:rsid w:val="00B56ECE"/>
    <w:rsid w:val="00B6192C"/>
    <w:rsid w:val="00B62515"/>
    <w:rsid w:val="00B63472"/>
    <w:rsid w:val="00B656B6"/>
    <w:rsid w:val="00B71A11"/>
    <w:rsid w:val="00B73914"/>
    <w:rsid w:val="00B810C8"/>
    <w:rsid w:val="00B829FC"/>
    <w:rsid w:val="00B928D3"/>
    <w:rsid w:val="00BA3670"/>
    <w:rsid w:val="00BC41A3"/>
    <w:rsid w:val="00BC46FD"/>
    <w:rsid w:val="00BD10B1"/>
    <w:rsid w:val="00BD520F"/>
    <w:rsid w:val="00BD5846"/>
    <w:rsid w:val="00BE4701"/>
    <w:rsid w:val="00BE4941"/>
    <w:rsid w:val="00BE5443"/>
    <w:rsid w:val="00BE6A50"/>
    <w:rsid w:val="00BF64FD"/>
    <w:rsid w:val="00C06FB6"/>
    <w:rsid w:val="00C103BA"/>
    <w:rsid w:val="00C12162"/>
    <w:rsid w:val="00C12EEA"/>
    <w:rsid w:val="00C20F16"/>
    <w:rsid w:val="00C31D95"/>
    <w:rsid w:val="00C35B54"/>
    <w:rsid w:val="00C5118D"/>
    <w:rsid w:val="00C63165"/>
    <w:rsid w:val="00C774D1"/>
    <w:rsid w:val="00C949B0"/>
    <w:rsid w:val="00C96394"/>
    <w:rsid w:val="00CA29BA"/>
    <w:rsid w:val="00CA432B"/>
    <w:rsid w:val="00CB033E"/>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344D"/>
    <w:rsid w:val="00D644E2"/>
    <w:rsid w:val="00D71962"/>
    <w:rsid w:val="00D72B38"/>
    <w:rsid w:val="00D74566"/>
    <w:rsid w:val="00D80A62"/>
    <w:rsid w:val="00D80DCA"/>
    <w:rsid w:val="00D8223E"/>
    <w:rsid w:val="00D842D9"/>
    <w:rsid w:val="00D84C84"/>
    <w:rsid w:val="00D95018"/>
    <w:rsid w:val="00D95788"/>
    <w:rsid w:val="00D959C7"/>
    <w:rsid w:val="00D95D05"/>
    <w:rsid w:val="00D966BE"/>
    <w:rsid w:val="00DA215A"/>
    <w:rsid w:val="00DA2F05"/>
    <w:rsid w:val="00DC6ACE"/>
    <w:rsid w:val="00DD2647"/>
    <w:rsid w:val="00DE28E1"/>
    <w:rsid w:val="00DE41CE"/>
    <w:rsid w:val="00E0656E"/>
    <w:rsid w:val="00E1248F"/>
    <w:rsid w:val="00E20D11"/>
    <w:rsid w:val="00E25018"/>
    <w:rsid w:val="00E47436"/>
    <w:rsid w:val="00E475AB"/>
    <w:rsid w:val="00E62ABC"/>
    <w:rsid w:val="00E80A1E"/>
    <w:rsid w:val="00E94468"/>
    <w:rsid w:val="00EA0D82"/>
    <w:rsid w:val="00EB6139"/>
    <w:rsid w:val="00EC6E26"/>
    <w:rsid w:val="00EF1995"/>
    <w:rsid w:val="00F10CA5"/>
    <w:rsid w:val="00F126BC"/>
    <w:rsid w:val="00F14137"/>
    <w:rsid w:val="00F25FF5"/>
    <w:rsid w:val="00F270B8"/>
    <w:rsid w:val="00F434B7"/>
    <w:rsid w:val="00F5298A"/>
    <w:rsid w:val="00F572A5"/>
    <w:rsid w:val="00F70E0A"/>
    <w:rsid w:val="00F802F8"/>
    <w:rsid w:val="00F91865"/>
    <w:rsid w:val="00F93594"/>
    <w:rsid w:val="00F946B0"/>
    <w:rsid w:val="00FA6B41"/>
    <w:rsid w:val="00FB1740"/>
    <w:rsid w:val="00FB4A24"/>
    <w:rsid w:val="00FB6CBC"/>
    <w:rsid w:val="00FC06BA"/>
    <w:rsid w:val="00FE15AD"/>
    <w:rsid w:val="00FE29B4"/>
    <w:rsid w:val="00FF02B8"/>
    <w:rsid w:val="00FF38F5"/>
    <w:rsid w:val="00FF7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8C72CFF4-A696-41C0-A8E7-F53AD0432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5289">
      <w:bodyDiv w:val="1"/>
      <w:marLeft w:val="0"/>
      <w:marRight w:val="0"/>
      <w:marTop w:val="0"/>
      <w:marBottom w:val="0"/>
      <w:divBdr>
        <w:top w:val="none" w:sz="0" w:space="0" w:color="auto"/>
        <w:left w:val="none" w:sz="0" w:space="0" w:color="auto"/>
        <w:bottom w:val="none" w:sz="0" w:space="0" w:color="auto"/>
        <w:right w:val="none" w:sz="0" w:space="0" w:color="auto"/>
      </w:divBdr>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5.jpeg"/><Relationship Id="rId3" Type="http://schemas.openxmlformats.org/officeDocument/2006/relationships/customXml" Target="../customXml/item3.xml"/><Relationship Id="rId21" Type="http://schemas.openxmlformats.org/officeDocument/2006/relationships/hyperlink" Target="https://doi.org/10.1515/jqas-2022-0021"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4.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jpeg"/><Relationship Id="rId28" Type="http://schemas.openxmlformats.org/officeDocument/2006/relationships/image" Target="media/image17.jpe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63</TotalTime>
  <Pages>28</Pages>
  <Words>5187</Words>
  <Characters>29568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17</cp:revision>
  <cp:lastPrinted>2024-08-19T01:41:00Z</cp:lastPrinted>
  <dcterms:created xsi:type="dcterms:W3CDTF">2024-08-19T00:40:00Z</dcterms:created>
  <dcterms:modified xsi:type="dcterms:W3CDTF">2024-08-19T01:41:00Z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