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8252" w14:textId="77777777" w:rsidR="00213F7B" w:rsidRDefault="00C4326C" w:rsidP="00C75338">
      <w:pPr>
        <w:jc w:val="center"/>
        <w:rPr>
          <w:rFonts w:ascii="Arial" w:hAnsi="Arial" w:cs="Arial"/>
        </w:rPr>
      </w:pPr>
      <w:r>
        <w:rPr>
          <w:rFonts w:ascii="Arial" w:hAnsi="Arial" w:cs="Arial"/>
          <w:b/>
          <w:sz w:val="28"/>
          <w:szCs w:val="28"/>
          <w:lang w:val="en-US"/>
        </w:rPr>
        <w:t>Text Mining &amp; NLP</w:t>
      </w:r>
    </w:p>
    <w:tbl>
      <w:tblPr>
        <w:tblStyle w:val="TableGrid"/>
        <w:tblW w:w="0" w:type="auto"/>
        <w:tblLook w:val="04A0" w:firstRow="1" w:lastRow="0" w:firstColumn="1" w:lastColumn="0" w:noHBand="0" w:noVBand="1"/>
      </w:tblPr>
      <w:tblGrid>
        <w:gridCol w:w="2123"/>
        <w:gridCol w:w="1871"/>
        <w:gridCol w:w="1316"/>
        <w:gridCol w:w="1116"/>
        <w:gridCol w:w="1783"/>
        <w:gridCol w:w="1079"/>
      </w:tblGrid>
      <w:tr w:rsidR="005A4303" w:rsidRPr="001373A4" w14:paraId="1261D39A" w14:textId="77777777" w:rsidTr="00C31D99">
        <w:tc>
          <w:tcPr>
            <w:tcW w:w="3994" w:type="dxa"/>
            <w:gridSpan w:val="2"/>
          </w:tcPr>
          <w:p w14:paraId="50D03E88" w14:textId="77777777" w:rsidR="005A4303" w:rsidRDefault="005A4303">
            <w:pPr>
              <w:rPr>
                <w:rFonts w:ascii="Arial" w:hAnsi="Arial" w:cs="Arial"/>
              </w:rPr>
            </w:pPr>
            <w:r>
              <w:rPr>
                <w:rFonts w:ascii="Arial" w:hAnsi="Arial" w:cs="Arial"/>
              </w:rPr>
              <w:t xml:space="preserve">Module </w:t>
            </w:r>
            <w:proofErr w:type="spellStart"/>
            <w:r>
              <w:rPr>
                <w:rFonts w:ascii="Arial" w:hAnsi="Arial" w:cs="Arial"/>
              </w:rPr>
              <w:t>Coordinator</w:t>
            </w:r>
            <w:proofErr w:type="spellEnd"/>
          </w:p>
        </w:tc>
        <w:tc>
          <w:tcPr>
            <w:tcW w:w="5294" w:type="dxa"/>
            <w:gridSpan w:val="4"/>
          </w:tcPr>
          <w:p w14:paraId="5FFBD0D4" w14:textId="77777777" w:rsidR="005A4303" w:rsidRPr="00890611" w:rsidRDefault="001373A4">
            <w:pPr>
              <w:rPr>
                <w:rFonts w:ascii="Arial" w:hAnsi="Arial" w:cs="Arial"/>
              </w:rPr>
            </w:pPr>
            <w:r w:rsidRPr="00890611">
              <w:rPr>
                <w:rFonts w:ascii="Arial" w:hAnsi="Arial" w:cs="Arial"/>
                <w:lang w:val="en-US"/>
              </w:rPr>
              <w:t xml:space="preserve">Florian </w:t>
            </w:r>
            <w:proofErr w:type="spellStart"/>
            <w:r w:rsidRPr="00890611">
              <w:rPr>
                <w:rFonts w:ascii="Arial" w:hAnsi="Arial" w:cs="Arial"/>
                <w:lang w:val="en-US"/>
              </w:rPr>
              <w:t>Ellsäßer</w:t>
            </w:r>
            <w:proofErr w:type="spellEnd"/>
          </w:p>
          <w:p w14:paraId="5A8744A8" w14:textId="77777777" w:rsidR="00281D98" w:rsidRPr="00890611" w:rsidRDefault="00281D98">
            <w:pPr>
              <w:rPr>
                <w:rFonts w:ascii="Arial" w:hAnsi="Arial" w:cs="Arial"/>
              </w:rPr>
            </w:pPr>
          </w:p>
        </w:tc>
      </w:tr>
      <w:tr w:rsidR="00E72377" w:rsidRPr="00BD353A" w14:paraId="33033787" w14:textId="77777777" w:rsidTr="00C31D99">
        <w:tc>
          <w:tcPr>
            <w:tcW w:w="3994" w:type="dxa"/>
            <w:gridSpan w:val="2"/>
          </w:tcPr>
          <w:p w14:paraId="4DFF6401" w14:textId="77777777" w:rsidR="00E72377" w:rsidRDefault="00E72377" w:rsidP="008B4467">
            <w:pPr>
              <w:rPr>
                <w:rFonts w:ascii="Arial" w:hAnsi="Arial" w:cs="Arial"/>
              </w:rPr>
            </w:pPr>
            <w:r>
              <w:rPr>
                <w:rFonts w:ascii="Arial" w:hAnsi="Arial" w:cs="Arial"/>
              </w:rPr>
              <w:t>Programme(s)</w:t>
            </w:r>
          </w:p>
        </w:tc>
        <w:tc>
          <w:tcPr>
            <w:tcW w:w="5294" w:type="dxa"/>
            <w:gridSpan w:val="4"/>
          </w:tcPr>
          <w:p w14:paraId="59AC68E2" w14:textId="77777777" w:rsidR="00E72377" w:rsidRPr="00890611" w:rsidRDefault="001373A4">
            <w:pPr>
              <w:rPr>
                <w:rFonts w:ascii="Arial" w:hAnsi="Arial" w:cs="Arial"/>
                <w:lang w:val="en-US"/>
              </w:rPr>
            </w:pPr>
            <w:r w:rsidRPr="00890611">
              <w:rPr>
                <w:rFonts w:ascii="Arial" w:hAnsi="Arial" w:cs="Arial"/>
                <w:lang w:val="en-US"/>
              </w:rPr>
              <w:t xml:space="preserve">FT – </w:t>
            </w:r>
            <w:proofErr w:type="gramStart"/>
            <w:r w:rsidRPr="00890611">
              <w:rPr>
                <w:rFonts w:ascii="Arial" w:hAnsi="Arial" w:cs="Arial"/>
                <w:lang w:val="en-US"/>
              </w:rPr>
              <w:t>Master in Applied Data Science</w:t>
            </w:r>
            <w:proofErr w:type="gramEnd"/>
          </w:p>
          <w:p w14:paraId="46407CDE" w14:textId="77777777" w:rsidR="00281D98" w:rsidRPr="00890611" w:rsidRDefault="00281D98">
            <w:pPr>
              <w:rPr>
                <w:rFonts w:ascii="Arial" w:hAnsi="Arial" w:cs="Arial"/>
                <w:lang w:val="en-US"/>
              </w:rPr>
            </w:pPr>
          </w:p>
        </w:tc>
      </w:tr>
      <w:tr w:rsidR="00E72377" w:rsidRPr="001373A4" w14:paraId="5374ABF4" w14:textId="77777777" w:rsidTr="00C31D99">
        <w:tc>
          <w:tcPr>
            <w:tcW w:w="3994" w:type="dxa"/>
            <w:gridSpan w:val="2"/>
          </w:tcPr>
          <w:p w14:paraId="1D75F895" w14:textId="77777777" w:rsidR="00E72377" w:rsidRDefault="00E72377" w:rsidP="008B4467">
            <w:pPr>
              <w:rPr>
                <w:rFonts w:ascii="Arial" w:hAnsi="Arial" w:cs="Arial"/>
              </w:rPr>
            </w:pPr>
            <w:r w:rsidRPr="00BC024D">
              <w:rPr>
                <w:rFonts w:ascii="Arial" w:hAnsi="Arial" w:cs="Arial"/>
              </w:rPr>
              <w:t>Term</w:t>
            </w:r>
          </w:p>
        </w:tc>
        <w:tc>
          <w:tcPr>
            <w:tcW w:w="5294" w:type="dxa"/>
            <w:gridSpan w:val="4"/>
          </w:tcPr>
          <w:p w14:paraId="51CE2AFE" w14:textId="77777777" w:rsidR="00E72377" w:rsidRPr="00890611" w:rsidRDefault="00C4326C">
            <w:pPr>
              <w:rPr>
                <w:rFonts w:ascii="Arial" w:hAnsi="Arial" w:cs="Arial"/>
                <w:lang w:val="en-US"/>
              </w:rPr>
            </w:pPr>
            <w:r>
              <w:rPr>
                <w:rFonts w:ascii="Arial" w:hAnsi="Arial" w:cs="Arial"/>
                <w:lang w:val="en-US"/>
              </w:rPr>
              <w:t>Semester 3</w:t>
            </w:r>
          </w:p>
          <w:p w14:paraId="6D543B52" w14:textId="77777777" w:rsidR="00281D98" w:rsidRPr="00890611" w:rsidRDefault="00281D98">
            <w:pPr>
              <w:rPr>
                <w:rFonts w:ascii="Arial" w:hAnsi="Arial" w:cs="Arial"/>
                <w:lang w:val="en-US"/>
              </w:rPr>
            </w:pPr>
          </w:p>
        </w:tc>
      </w:tr>
      <w:tr w:rsidR="00E72377" w:rsidRPr="001373A4" w14:paraId="29C77610" w14:textId="77777777" w:rsidTr="00C31D99">
        <w:tc>
          <w:tcPr>
            <w:tcW w:w="3994" w:type="dxa"/>
            <w:gridSpan w:val="2"/>
          </w:tcPr>
          <w:p w14:paraId="3DF59086" w14:textId="77777777" w:rsidR="00E72377" w:rsidRPr="00D93225" w:rsidRDefault="000653CF" w:rsidP="000653CF">
            <w:pPr>
              <w:rPr>
                <w:rFonts w:ascii="Arial" w:hAnsi="Arial" w:cs="Arial"/>
                <w:highlight w:val="yellow"/>
                <w:lang w:val="en-US"/>
              </w:rPr>
            </w:pPr>
            <w:r w:rsidRPr="00BC024D">
              <w:rPr>
                <w:rFonts w:ascii="Arial" w:hAnsi="Arial" w:cs="Arial"/>
                <w:lang w:val="en-US"/>
              </w:rPr>
              <w:t xml:space="preserve">Module Duration </w:t>
            </w:r>
          </w:p>
        </w:tc>
        <w:tc>
          <w:tcPr>
            <w:tcW w:w="5294" w:type="dxa"/>
            <w:gridSpan w:val="4"/>
          </w:tcPr>
          <w:p w14:paraId="10B63934" w14:textId="77777777" w:rsidR="00E72377" w:rsidRPr="00890611" w:rsidRDefault="001373A4">
            <w:pPr>
              <w:rPr>
                <w:rFonts w:ascii="Arial" w:hAnsi="Arial" w:cs="Arial"/>
                <w:lang w:val="en-US"/>
              </w:rPr>
            </w:pPr>
            <w:r w:rsidRPr="00890611">
              <w:rPr>
                <w:rFonts w:ascii="Arial" w:hAnsi="Arial" w:cs="Arial"/>
                <w:lang w:val="en-US"/>
              </w:rPr>
              <w:t>1 Semester</w:t>
            </w:r>
          </w:p>
          <w:p w14:paraId="39BD2F2C" w14:textId="77777777" w:rsidR="00281D98" w:rsidRPr="00890611" w:rsidRDefault="00281D98">
            <w:pPr>
              <w:rPr>
                <w:rFonts w:ascii="Arial" w:hAnsi="Arial" w:cs="Arial"/>
                <w:lang w:val="en-US"/>
              </w:rPr>
            </w:pPr>
          </w:p>
        </w:tc>
      </w:tr>
      <w:tr w:rsidR="00E72377" w:rsidRPr="009542D7" w14:paraId="34C2E845" w14:textId="77777777" w:rsidTr="00C31D99">
        <w:tc>
          <w:tcPr>
            <w:tcW w:w="3994" w:type="dxa"/>
            <w:gridSpan w:val="2"/>
          </w:tcPr>
          <w:p w14:paraId="64091DCD" w14:textId="77777777" w:rsidR="00E72377" w:rsidRPr="00D93225" w:rsidRDefault="000653CF" w:rsidP="008B4467">
            <w:pPr>
              <w:rPr>
                <w:rFonts w:ascii="Arial" w:hAnsi="Arial" w:cs="Arial"/>
                <w:highlight w:val="yellow"/>
                <w:lang w:val="en-US"/>
              </w:rPr>
            </w:pPr>
            <w:r w:rsidRPr="00BC024D">
              <w:rPr>
                <w:rFonts w:ascii="Arial" w:hAnsi="Arial" w:cs="Arial"/>
                <w:lang w:val="en-US"/>
              </w:rPr>
              <w:t>Compulsory/ Elective Module</w:t>
            </w:r>
          </w:p>
        </w:tc>
        <w:tc>
          <w:tcPr>
            <w:tcW w:w="5294" w:type="dxa"/>
            <w:gridSpan w:val="4"/>
          </w:tcPr>
          <w:p w14:paraId="4CC92115" w14:textId="7A69BFE9" w:rsidR="00E72377" w:rsidRPr="00890611" w:rsidRDefault="00B41530">
            <w:pPr>
              <w:rPr>
                <w:rFonts w:ascii="Arial" w:hAnsi="Arial" w:cs="Arial"/>
                <w:lang w:val="en-US"/>
              </w:rPr>
            </w:pPr>
            <w:r>
              <w:rPr>
                <w:rFonts w:ascii="Arial" w:hAnsi="Arial" w:cs="Arial"/>
                <w:lang w:val="en-US"/>
              </w:rPr>
              <w:t>Elective</w:t>
            </w:r>
          </w:p>
          <w:p w14:paraId="5B06F3C6" w14:textId="77777777" w:rsidR="00281D98" w:rsidRPr="00890611" w:rsidRDefault="00281D98">
            <w:pPr>
              <w:rPr>
                <w:rFonts w:ascii="Arial" w:hAnsi="Arial" w:cs="Arial"/>
                <w:lang w:val="en-US"/>
              </w:rPr>
            </w:pPr>
          </w:p>
        </w:tc>
      </w:tr>
      <w:tr w:rsidR="00E72377" w:rsidRPr="001373A4" w14:paraId="07757EF4" w14:textId="77777777" w:rsidTr="00C31D99">
        <w:tc>
          <w:tcPr>
            <w:tcW w:w="3994" w:type="dxa"/>
            <w:gridSpan w:val="2"/>
          </w:tcPr>
          <w:p w14:paraId="345563C7" w14:textId="77777777" w:rsidR="00E72377" w:rsidRPr="00281D98" w:rsidRDefault="00E72377" w:rsidP="008B4467">
            <w:pPr>
              <w:rPr>
                <w:rFonts w:ascii="Arial" w:hAnsi="Arial" w:cs="Arial"/>
                <w:lang w:val="en-US"/>
              </w:rPr>
            </w:pPr>
            <w:r w:rsidRPr="00281D98">
              <w:rPr>
                <w:rFonts w:ascii="Arial" w:hAnsi="Arial" w:cs="Arial"/>
                <w:lang w:val="en-US"/>
              </w:rPr>
              <w:t>Credits</w:t>
            </w:r>
          </w:p>
        </w:tc>
        <w:tc>
          <w:tcPr>
            <w:tcW w:w="5294" w:type="dxa"/>
            <w:gridSpan w:val="4"/>
          </w:tcPr>
          <w:p w14:paraId="4AE1926C" w14:textId="77777777" w:rsidR="00E72377" w:rsidRPr="00890611" w:rsidRDefault="001373A4">
            <w:pPr>
              <w:rPr>
                <w:rFonts w:ascii="Arial" w:hAnsi="Arial" w:cs="Arial"/>
                <w:lang w:val="en-US"/>
              </w:rPr>
            </w:pPr>
            <w:r w:rsidRPr="00890611">
              <w:rPr>
                <w:rFonts w:ascii="Arial" w:hAnsi="Arial" w:cs="Arial"/>
                <w:lang w:val="en-US"/>
              </w:rPr>
              <w:t>6 ECTS</w:t>
            </w:r>
          </w:p>
          <w:p w14:paraId="4ABB1DDD" w14:textId="77777777" w:rsidR="008F5A93" w:rsidRPr="00890611" w:rsidRDefault="008F5A93">
            <w:pPr>
              <w:rPr>
                <w:rFonts w:ascii="Arial" w:hAnsi="Arial" w:cs="Arial"/>
                <w:lang w:val="en-US"/>
              </w:rPr>
            </w:pPr>
          </w:p>
        </w:tc>
      </w:tr>
      <w:tr w:rsidR="00E72377" w:rsidRPr="00281D98" w14:paraId="71FE341F" w14:textId="77777777" w:rsidTr="00C31D99">
        <w:tc>
          <w:tcPr>
            <w:tcW w:w="3994" w:type="dxa"/>
            <w:gridSpan w:val="2"/>
          </w:tcPr>
          <w:p w14:paraId="41941E0C" w14:textId="77777777" w:rsidR="00E72377" w:rsidRPr="00281D98" w:rsidRDefault="00E72377" w:rsidP="008B4467">
            <w:pPr>
              <w:rPr>
                <w:rFonts w:ascii="Arial" w:hAnsi="Arial" w:cs="Arial"/>
                <w:lang w:val="en-US"/>
              </w:rPr>
            </w:pPr>
            <w:r w:rsidRPr="00281D98">
              <w:rPr>
                <w:rFonts w:ascii="Arial" w:hAnsi="Arial" w:cs="Arial"/>
                <w:lang w:val="en-US"/>
              </w:rPr>
              <w:t>Frequency</w:t>
            </w:r>
          </w:p>
        </w:tc>
        <w:tc>
          <w:tcPr>
            <w:tcW w:w="5294" w:type="dxa"/>
            <w:gridSpan w:val="4"/>
          </w:tcPr>
          <w:p w14:paraId="6A51902B" w14:textId="77777777" w:rsidR="00E72377" w:rsidRPr="00890611" w:rsidRDefault="00452805">
            <w:pPr>
              <w:rPr>
                <w:rFonts w:ascii="Arial" w:hAnsi="Arial" w:cs="Arial"/>
                <w:lang w:val="en-US"/>
              </w:rPr>
            </w:pPr>
            <w:r>
              <w:rPr>
                <w:rFonts w:ascii="Arial" w:hAnsi="Arial" w:cs="Arial"/>
                <w:lang w:val="en-US"/>
              </w:rPr>
              <w:t>Annually,</w:t>
            </w:r>
            <w:r w:rsidR="001373A4" w:rsidRPr="00890611">
              <w:rPr>
                <w:rFonts w:ascii="Arial" w:hAnsi="Arial" w:cs="Arial"/>
                <w:lang w:val="en-US"/>
              </w:rPr>
              <w:t>1</w:t>
            </w:r>
            <w:r>
              <w:rPr>
                <w:rFonts w:ascii="Arial" w:hAnsi="Arial" w:cs="Arial"/>
                <w:lang w:val="en-US"/>
              </w:rPr>
              <w:t xml:space="preserve"> t</w:t>
            </w:r>
            <w:r w:rsidR="001373A4" w:rsidRPr="00890611">
              <w:rPr>
                <w:rFonts w:ascii="Arial" w:hAnsi="Arial" w:cs="Arial"/>
                <w:lang w:val="en-US"/>
              </w:rPr>
              <w:t>ime</w:t>
            </w:r>
          </w:p>
          <w:p w14:paraId="5614AB58" w14:textId="77777777" w:rsidR="008F5A93" w:rsidRPr="00890611" w:rsidRDefault="008F5A93">
            <w:pPr>
              <w:rPr>
                <w:rFonts w:ascii="Arial" w:hAnsi="Arial" w:cs="Arial"/>
                <w:lang w:val="en-US"/>
              </w:rPr>
            </w:pPr>
          </w:p>
        </w:tc>
      </w:tr>
      <w:tr w:rsidR="00E72377" w:rsidRPr="001373A4" w14:paraId="33C45B4E" w14:textId="77777777" w:rsidTr="00C31D99">
        <w:tc>
          <w:tcPr>
            <w:tcW w:w="3994" w:type="dxa"/>
            <w:gridSpan w:val="2"/>
          </w:tcPr>
          <w:p w14:paraId="40226B58" w14:textId="77777777" w:rsidR="00E72377" w:rsidRDefault="00E72377" w:rsidP="008B4467">
            <w:pPr>
              <w:rPr>
                <w:rFonts w:ascii="Arial" w:hAnsi="Arial" w:cs="Arial"/>
              </w:rPr>
            </w:pPr>
            <w:proofErr w:type="spellStart"/>
            <w:r w:rsidRPr="00281D98">
              <w:rPr>
                <w:rFonts w:ascii="Arial" w:hAnsi="Arial" w:cs="Arial"/>
                <w:lang w:val="en-US"/>
              </w:rPr>
              <w:t>Langu</w:t>
            </w:r>
            <w:r>
              <w:rPr>
                <w:rFonts w:ascii="Arial" w:hAnsi="Arial" w:cs="Arial"/>
              </w:rPr>
              <w:t>age</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Instruction</w:t>
            </w:r>
            <w:proofErr w:type="spellEnd"/>
          </w:p>
          <w:p w14:paraId="037CDFF8" w14:textId="77777777" w:rsidR="008F5A93" w:rsidRDefault="008F5A93" w:rsidP="008B4467">
            <w:pPr>
              <w:rPr>
                <w:rFonts w:ascii="Arial" w:hAnsi="Arial" w:cs="Arial"/>
              </w:rPr>
            </w:pPr>
          </w:p>
        </w:tc>
        <w:tc>
          <w:tcPr>
            <w:tcW w:w="5294" w:type="dxa"/>
            <w:gridSpan w:val="4"/>
          </w:tcPr>
          <w:p w14:paraId="68A8EE21" w14:textId="77777777" w:rsidR="00E72377" w:rsidRPr="00890611" w:rsidRDefault="008F5A93">
            <w:pPr>
              <w:rPr>
                <w:rFonts w:ascii="Arial" w:hAnsi="Arial" w:cs="Arial"/>
                <w:lang w:val="en-US"/>
              </w:rPr>
            </w:pPr>
            <w:r w:rsidRPr="00890611">
              <w:rPr>
                <w:rFonts w:ascii="Arial" w:hAnsi="Arial" w:cs="Arial"/>
                <w:lang w:val="en-US"/>
              </w:rPr>
              <w:t>English</w:t>
            </w:r>
            <w:r w:rsidR="001373A4" w:rsidRPr="00890611">
              <w:rPr>
                <w:rFonts w:ascii="Arial" w:hAnsi="Arial" w:cs="Arial"/>
                <w:lang w:val="en-US"/>
              </w:rPr>
              <w:t xml:space="preserve"> </w:t>
            </w:r>
          </w:p>
        </w:tc>
      </w:tr>
      <w:tr w:rsidR="00452805" w:rsidRPr="001373A4" w14:paraId="7E183E03" w14:textId="77777777" w:rsidTr="00C31D99">
        <w:tc>
          <w:tcPr>
            <w:tcW w:w="2123" w:type="dxa"/>
          </w:tcPr>
          <w:p w14:paraId="0EEF87B8" w14:textId="77777777" w:rsidR="005A4303" w:rsidRDefault="005A4303">
            <w:pPr>
              <w:rPr>
                <w:rFonts w:ascii="Arial" w:hAnsi="Arial" w:cs="Arial"/>
              </w:rPr>
            </w:pPr>
            <w:r>
              <w:rPr>
                <w:rFonts w:ascii="Arial" w:hAnsi="Arial" w:cs="Arial"/>
              </w:rPr>
              <w:t>Total Workload</w:t>
            </w:r>
            <w:r w:rsidR="0034157C">
              <w:rPr>
                <w:rFonts w:ascii="Arial" w:hAnsi="Arial" w:cs="Arial"/>
              </w:rPr>
              <w:t>:</w:t>
            </w:r>
          </w:p>
        </w:tc>
        <w:tc>
          <w:tcPr>
            <w:tcW w:w="1871" w:type="dxa"/>
          </w:tcPr>
          <w:p w14:paraId="16366328" w14:textId="77777777" w:rsidR="005A4303" w:rsidRPr="00890611" w:rsidRDefault="00452805" w:rsidP="00890611">
            <w:pPr>
              <w:jc w:val="center"/>
              <w:rPr>
                <w:rFonts w:ascii="Arial" w:hAnsi="Arial" w:cs="Arial"/>
                <w:lang w:val="en-US"/>
              </w:rPr>
            </w:pPr>
            <w:r w:rsidRPr="000F0187">
              <w:rPr>
                <w:rFonts w:ascii="Arial" w:hAnsi="Arial" w:cs="Arial"/>
                <w:lang w:val="en-US"/>
              </w:rPr>
              <w:t>150</w:t>
            </w:r>
          </w:p>
        </w:tc>
        <w:tc>
          <w:tcPr>
            <w:tcW w:w="1316" w:type="dxa"/>
          </w:tcPr>
          <w:p w14:paraId="3F86A9AF" w14:textId="77777777" w:rsidR="005A4303" w:rsidRPr="00BB615F" w:rsidRDefault="005A4303">
            <w:pPr>
              <w:rPr>
                <w:rFonts w:ascii="Arial" w:hAnsi="Arial" w:cs="Arial"/>
                <w:lang w:val="en-US"/>
              </w:rPr>
            </w:pPr>
            <w:r w:rsidRPr="00BB615F">
              <w:rPr>
                <w:rFonts w:ascii="Arial" w:hAnsi="Arial" w:cs="Arial"/>
                <w:lang w:val="en-US"/>
              </w:rPr>
              <w:t>Contact hours</w:t>
            </w:r>
          </w:p>
        </w:tc>
        <w:tc>
          <w:tcPr>
            <w:tcW w:w="1116" w:type="dxa"/>
          </w:tcPr>
          <w:p w14:paraId="2C28623C" w14:textId="77777777" w:rsidR="005A4303" w:rsidRPr="00890611" w:rsidRDefault="00452805" w:rsidP="00890611">
            <w:pPr>
              <w:jc w:val="center"/>
              <w:rPr>
                <w:rFonts w:ascii="Arial" w:hAnsi="Arial" w:cs="Arial"/>
                <w:lang w:val="en-US"/>
              </w:rPr>
            </w:pPr>
            <w:r>
              <w:rPr>
                <w:rFonts w:ascii="Arial" w:hAnsi="Arial" w:cs="Arial"/>
                <w:lang w:val="en-US"/>
              </w:rPr>
              <w:t>44</w:t>
            </w:r>
          </w:p>
        </w:tc>
        <w:tc>
          <w:tcPr>
            <w:tcW w:w="1783" w:type="dxa"/>
          </w:tcPr>
          <w:p w14:paraId="244D7276" w14:textId="77777777" w:rsidR="005A4303" w:rsidRPr="00C31D99" w:rsidRDefault="005A4303">
            <w:pPr>
              <w:rPr>
                <w:rFonts w:ascii="Arial" w:hAnsi="Arial" w:cs="Arial"/>
                <w:lang w:val="en-US"/>
              </w:rPr>
            </w:pPr>
            <w:r w:rsidRPr="00C31D99">
              <w:rPr>
                <w:rFonts w:ascii="Arial" w:hAnsi="Arial" w:cs="Arial"/>
                <w:lang w:val="en-US"/>
              </w:rPr>
              <w:t>Independent</w:t>
            </w:r>
          </w:p>
          <w:p w14:paraId="4A2CEA77" w14:textId="77777777" w:rsidR="005A4303" w:rsidRPr="00C31D99" w:rsidRDefault="005A4303">
            <w:pPr>
              <w:rPr>
                <w:rFonts w:ascii="Arial" w:hAnsi="Arial" w:cs="Arial"/>
                <w:lang w:val="en-US"/>
              </w:rPr>
            </w:pPr>
            <w:r w:rsidRPr="00C31D99">
              <w:rPr>
                <w:rFonts w:ascii="Arial" w:hAnsi="Arial" w:cs="Arial"/>
                <w:lang w:val="en-US"/>
              </w:rPr>
              <w:t>Learning</w:t>
            </w:r>
          </w:p>
        </w:tc>
        <w:tc>
          <w:tcPr>
            <w:tcW w:w="1079" w:type="dxa"/>
          </w:tcPr>
          <w:p w14:paraId="382BA9A7" w14:textId="77777777" w:rsidR="005A4303" w:rsidRPr="00890611" w:rsidRDefault="00C31D99" w:rsidP="00890611">
            <w:pPr>
              <w:jc w:val="center"/>
              <w:rPr>
                <w:rFonts w:ascii="Arial" w:hAnsi="Arial" w:cs="Arial"/>
                <w:lang w:val="en-US"/>
              </w:rPr>
            </w:pPr>
            <w:r>
              <w:rPr>
                <w:rFonts w:ascii="Arial" w:hAnsi="Arial" w:cs="Arial"/>
                <w:lang w:val="en-US"/>
              </w:rPr>
              <w:t>100</w:t>
            </w:r>
          </w:p>
        </w:tc>
      </w:tr>
      <w:tr w:rsidR="005A4303" w:rsidRPr="00BD353A" w14:paraId="3D1525B7" w14:textId="77777777" w:rsidTr="00C31D99">
        <w:tc>
          <w:tcPr>
            <w:tcW w:w="3994" w:type="dxa"/>
            <w:gridSpan w:val="2"/>
          </w:tcPr>
          <w:p w14:paraId="030FEAD6" w14:textId="77777777" w:rsidR="005A4303" w:rsidRDefault="000875CE">
            <w:pPr>
              <w:rPr>
                <w:rFonts w:ascii="Arial" w:hAnsi="Arial" w:cs="Arial"/>
              </w:rPr>
            </w:pPr>
            <w:proofErr w:type="spellStart"/>
            <w:r>
              <w:rPr>
                <w:rFonts w:ascii="Arial" w:hAnsi="Arial" w:cs="Arial"/>
              </w:rPr>
              <w:t>Prerequisites</w:t>
            </w:r>
            <w:proofErr w:type="spellEnd"/>
          </w:p>
        </w:tc>
        <w:tc>
          <w:tcPr>
            <w:tcW w:w="5294" w:type="dxa"/>
            <w:gridSpan w:val="4"/>
            <w:vAlign w:val="center"/>
          </w:tcPr>
          <w:p w14:paraId="14B0BD08" w14:textId="77777777" w:rsidR="00C4326C" w:rsidRDefault="00C4326C">
            <w:pPr>
              <w:rPr>
                <w:rFonts w:ascii="Arial" w:hAnsi="Arial" w:cs="Arial"/>
                <w:lang w:val="en-US"/>
              </w:rPr>
            </w:pPr>
            <w:r w:rsidRPr="00C4326C">
              <w:rPr>
                <w:rFonts w:ascii="Arial" w:hAnsi="Arial" w:cs="Arial"/>
                <w:lang w:val="en-US"/>
              </w:rPr>
              <w:t xml:space="preserve">Introduction to machine learning and deep learning </w:t>
            </w:r>
          </w:p>
          <w:p w14:paraId="5B50929B" w14:textId="77777777" w:rsidR="00E55286" w:rsidRPr="00BB615F" w:rsidRDefault="00E55286">
            <w:pPr>
              <w:rPr>
                <w:rFonts w:ascii="Arial" w:hAnsi="Arial" w:cs="Arial"/>
                <w:lang w:val="en-US"/>
              </w:rPr>
            </w:pPr>
          </w:p>
        </w:tc>
      </w:tr>
      <w:tr w:rsidR="00EF6683" w:rsidRPr="00BD353A" w14:paraId="3F50DE9E" w14:textId="77777777" w:rsidTr="00C31D99">
        <w:tc>
          <w:tcPr>
            <w:tcW w:w="3994" w:type="dxa"/>
            <w:gridSpan w:val="2"/>
          </w:tcPr>
          <w:p w14:paraId="6F54BC69" w14:textId="77777777" w:rsidR="00EF6683" w:rsidRPr="000875CE" w:rsidRDefault="00EF6683" w:rsidP="00EF6683">
            <w:pPr>
              <w:rPr>
                <w:rFonts w:ascii="Arial" w:hAnsi="Arial" w:cs="Arial"/>
                <w:lang w:val="en-US"/>
              </w:rPr>
            </w:pPr>
            <w:r w:rsidRPr="00BC024D">
              <w:rPr>
                <w:rFonts w:ascii="Arial" w:hAnsi="Arial" w:cs="Arial"/>
                <w:lang w:val="en-US"/>
              </w:rPr>
              <w:t>Content</w:t>
            </w:r>
          </w:p>
        </w:tc>
        <w:tc>
          <w:tcPr>
            <w:tcW w:w="5294" w:type="dxa"/>
            <w:gridSpan w:val="4"/>
            <w:vAlign w:val="bottom"/>
          </w:tcPr>
          <w:p w14:paraId="20CD0DAB" w14:textId="77777777" w:rsidR="00C4326C" w:rsidRDefault="00C4326C" w:rsidP="00EF6683">
            <w:pPr>
              <w:widowControl w:val="0"/>
              <w:autoSpaceDE w:val="0"/>
              <w:autoSpaceDN w:val="0"/>
              <w:adjustRightInd w:val="0"/>
              <w:ind w:left="100"/>
              <w:rPr>
                <w:rFonts w:ascii="Arial" w:hAnsi="Arial" w:cs="Arial"/>
                <w:iCs/>
                <w:lang w:val="en-US"/>
              </w:rPr>
            </w:pPr>
          </w:p>
          <w:p w14:paraId="759226F8" w14:textId="77777777" w:rsidR="00EF6683" w:rsidRDefault="00C4326C" w:rsidP="00EF6683">
            <w:pPr>
              <w:widowControl w:val="0"/>
              <w:autoSpaceDE w:val="0"/>
              <w:autoSpaceDN w:val="0"/>
              <w:adjustRightInd w:val="0"/>
              <w:ind w:left="100"/>
              <w:rPr>
                <w:rFonts w:ascii="Arial" w:hAnsi="Arial" w:cs="Arial"/>
                <w:iCs/>
                <w:lang w:val="en-US"/>
              </w:rPr>
            </w:pPr>
            <w:r w:rsidRPr="00C4326C">
              <w:rPr>
                <w:rFonts w:ascii="Arial" w:hAnsi="Arial" w:cs="Arial"/>
                <w:iCs/>
                <w:lang w:val="en-US"/>
              </w:rPr>
              <w:t xml:space="preserve">This module is focused on applying machine learning techniques to gain language understanding. Natural language processing is one of the main sub-fields of machine learning and has driven major algorithmic </w:t>
            </w:r>
            <w:proofErr w:type="gramStart"/>
            <w:r w:rsidRPr="00C4326C">
              <w:rPr>
                <w:rFonts w:ascii="Arial" w:hAnsi="Arial" w:cs="Arial"/>
                <w:iCs/>
                <w:lang w:val="en-US"/>
              </w:rPr>
              <w:t>break-throughs</w:t>
            </w:r>
            <w:proofErr w:type="gramEnd"/>
            <w:r w:rsidRPr="00C4326C">
              <w:rPr>
                <w:rFonts w:ascii="Arial" w:hAnsi="Arial" w:cs="Arial"/>
                <w:iCs/>
                <w:lang w:val="en-US"/>
              </w:rPr>
              <w:t xml:space="preserve"> in recent years. Language is a form of time series so break throughs in natural language processing such as LSTM networks have been closely connected to advances in machine learning in general. </w:t>
            </w:r>
          </w:p>
          <w:p w14:paraId="02EDEDBC" w14:textId="77777777" w:rsidR="00C4326C" w:rsidRDefault="00C4326C" w:rsidP="00EF6683">
            <w:pPr>
              <w:widowControl w:val="0"/>
              <w:autoSpaceDE w:val="0"/>
              <w:autoSpaceDN w:val="0"/>
              <w:adjustRightInd w:val="0"/>
              <w:ind w:left="100"/>
              <w:rPr>
                <w:rFonts w:ascii="Arial" w:hAnsi="Arial" w:cs="Arial"/>
                <w:iCs/>
                <w:lang w:val="en-US"/>
              </w:rPr>
            </w:pPr>
          </w:p>
          <w:p w14:paraId="7CC5FFAA" w14:textId="77777777" w:rsidR="00C4326C" w:rsidRPr="00C4326C" w:rsidRDefault="00C4326C" w:rsidP="00C4326C">
            <w:pPr>
              <w:widowControl w:val="0"/>
              <w:autoSpaceDE w:val="0"/>
              <w:autoSpaceDN w:val="0"/>
              <w:adjustRightInd w:val="0"/>
              <w:ind w:left="100"/>
              <w:rPr>
                <w:rFonts w:ascii="Arial" w:hAnsi="Arial" w:cs="Arial"/>
                <w:iCs/>
                <w:lang w:val="en-US"/>
              </w:rPr>
            </w:pPr>
            <w:r w:rsidRPr="00C4326C">
              <w:rPr>
                <w:rFonts w:ascii="Arial" w:hAnsi="Arial" w:cs="Arial"/>
                <w:iCs/>
                <w:lang w:val="en-US"/>
              </w:rPr>
              <w:t xml:space="preserve">The module is thus taking a twofold approach. On the one hand we will introduce general machine learning techniques that can deal with time series and show how they can be effectively applied to give computers language understanding. On the other hand, we will combine these techniques with domain specific applications such as word embedding, semantic distance and dependency tree parsing. </w:t>
            </w:r>
          </w:p>
          <w:p w14:paraId="52EE09B4" w14:textId="77777777" w:rsidR="00C4326C" w:rsidRPr="00C4326C" w:rsidRDefault="00C4326C" w:rsidP="00C4326C">
            <w:pPr>
              <w:widowControl w:val="0"/>
              <w:autoSpaceDE w:val="0"/>
              <w:autoSpaceDN w:val="0"/>
              <w:adjustRightInd w:val="0"/>
              <w:ind w:left="100"/>
              <w:rPr>
                <w:rFonts w:ascii="Arial" w:hAnsi="Arial" w:cs="Arial"/>
                <w:iCs/>
                <w:lang w:val="en-US"/>
              </w:rPr>
            </w:pPr>
          </w:p>
          <w:p w14:paraId="10F7335B" w14:textId="77777777" w:rsidR="00C4326C" w:rsidRDefault="00C4326C" w:rsidP="00C4326C">
            <w:pPr>
              <w:widowControl w:val="0"/>
              <w:autoSpaceDE w:val="0"/>
              <w:autoSpaceDN w:val="0"/>
              <w:adjustRightInd w:val="0"/>
              <w:ind w:left="100"/>
              <w:rPr>
                <w:rFonts w:ascii="Arial" w:hAnsi="Arial" w:cs="Arial"/>
                <w:iCs/>
                <w:lang w:val="en-US"/>
              </w:rPr>
            </w:pPr>
            <w:r w:rsidRPr="00C4326C">
              <w:rPr>
                <w:rFonts w:ascii="Arial" w:hAnsi="Arial" w:cs="Arial"/>
                <w:iCs/>
                <w:lang w:val="en-US"/>
              </w:rPr>
              <w:t>The module takes a practical approach combining theory with practice, so roughly 50% of the module will be theory and 50% will be practice.</w:t>
            </w:r>
          </w:p>
          <w:p w14:paraId="7679F249" w14:textId="77777777" w:rsidR="00C4326C" w:rsidRPr="00EF6683" w:rsidRDefault="00C4326C" w:rsidP="00C4326C">
            <w:pPr>
              <w:widowControl w:val="0"/>
              <w:autoSpaceDE w:val="0"/>
              <w:autoSpaceDN w:val="0"/>
              <w:adjustRightInd w:val="0"/>
              <w:ind w:left="100"/>
              <w:rPr>
                <w:rFonts w:ascii="Arial" w:hAnsi="Arial" w:cs="Arial"/>
                <w:i/>
                <w:iCs/>
                <w:lang w:val="en-US"/>
              </w:rPr>
            </w:pPr>
          </w:p>
        </w:tc>
      </w:tr>
      <w:tr w:rsidR="00EF6683" w:rsidRPr="00BD353A" w14:paraId="32A12584" w14:textId="77777777" w:rsidTr="00C31D99">
        <w:tc>
          <w:tcPr>
            <w:tcW w:w="3994" w:type="dxa"/>
            <w:gridSpan w:val="2"/>
          </w:tcPr>
          <w:p w14:paraId="1C79363B" w14:textId="77777777" w:rsidR="00EF6683" w:rsidRDefault="00EF6683" w:rsidP="00EF6683">
            <w:pPr>
              <w:rPr>
                <w:rFonts w:ascii="Arial" w:hAnsi="Arial" w:cs="Arial"/>
                <w:lang w:val="en-US"/>
              </w:rPr>
            </w:pPr>
            <w:r w:rsidRPr="00BC024D">
              <w:rPr>
                <w:rFonts w:ascii="Arial" w:hAnsi="Arial" w:cs="Arial"/>
                <w:lang w:val="en-US"/>
              </w:rPr>
              <w:t xml:space="preserve">Intended Learning Outcomes </w:t>
            </w:r>
          </w:p>
        </w:tc>
        <w:tc>
          <w:tcPr>
            <w:tcW w:w="5294" w:type="dxa"/>
            <w:gridSpan w:val="4"/>
          </w:tcPr>
          <w:p w14:paraId="71223F4F" w14:textId="66234F08" w:rsidR="00C4326C" w:rsidRDefault="00D3570E" w:rsidP="00C4326C">
            <w:pPr>
              <w:rPr>
                <w:rFonts w:ascii="Arial" w:hAnsi="Arial" w:cs="Arial"/>
                <w:iCs/>
                <w:lang w:val="en-US"/>
              </w:rPr>
            </w:pPr>
            <w:r>
              <w:rPr>
                <w:rFonts w:ascii="Arial" w:hAnsi="Arial" w:cs="Arial"/>
                <w:iCs/>
                <w:lang w:val="en-US"/>
              </w:rPr>
              <w:t>After completion of this class students should be able to:</w:t>
            </w:r>
          </w:p>
          <w:p w14:paraId="41087D76" w14:textId="510F9819" w:rsidR="00D3570E" w:rsidRDefault="00C4326C" w:rsidP="00C4326C">
            <w:pPr>
              <w:pStyle w:val="ListParagraph"/>
              <w:numPr>
                <w:ilvl w:val="0"/>
                <w:numId w:val="2"/>
              </w:numPr>
              <w:rPr>
                <w:rFonts w:ascii="Arial" w:hAnsi="Arial" w:cs="Arial"/>
                <w:iCs/>
                <w:lang w:val="en-US"/>
              </w:rPr>
            </w:pPr>
            <w:r w:rsidRPr="00D3570E">
              <w:rPr>
                <w:rFonts w:ascii="Arial" w:hAnsi="Arial" w:cs="Arial"/>
                <w:iCs/>
                <w:lang w:val="en-US"/>
              </w:rPr>
              <w:t>Understand the latest machine learning techniques to gain language understanding through computational techniques.</w:t>
            </w:r>
          </w:p>
          <w:p w14:paraId="5E4AC801" w14:textId="3DD05096" w:rsidR="00D3570E" w:rsidRDefault="00D3570E" w:rsidP="00C4326C">
            <w:pPr>
              <w:pStyle w:val="ListParagraph"/>
              <w:numPr>
                <w:ilvl w:val="0"/>
                <w:numId w:val="2"/>
              </w:numPr>
              <w:rPr>
                <w:rFonts w:ascii="Arial" w:hAnsi="Arial" w:cs="Arial"/>
                <w:iCs/>
                <w:lang w:val="en-US"/>
              </w:rPr>
            </w:pPr>
            <w:r>
              <w:rPr>
                <w:rFonts w:ascii="Arial" w:hAnsi="Arial" w:cs="Arial"/>
                <w:iCs/>
                <w:lang w:val="en-US"/>
              </w:rPr>
              <w:lastRenderedPageBreak/>
              <w:t>Translate the knowledge gained on NLP algorithms to novel language processing problems.</w:t>
            </w:r>
          </w:p>
          <w:p w14:paraId="717260E4" w14:textId="4D3DA5D4" w:rsidR="00D3570E" w:rsidRDefault="00D3570E" w:rsidP="00C4326C">
            <w:pPr>
              <w:pStyle w:val="ListParagraph"/>
              <w:numPr>
                <w:ilvl w:val="0"/>
                <w:numId w:val="2"/>
              </w:numPr>
              <w:rPr>
                <w:rFonts w:ascii="Arial" w:hAnsi="Arial" w:cs="Arial"/>
                <w:iCs/>
                <w:lang w:val="en-US"/>
              </w:rPr>
            </w:pPr>
            <w:r>
              <w:rPr>
                <w:rFonts w:ascii="Arial" w:hAnsi="Arial" w:cs="Arial"/>
                <w:iCs/>
                <w:lang w:val="en-US"/>
              </w:rPr>
              <w:t>A</w:t>
            </w:r>
            <w:r w:rsidR="00C4326C" w:rsidRPr="00D3570E">
              <w:rPr>
                <w:rFonts w:ascii="Arial" w:hAnsi="Arial" w:cs="Arial"/>
                <w:iCs/>
                <w:lang w:val="en-US"/>
              </w:rPr>
              <w:t>pply natural language processing techniques to business problems to better understand the sentiment of customers, their needs and how they may be persuaded.</w:t>
            </w:r>
          </w:p>
          <w:p w14:paraId="6592AA6E" w14:textId="70E1296C" w:rsidR="00EF6683" w:rsidRDefault="00F05707" w:rsidP="00C4326C">
            <w:pPr>
              <w:pStyle w:val="ListParagraph"/>
              <w:numPr>
                <w:ilvl w:val="0"/>
                <w:numId w:val="2"/>
              </w:numPr>
              <w:rPr>
                <w:rFonts w:ascii="Arial" w:hAnsi="Arial" w:cs="Arial"/>
                <w:iCs/>
                <w:lang w:val="en-US"/>
              </w:rPr>
            </w:pPr>
            <w:r>
              <w:rPr>
                <w:rFonts w:ascii="Arial" w:hAnsi="Arial" w:cs="Arial"/>
                <w:iCs/>
                <w:lang w:val="en-US"/>
              </w:rPr>
              <w:t>Analyze</w:t>
            </w:r>
            <w:r w:rsidR="00C4326C" w:rsidRPr="00D3570E">
              <w:rPr>
                <w:rFonts w:ascii="Arial" w:hAnsi="Arial" w:cs="Arial"/>
                <w:iCs/>
                <w:lang w:val="en-US"/>
              </w:rPr>
              <w:t xml:space="preserve"> the most advanced machine learning techniques such as LSTM networks in a domain specific context, in our case natural language processing</w:t>
            </w:r>
            <w:r w:rsidR="00D3570E">
              <w:rPr>
                <w:rFonts w:ascii="Arial" w:hAnsi="Arial" w:cs="Arial"/>
                <w:iCs/>
                <w:lang w:val="en-US"/>
              </w:rPr>
              <w:t>.</w:t>
            </w:r>
          </w:p>
          <w:p w14:paraId="38A426F3" w14:textId="226AF3F1" w:rsidR="00D3570E" w:rsidRPr="00D3570E" w:rsidRDefault="00D3570E" w:rsidP="00C4326C">
            <w:pPr>
              <w:pStyle w:val="ListParagraph"/>
              <w:numPr>
                <w:ilvl w:val="0"/>
                <w:numId w:val="2"/>
              </w:numPr>
              <w:rPr>
                <w:rFonts w:ascii="Arial" w:hAnsi="Arial" w:cs="Arial"/>
                <w:iCs/>
                <w:lang w:val="en-US"/>
              </w:rPr>
            </w:pPr>
            <w:r>
              <w:rPr>
                <w:rFonts w:ascii="Arial" w:hAnsi="Arial" w:cs="Arial"/>
                <w:iCs/>
                <w:lang w:val="en-US"/>
              </w:rPr>
              <w:t xml:space="preserve">Evaluate which model is most appropriate for a </w:t>
            </w:r>
            <w:r w:rsidR="00F05707">
              <w:rPr>
                <w:rFonts w:ascii="Arial" w:hAnsi="Arial" w:cs="Arial"/>
                <w:iCs/>
                <w:lang w:val="en-US"/>
              </w:rPr>
              <w:t>problem,</w:t>
            </w:r>
            <w:r>
              <w:rPr>
                <w:rFonts w:ascii="Arial" w:hAnsi="Arial" w:cs="Arial"/>
                <w:iCs/>
                <w:lang w:val="en-US"/>
              </w:rPr>
              <w:t xml:space="preserve"> based on accuracy and convergence metrics of the optimization.</w:t>
            </w:r>
          </w:p>
          <w:p w14:paraId="46A13CAA" w14:textId="77777777" w:rsidR="00C4326C" w:rsidRPr="000875CE" w:rsidRDefault="00C4326C" w:rsidP="00C4326C">
            <w:pPr>
              <w:rPr>
                <w:rFonts w:ascii="Arial" w:hAnsi="Arial" w:cs="Arial"/>
                <w:lang w:val="en-US"/>
              </w:rPr>
            </w:pPr>
          </w:p>
        </w:tc>
      </w:tr>
      <w:tr w:rsidR="00C31D99" w:rsidRPr="00BD353A" w14:paraId="6CD81FC2" w14:textId="77777777" w:rsidTr="00C31D99">
        <w:tc>
          <w:tcPr>
            <w:tcW w:w="3994" w:type="dxa"/>
            <w:gridSpan w:val="2"/>
          </w:tcPr>
          <w:p w14:paraId="6B291809" w14:textId="77777777" w:rsidR="00C31D99" w:rsidRDefault="00C31D99" w:rsidP="00C31D99">
            <w:pPr>
              <w:rPr>
                <w:rFonts w:ascii="Arial" w:hAnsi="Arial" w:cs="Arial"/>
                <w:lang w:val="en-US"/>
              </w:rPr>
            </w:pPr>
            <w:r>
              <w:rPr>
                <w:rFonts w:ascii="Arial" w:hAnsi="Arial" w:cs="Arial"/>
                <w:lang w:val="en-US"/>
              </w:rPr>
              <w:lastRenderedPageBreak/>
              <w:t xml:space="preserve">Forms of teaching, </w:t>
            </w:r>
            <w:proofErr w:type="gramStart"/>
            <w:r>
              <w:rPr>
                <w:rFonts w:ascii="Arial" w:hAnsi="Arial" w:cs="Arial"/>
                <w:lang w:val="en-US"/>
              </w:rPr>
              <w:t>methods</w:t>
            </w:r>
            <w:proofErr w:type="gramEnd"/>
            <w:r>
              <w:rPr>
                <w:rFonts w:ascii="Arial" w:hAnsi="Arial" w:cs="Arial"/>
                <w:lang w:val="en-US"/>
              </w:rPr>
              <w:t xml:space="preserve"> and support</w:t>
            </w:r>
          </w:p>
        </w:tc>
        <w:tc>
          <w:tcPr>
            <w:tcW w:w="5294" w:type="dxa"/>
            <w:gridSpan w:val="4"/>
          </w:tcPr>
          <w:p w14:paraId="228BFE5E" w14:textId="77777777" w:rsidR="00C31D99" w:rsidRPr="00693B49" w:rsidRDefault="00C31D99" w:rsidP="00C31D99">
            <w:pPr>
              <w:rPr>
                <w:rFonts w:ascii="Arial" w:hAnsi="Arial" w:cs="Arial"/>
                <w:iCs/>
                <w:lang w:val="en-US"/>
              </w:rPr>
            </w:pPr>
            <w:r w:rsidRPr="00693B49">
              <w:rPr>
                <w:rFonts w:ascii="Arial" w:hAnsi="Arial" w:cs="Arial"/>
                <w:iCs/>
                <w:lang w:val="en-US"/>
              </w:rPr>
              <w:t xml:space="preserve">Most of the content that we are going to use will be in </w:t>
            </w:r>
            <w:proofErr w:type="spellStart"/>
            <w:r w:rsidRPr="00693B49">
              <w:rPr>
                <w:rFonts w:ascii="Arial" w:hAnsi="Arial" w:cs="Arial"/>
                <w:iCs/>
                <w:lang w:val="en-US"/>
              </w:rPr>
              <w:t>Jupyter</w:t>
            </w:r>
            <w:proofErr w:type="spellEnd"/>
            <w:r w:rsidRPr="00693B49">
              <w:rPr>
                <w:rFonts w:ascii="Arial" w:hAnsi="Arial" w:cs="Arial"/>
                <w:iCs/>
                <w:lang w:val="en-US"/>
              </w:rPr>
              <w:t xml:space="preserve"> notebooks. For each class, you will have to complete a small programming assignment in the </w:t>
            </w:r>
            <w:proofErr w:type="spellStart"/>
            <w:r w:rsidRPr="00693B49">
              <w:rPr>
                <w:rFonts w:ascii="Arial" w:hAnsi="Arial" w:cs="Arial"/>
                <w:iCs/>
                <w:lang w:val="en-US"/>
              </w:rPr>
              <w:t>Jupyter</w:t>
            </w:r>
            <w:proofErr w:type="spellEnd"/>
            <w:r w:rsidRPr="00693B49">
              <w:rPr>
                <w:rFonts w:ascii="Arial" w:hAnsi="Arial" w:cs="Arial"/>
                <w:iCs/>
                <w:lang w:val="en-US"/>
              </w:rPr>
              <w:t xml:space="preserve"> notebook.</w:t>
            </w:r>
          </w:p>
          <w:p w14:paraId="6FAA219B" w14:textId="77777777" w:rsidR="00C31D99" w:rsidRPr="00AF6428" w:rsidRDefault="00C31D99" w:rsidP="00C31D99">
            <w:pPr>
              <w:rPr>
                <w:rFonts w:ascii="Arial" w:hAnsi="Arial" w:cs="Arial"/>
                <w:i/>
                <w:lang w:val="en-US"/>
              </w:rPr>
            </w:pPr>
          </w:p>
        </w:tc>
      </w:tr>
      <w:tr w:rsidR="00C31D99" w:rsidRPr="001373A4" w14:paraId="7455DF76" w14:textId="77777777" w:rsidTr="00C31D99">
        <w:tc>
          <w:tcPr>
            <w:tcW w:w="3994" w:type="dxa"/>
            <w:gridSpan w:val="2"/>
          </w:tcPr>
          <w:p w14:paraId="3A473769" w14:textId="77777777" w:rsidR="00C31D99" w:rsidRDefault="00C31D99" w:rsidP="00C31D99">
            <w:pPr>
              <w:rPr>
                <w:rFonts w:ascii="Arial" w:hAnsi="Arial" w:cs="Arial"/>
                <w:lang w:val="en-US"/>
              </w:rPr>
            </w:pPr>
            <w:r>
              <w:rPr>
                <w:rFonts w:ascii="Arial" w:hAnsi="Arial" w:cs="Arial"/>
                <w:lang w:val="en-US"/>
              </w:rPr>
              <w:t xml:space="preserve">Type </w:t>
            </w:r>
            <w:r w:rsidRPr="00C4326C">
              <w:rPr>
                <w:rFonts w:ascii="Arial" w:hAnsi="Arial" w:cs="Arial"/>
                <w:lang w:val="en-US"/>
              </w:rPr>
              <w:t>of Assessment(s) and performance</w:t>
            </w:r>
            <w:r>
              <w:rPr>
                <w:rFonts w:ascii="Arial" w:hAnsi="Arial" w:cs="Arial"/>
                <w:lang w:val="en-US"/>
              </w:rPr>
              <w:t xml:space="preserve"> points</w:t>
            </w:r>
          </w:p>
        </w:tc>
        <w:tc>
          <w:tcPr>
            <w:tcW w:w="5294" w:type="dxa"/>
            <w:gridSpan w:val="4"/>
          </w:tcPr>
          <w:tbl>
            <w:tblPr>
              <w:tblStyle w:val="TableGrid"/>
              <w:tblW w:w="0" w:type="auto"/>
              <w:jc w:val="center"/>
              <w:tblLook w:val="04A0" w:firstRow="1" w:lastRow="0" w:firstColumn="1" w:lastColumn="0" w:noHBand="0" w:noVBand="1"/>
            </w:tblPr>
            <w:tblGrid>
              <w:gridCol w:w="1339"/>
              <w:gridCol w:w="1023"/>
              <w:gridCol w:w="1478"/>
              <w:gridCol w:w="1228"/>
            </w:tblGrid>
            <w:tr w:rsidR="00C31D99" w:rsidRPr="00BD353A" w14:paraId="0974CABF" w14:textId="77777777" w:rsidTr="00EF6683">
              <w:trPr>
                <w:jc w:val="center"/>
              </w:trPr>
              <w:tc>
                <w:tcPr>
                  <w:tcW w:w="1197" w:type="dxa"/>
                  <w:vAlign w:val="center"/>
                </w:tcPr>
                <w:p w14:paraId="59257A34" w14:textId="77777777" w:rsidR="00C31D99" w:rsidRPr="000E3174" w:rsidRDefault="00C31D99" w:rsidP="00C31D99">
                  <w:pPr>
                    <w:rPr>
                      <w:rFonts w:ascii="Arial" w:hAnsi="Arial" w:cs="Arial"/>
                      <w:b/>
                      <w:sz w:val="18"/>
                      <w:szCs w:val="18"/>
                      <w:lang w:val="en-US"/>
                    </w:rPr>
                  </w:pPr>
                  <w:r w:rsidRPr="000E3174">
                    <w:rPr>
                      <w:rFonts w:ascii="Arial" w:hAnsi="Arial" w:cs="Arial"/>
                      <w:b/>
                      <w:sz w:val="18"/>
                      <w:szCs w:val="18"/>
                      <w:lang w:val="en-US"/>
                    </w:rPr>
                    <w:t>Type of Assessment</w:t>
                  </w:r>
                </w:p>
              </w:tc>
              <w:tc>
                <w:tcPr>
                  <w:tcW w:w="1051" w:type="dxa"/>
                  <w:vAlign w:val="center"/>
                </w:tcPr>
                <w:p w14:paraId="0DCE0C8A" w14:textId="77777777" w:rsidR="00C31D99" w:rsidRPr="000E3174" w:rsidRDefault="00C31D99" w:rsidP="00C31D99">
                  <w:pPr>
                    <w:rPr>
                      <w:rFonts w:ascii="Arial" w:hAnsi="Arial" w:cs="Arial"/>
                      <w:b/>
                      <w:sz w:val="18"/>
                      <w:szCs w:val="18"/>
                      <w:lang w:val="en-US"/>
                    </w:rPr>
                  </w:pPr>
                  <w:r w:rsidRPr="000E3174">
                    <w:rPr>
                      <w:rFonts w:ascii="Arial" w:hAnsi="Arial" w:cs="Arial"/>
                      <w:b/>
                      <w:sz w:val="18"/>
                      <w:szCs w:val="18"/>
                      <w:lang w:val="en-US"/>
                    </w:rPr>
                    <w:t>Duration</w:t>
                  </w:r>
                </w:p>
              </w:tc>
              <w:tc>
                <w:tcPr>
                  <w:tcW w:w="1545" w:type="dxa"/>
                  <w:vAlign w:val="center"/>
                </w:tcPr>
                <w:p w14:paraId="34C3AFF9" w14:textId="77777777" w:rsidR="00C31D99" w:rsidRPr="000E3174" w:rsidRDefault="00C31D99" w:rsidP="00C31D99">
                  <w:pPr>
                    <w:rPr>
                      <w:rFonts w:ascii="Arial" w:hAnsi="Arial" w:cs="Arial"/>
                      <w:b/>
                      <w:sz w:val="18"/>
                      <w:szCs w:val="18"/>
                      <w:lang w:val="en-US"/>
                    </w:rPr>
                  </w:pPr>
                  <w:r w:rsidRPr="000E3174">
                    <w:rPr>
                      <w:rFonts w:ascii="Arial" w:hAnsi="Arial" w:cs="Arial"/>
                      <w:b/>
                      <w:sz w:val="18"/>
                      <w:szCs w:val="18"/>
                      <w:lang w:val="en-US"/>
                    </w:rPr>
                    <w:t>Performance</w:t>
                  </w:r>
                </w:p>
                <w:p w14:paraId="5242B2E1" w14:textId="77777777" w:rsidR="00C31D99" w:rsidRPr="000E3174" w:rsidRDefault="00C31D99" w:rsidP="00C31D99">
                  <w:pPr>
                    <w:rPr>
                      <w:rFonts w:ascii="Arial" w:hAnsi="Arial" w:cs="Arial"/>
                      <w:b/>
                      <w:sz w:val="18"/>
                      <w:szCs w:val="18"/>
                      <w:lang w:val="en-US"/>
                    </w:rPr>
                  </w:pPr>
                  <w:r w:rsidRPr="000E3174">
                    <w:rPr>
                      <w:rFonts w:ascii="Arial" w:hAnsi="Arial" w:cs="Arial"/>
                      <w:b/>
                      <w:sz w:val="18"/>
                      <w:szCs w:val="18"/>
                      <w:lang w:val="en-US"/>
                    </w:rPr>
                    <w:t>Points</w:t>
                  </w:r>
                </w:p>
              </w:tc>
              <w:tc>
                <w:tcPr>
                  <w:tcW w:w="1143" w:type="dxa"/>
                  <w:vAlign w:val="center"/>
                </w:tcPr>
                <w:p w14:paraId="63D55041" w14:textId="77777777" w:rsidR="00C31D99" w:rsidRPr="000E3174" w:rsidRDefault="00C31D99" w:rsidP="00C31D99">
                  <w:pPr>
                    <w:rPr>
                      <w:rFonts w:ascii="Arial" w:hAnsi="Arial" w:cs="Arial"/>
                      <w:b/>
                      <w:sz w:val="18"/>
                      <w:szCs w:val="18"/>
                      <w:lang w:val="en-US"/>
                    </w:rPr>
                  </w:pPr>
                  <w:r w:rsidRPr="000E3174">
                    <w:rPr>
                      <w:rFonts w:ascii="Arial" w:hAnsi="Arial" w:cs="Arial"/>
                      <w:b/>
                      <w:sz w:val="18"/>
                      <w:szCs w:val="18"/>
                      <w:lang w:val="en-US"/>
                    </w:rPr>
                    <w:t xml:space="preserve">Due Date </w:t>
                  </w:r>
                  <w:proofErr w:type="spellStart"/>
                  <w:r w:rsidRPr="000E3174">
                    <w:rPr>
                      <w:rFonts w:ascii="Arial" w:hAnsi="Arial" w:cs="Arial"/>
                      <w:b/>
                      <w:sz w:val="18"/>
                      <w:szCs w:val="18"/>
                      <w:lang w:val="en-US"/>
                    </w:rPr>
                    <w:t>oder</w:t>
                  </w:r>
                  <w:proofErr w:type="spellEnd"/>
                  <w:r w:rsidRPr="000E3174">
                    <w:rPr>
                      <w:rFonts w:ascii="Arial" w:hAnsi="Arial" w:cs="Arial"/>
                      <w:b/>
                      <w:sz w:val="18"/>
                      <w:szCs w:val="18"/>
                      <w:lang w:val="en-US"/>
                    </w:rPr>
                    <w:t xml:space="preserve"> Date of Exam</w:t>
                  </w:r>
                </w:p>
              </w:tc>
            </w:tr>
            <w:tr w:rsidR="00C31D99" w:rsidRPr="001373A4" w14:paraId="42542433" w14:textId="77777777" w:rsidTr="00EF6683">
              <w:trPr>
                <w:jc w:val="center"/>
              </w:trPr>
              <w:tc>
                <w:tcPr>
                  <w:tcW w:w="1197" w:type="dxa"/>
                  <w:vAlign w:val="center"/>
                </w:tcPr>
                <w:p w14:paraId="6092C1E6" w14:textId="77777777" w:rsidR="00C31D99" w:rsidRPr="000E3174" w:rsidRDefault="00C31D99" w:rsidP="00C31D99">
                  <w:pPr>
                    <w:jc w:val="center"/>
                    <w:rPr>
                      <w:rFonts w:ascii="Arial" w:hAnsi="Arial" w:cs="Arial"/>
                      <w:sz w:val="20"/>
                      <w:szCs w:val="20"/>
                      <w:lang w:val="en-US"/>
                    </w:rPr>
                  </w:pPr>
                  <w:r>
                    <w:rPr>
                      <w:rFonts w:ascii="Arial" w:hAnsi="Arial" w:cs="Arial"/>
                      <w:sz w:val="20"/>
                      <w:szCs w:val="20"/>
                      <w:lang w:val="en-US"/>
                    </w:rPr>
                    <w:t>Individual assignments</w:t>
                  </w:r>
                </w:p>
              </w:tc>
              <w:tc>
                <w:tcPr>
                  <w:tcW w:w="1051" w:type="dxa"/>
                  <w:vAlign w:val="center"/>
                </w:tcPr>
                <w:p w14:paraId="79257D73" w14:textId="6AA1C2E2" w:rsidR="00C31D99" w:rsidRPr="000E3174" w:rsidRDefault="00DC1CEC" w:rsidP="00C31D99">
                  <w:pPr>
                    <w:jc w:val="center"/>
                    <w:rPr>
                      <w:rFonts w:ascii="Arial" w:hAnsi="Arial" w:cs="Arial"/>
                      <w:sz w:val="20"/>
                      <w:szCs w:val="20"/>
                      <w:lang w:val="en-US"/>
                    </w:rPr>
                  </w:pPr>
                  <w:r>
                    <w:rPr>
                      <w:rFonts w:ascii="Arial" w:hAnsi="Arial" w:cs="Arial"/>
                      <w:sz w:val="20"/>
                      <w:szCs w:val="20"/>
                      <w:lang w:val="en-US"/>
                    </w:rPr>
                    <w:t>6 weeks</w:t>
                  </w:r>
                </w:p>
              </w:tc>
              <w:tc>
                <w:tcPr>
                  <w:tcW w:w="1545" w:type="dxa"/>
                  <w:vAlign w:val="center"/>
                </w:tcPr>
                <w:p w14:paraId="2E4AB05F" w14:textId="69A54B47" w:rsidR="00C31D99" w:rsidRPr="000E3174" w:rsidRDefault="00DC1CEC" w:rsidP="00C31D99">
                  <w:pPr>
                    <w:jc w:val="center"/>
                    <w:rPr>
                      <w:rFonts w:ascii="Arial" w:hAnsi="Arial" w:cs="Arial"/>
                      <w:sz w:val="20"/>
                      <w:szCs w:val="20"/>
                      <w:lang w:val="en-US"/>
                    </w:rPr>
                  </w:pPr>
                  <w:r>
                    <w:rPr>
                      <w:rFonts w:ascii="Arial" w:hAnsi="Arial" w:cs="Arial"/>
                      <w:sz w:val="20"/>
                      <w:szCs w:val="20"/>
                      <w:lang w:val="en-US"/>
                    </w:rPr>
                    <w:t>60</w:t>
                  </w:r>
                </w:p>
              </w:tc>
              <w:tc>
                <w:tcPr>
                  <w:tcW w:w="1143" w:type="dxa"/>
                  <w:vAlign w:val="center"/>
                </w:tcPr>
                <w:p w14:paraId="025CEF47" w14:textId="77777777" w:rsidR="00C31D99" w:rsidRPr="000E3174" w:rsidRDefault="00C31D99" w:rsidP="00C31D99">
                  <w:pPr>
                    <w:jc w:val="center"/>
                    <w:rPr>
                      <w:rFonts w:ascii="Arial" w:hAnsi="Arial" w:cs="Arial"/>
                      <w:sz w:val="20"/>
                      <w:szCs w:val="20"/>
                      <w:lang w:val="en-US"/>
                    </w:rPr>
                  </w:pPr>
                  <w:r w:rsidRPr="000E3174">
                    <w:rPr>
                      <w:rFonts w:ascii="Arial" w:hAnsi="Arial" w:cs="Arial"/>
                      <w:sz w:val="20"/>
                      <w:szCs w:val="20"/>
                      <w:lang w:val="en-US"/>
                    </w:rPr>
                    <w:t>End of Class</w:t>
                  </w:r>
                </w:p>
              </w:tc>
            </w:tr>
            <w:tr w:rsidR="00C31D99" w:rsidRPr="001373A4" w14:paraId="6060C5C9" w14:textId="77777777" w:rsidTr="00EF6683">
              <w:trPr>
                <w:jc w:val="center"/>
              </w:trPr>
              <w:tc>
                <w:tcPr>
                  <w:tcW w:w="1197" w:type="dxa"/>
                  <w:vAlign w:val="center"/>
                </w:tcPr>
                <w:p w14:paraId="30FD9538" w14:textId="77777777" w:rsidR="00C31D99" w:rsidRPr="000E3174" w:rsidRDefault="00C31D99" w:rsidP="00C31D99">
                  <w:pPr>
                    <w:jc w:val="center"/>
                    <w:rPr>
                      <w:rFonts w:ascii="Arial" w:hAnsi="Arial" w:cs="Arial"/>
                      <w:sz w:val="20"/>
                      <w:szCs w:val="20"/>
                      <w:lang w:val="en-US"/>
                    </w:rPr>
                  </w:pPr>
                  <w:r w:rsidRPr="000E3174">
                    <w:rPr>
                      <w:rFonts w:ascii="Arial" w:hAnsi="Arial" w:cs="Arial"/>
                      <w:sz w:val="20"/>
                      <w:szCs w:val="20"/>
                      <w:lang w:val="en-US"/>
                    </w:rPr>
                    <w:t>Continuous assignments</w:t>
                  </w:r>
                </w:p>
              </w:tc>
              <w:tc>
                <w:tcPr>
                  <w:tcW w:w="1051" w:type="dxa"/>
                  <w:vAlign w:val="center"/>
                </w:tcPr>
                <w:p w14:paraId="0B5243EA" w14:textId="0B47EA89" w:rsidR="00C31D99" w:rsidRPr="000E3174" w:rsidRDefault="00DC1CEC" w:rsidP="00DC1CEC">
                  <w:pPr>
                    <w:rPr>
                      <w:rFonts w:ascii="Arial" w:hAnsi="Arial" w:cs="Arial"/>
                      <w:sz w:val="20"/>
                      <w:szCs w:val="20"/>
                    </w:rPr>
                  </w:pPr>
                  <w:r>
                    <w:rPr>
                      <w:rFonts w:ascii="Arial" w:hAnsi="Arial" w:cs="Arial"/>
                      <w:sz w:val="20"/>
                      <w:szCs w:val="20"/>
                    </w:rPr>
                    <w:t xml:space="preserve">2 </w:t>
                  </w:r>
                  <w:proofErr w:type="spellStart"/>
                  <w:r>
                    <w:rPr>
                      <w:rFonts w:ascii="Arial" w:hAnsi="Arial" w:cs="Arial"/>
                      <w:sz w:val="20"/>
                      <w:szCs w:val="20"/>
                    </w:rPr>
                    <w:t>weeks</w:t>
                  </w:r>
                  <w:proofErr w:type="spellEnd"/>
                </w:p>
              </w:tc>
              <w:tc>
                <w:tcPr>
                  <w:tcW w:w="1545" w:type="dxa"/>
                  <w:vAlign w:val="center"/>
                </w:tcPr>
                <w:p w14:paraId="6E040ED1" w14:textId="495A7E97" w:rsidR="00C31D99" w:rsidRPr="000E3174" w:rsidRDefault="00DC1CEC" w:rsidP="00C31D99">
                  <w:pPr>
                    <w:jc w:val="center"/>
                    <w:rPr>
                      <w:rFonts w:ascii="Arial" w:hAnsi="Arial" w:cs="Arial"/>
                      <w:sz w:val="20"/>
                      <w:szCs w:val="20"/>
                      <w:lang w:val="en-US"/>
                    </w:rPr>
                  </w:pPr>
                  <w:r>
                    <w:rPr>
                      <w:rFonts w:ascii="Arial" w:hAnsi="Arial" w:cs="Arial"/>
                      <w:sz w:val="20"/>
                      <w:szCs w:val="20"/>
                      <w:lang w:val="en-US"/>
                    </w:rPr>
                    <w:t>60</w:t>
                  </w:r>
                </w:p>
              </w:tc>
              <w:tc>
                <w:tcPr>
                  <w:tcW w:w="1143" w:type="dxa"/>
                  <w:vAlign w:val="center"/>
                </w:tcPr>
                <w:p w14:paraId="2CB96B94" w14:textId="77777777" w:rsidR="00C31D99" w:rsidRPr="000E3174" w:rsidRDefault="00C31D99" w:rsidP="00C31D99">
                  <w:pPr>
                    <w:jc w:val="center"/>
                    <w:rPr>
                      <w:rFonts w:ascii="Arial" w:hAnsi="Arial" w:cs="Arial"/>
                      <w:sz w:val="20"/>
                      <w:szCs w:val="20"/>
                      <w:lang w:val="en-US"/>
                    </w:rPr>
                  </w:pPr>
                  <w:r>
                    <w:rPr>
                      <w:rFonts w:ascii="Arial" w:hAnsi="Arial" w:cs="Arial"/>
                      <w:sz w:val="20"/>
                      <w:szCs w:val="20"/>
                      <w:lang w:val="en-US"/>
                    </w:rPr>
                    <w:t>Continuous</w:t>
                  </w:r>
                </w:p>
              </w:tc>
            </w:tr>
          </w:tbl>
          <w:p w14:paraId="7B90929F" w14:textId="77777777" w:rsidR="00C31D99" w:rsidRPr="00C872C6" w:rsidRDefault="00C31D99" w:rsidP="00C31D99">
            <w:pPr>
              <w:rPr>
                <w:rFonts w:ascii="Arial" w:hAnsi="Arial" w:cs="Arial"/>
                <w:lang w:val="en-US"/>
              </w:rPr>
            </w:pPr>
          </w:p>
        </w:tc>
      </w:tr>
      <w:tr w:rsidR="00C31D99" w:rsidRPr="00BD353A" w14:paraId="7F4073D2" w14:textId="77777777" w:rsidTr="00C31D99">
        <w:tc>
          <w:tcPr>
            <w:tcW w:w="3994" w:type="dxa"/>
            <w:gridSpan w:val="2"/>
          </w:tcPr>
          <w:p w14:paraId="1D6A9BE5" w14:textId="77777777" w:rsidR="00C31D99" w:rsidRDefault="00C31D99" w:rsidP="00C31D99">
            <w:pPr>
              <w:rPr>
                <w:rFonts w:ascii="Arial" w:hAnsi="Arial" w:cs="Arial"/>
                <w:lang w:val="en-US"/>
              </w:rPr>
            </w:pPr>
            <w:r>
              <w:rPr>
                <w:rFonts w:ascii="Arial" w:hAnsi="Arial" w:cs="Arial"/>
                <w:lang w:val="en-US"/>
              </w:rPr>
              <w:t>Recommended Literature</w:t>
            </w:r>
          </w:p>
          <w:p w14:paraId="1DEB5492" w14:textId="77777777" w:rsidR="00C31D99" w:rsidRDefault="00C31D99" w:rsidP="00C31D99">
            <w:pPr>
              <w:rPr>
                <w:rFonts w:ascii="Arial" w:hAnsi="Arial" w:cs="Arial"/>
                <w:lang w:val="en-US"/>
              </w:rPr>
            </w:pPr>
          </w:p>
        </w:tc>
        <w:tc>
          <w:tcPr>
            <w:tcW w:w="5294" w:type="dxa"/>
            <w:gridSpan w:val="4"/>
          </w:tcPr>
          <w:p w14:paraId="6818173D" w14:textId="77777777" w:rsidR="00C31D99" w:rsidRPr="00AF6428" w:rsidRDefault="00C31D99" w:rsidP="00C31D99">
            <w:pPr>
              <w:rPr>
                <w:rFonts w:ascii="Arial" w:hAnsi="Arial" w:cs="Arial"/>
                <w:i/>
                <w:lang w:val="en-US"/>
              </w:rPr>
            </w:pPr>
            <w:r w:rsidRPr="00401BF4">
              <w:rPr>
                <w:rFonts w:ascii="Arial" w:hAnsi="Arial" w:cs="Arial"/>
                <w:iCs/>
                <w:lang w:val="en-US"/>
              </w:rPr>
              <w:t xml:space="preserve">There is no set </w:t>
            </w:r>
            <w:proofErr w:type="gramStart"/>
            <w:r w:rsidRPr="00401BF4">
              <w:rPr>
                <w:rFonts w:ascii="Arial" w:hAnsi="Arial" w:cs="Arial"/>
                <w:iCs/>
                <w:lang w:val="en-US"/>
              </w:rPr>
              <w:t>text-book</w:t>
            </w:r>
            <w:proofErr w:type="gramEnd"/>
            <w:r w:rsidRPr="00401BF4">
              <w:rPr>
                <w:rFonts w:ascii="Arial" w:hAnsi="Arial" w:cs="Arial"/>
                <w:iCs/>
                <w:lang w:val="en-US"/>
              </w:rPr>
              <w:t>, but students are expected to read the recommended papers and texts for every class in advance of the class.</w:t>
            </w:r>
          </w:p>
        </w:tc>
      </w:tr>
      <w:tr w:rsidR="00C31D99" w:rsidRPr="001373A4" w14:paraId="61161924" w14:textId="77777777" w:rsidTr="00C31D99">
        <w:tc>
          <w:tcPr>
            <w:tcW w:w="3994" w:type="dxa"/>
            <w:gridSpan w:val="2"/>
          </w:tcPr>
          <w:p w14:paraId="66A8385F" w14:textId="77777777" w:rsidR="00C31D99" w:rsidRPr="00C31D99" w:rsidRDefault="00C31D99" w:rsidP="00C31D99">
            <w:pPr>
              <w:rPr>
                <w:rFonts w:ascii="Arial" w:hAnsi="Arial" w:cs="Arial"/>
                <w:lang w:val="en-US"/>
              </w:rPr>
            </w:pPr>
            <w:r w:rsidRPr="00C31D99">
              <w:rPr>
                <w:rFonts w:ascii="Arial" w:hAnsi="Arial" w:cs="Arial"/>
                <w:lang w:val="en-US"/>
              </w:rPr>
              <w:t>Module Structure</w:t>
            </w:r>
          </w:p>
          <w:p w14:paraId="5E8782BB" w14:textId="77777777" w:rsidR="00C31D99" w:rsidRPr="00C31D99" w:rsidRDefault="00C31D99" w:rsidP="00C31D99">
            <w:pPr>
              <w:rPr>
                <w:rFonts w:ascii="Arial" w:hAnsi="Arial" w:cs="Arial"/>
                <w:lang w:val="en-US"/>
              </w:rPr>
            </w:pPr>
          </w:p>
          <w:p w14:paraId="0FAF2132" w14:textId="77777777" w:rsidR="00C31D99" w:rsidRPr="00C31D99" w:rsidRDefault="00C31D99" w:rsidP="00C31D99">
            <w:pPr>
              <w:rPr>
                <w:rFonts w:ascii="Arial" w:hAnsi="Arial" w:cs="Arial"/>
                <w:lang w:val="en-US"/>
              </w:rPr>
            </w:pPr>
          </w:p>
          <w:p w14:paraId="4C9925CC" w14:textId="77777777" w:rsidR="00C31D99" w:rsidRPr="00C31D99" w:rsidRDefault="00C31D99" w:rsidP="00C31D99">
            <w:pPr>
              <w:rPr>
                <w:rFonts w:ascii="Arial" w:hAnsi="Arial" w:cs="Arial"/>
                <w:lang w:val="en-US"/>
              </w:rPr>
            </w:pPr>
          </w:p>
          <w:p w14:paraId="2A4BEA83" w14:textId="77777777" w:rsidR="00C31D99" w:rsidRPr="00C31D99" w:rsidRDefault="00C31D99" w:rsidP="00C31D99">
            <w:pPr>
              <w:rPr>
                <w:rFonts w:ascii="Arial" w:hAnsi="Arial" w:cs="Arial"/>
                <w:lang w:val="en-US"/>
              </w:rPr>
            </w:pPr>
          </w:p>
          <w:p w14:paraId="3D70708B" w14:textId="77777777" w:rsidR="00C31D99" w:rsidRPr="00C31D99" w:rsidRDefault="00C31D99" w:rsidP="00C31D99">
            <w:pPr>
              <w:rPr>
                <w:rFonts w:ascii="Arial" w:hAnsi="Arial" w:cs="Arial"/>
                <w:lang w:val="en-US"/>
              </w:rPr>
            </w:pPr>
          </w:p>
          <w:p w14:paraId="1D9A4CE1" w14:textId="77777777" w:rsidR="00C31D99" w:rsidRPr="00C31D99" w:rsidRDefault="00C31D99" w:rsidP="00C31D99">
            <w:pPr>
              <w:rPr>
                <w:rFonts w:ascii="Arial" w:hAnsi="Arial" w:cs="Arial"/>
                <w:lang w:val="en-US"/>
              </w:rPr>
            </w:pPr>
          </w:p>
          <w:p w14:paraId="4384190C" w14:textId="77777777" w:rsidR="00C31D99" w:rsidRPr="00C31D99" w:rsidRDefault="00C31D99" w:rsidP="00C31D99">
            <w:pPr>
              <w:rPr>
                <w:rFonts w:ascii="Arial" w:hAnsi="Arial" w:cs="Arial"/>
                <w:lang w:val="en-US"/>
              </w:rPr>
            </w:pPr>
          </w:p>
          <w:p w14:paraId="3DC1BBE0" w14:textId="77777777" w:rsidR="00C31D99" w:rsidRPr="00C31D99" w:rsidRDefault="00C31D99" w:rsidP="00C31D99">
            <w:pPr>
              <w:rPr>
                <w:rFonts w:ascii="Arial" w:hAnsi="Arial" w:cs="Arial"/>
                <w:lang w:val="en-US"/>
              </w:rPr>
            </w:pPr>
          </w:p>
          <w:p w14:paraId="4C514409" w14:textId="77777777" w:rsidR="00C31D99" w:rsidRPr="00C31D99" w:rsidRDefault="00C31D99" w:rsidP="00C31D99">
            <w:pPr>
              <w:rPr>
                <w:rFonts w:ascii="Arial" w:hAnsi="Arial" w:cs="Arial"/>
                <w:lang w:val="en-US"/>
              </w:rPr>
            </w:pPr>
          </w:p>
          <w:p w14:paraId="64ABE7EE" w14:textId="77777777" w:rsidR="00C31D99" w:rsidRPr="00C31D99" w:rsidRDefault="00C31D99" w:rsidP="00C31D99">
            <w:pPr>
              <w:rPr>
                <w:rFonts w:ascii="Arial" w:hAnsi="Arial" w:cs="Arial"/>
                <w:lang w:val="en-US"/>
              </w:rPr>
            </w:pPr>
          </w:p>
          <w:p w14:paraId="31ED8D6C" w14:textId="77777777" w:rsidR="00C31D99" w:rsidRPr="00C31D99" w:rsidRDefault="00C31D99" w:rsidP="00C31D99">
            <w:pPr>
              <w:rPr>
                <w:rFonts w:ascii="Arial" w:hAnsi="Arial" w:cs="Arial"/>
                <w:lang w:val="en-US"/>
              </w:rPr>
            </w:pPr>
          </w:p>
        </w:tc>
        <w:tc>
          <w:tcPr>
            <w:tcW w:w="5294" w:type="dxa"/>
            <w:gridSpan w:val="4"/>
          </w:tcPr>
          <w:p w14:paraId="01573AA9" w14:textId="77777777" w:rsidR="00C31D99" w:rsidRPr="0057445B" w:rsidRDefault="00C31D99" w:rsidP="00C31D99">
            <w:pPr>
              <w:rPr>
                <w:rFonts w:ascii="Arial" w:hAnsi="Arial" w:cs="Arial"/>
                <w:lang w:val="en-US"/>
              </w:rPr>
            </w:pPr>
          </w:p>
          <w:tbl>
            <w:tblPr>
              <w:tblStyle w:val="TableGrid"/>
              <w:tblW w:w="0" w:type="auto"/>
              <w:tblLook w:val="04A0" w:firstRow="1" w:lastRow="0" w:firstColumn="1" w:lastColumn="0" w:noHBand="0" w:noVBand="1"/>
            </w:tblPr>
            <w:tblGrid>
              <w:gridCol w:w="1112"/>
              <w:gridCol w:w="2127"/>
              <w:gridCol w:w="1829"/>
            </w:tblGrid>
            <w:tr w:rsidR="00C31D99" w:rsidRPr="001373A4" w14:paraId="598CD7DD" w14:textId="77777777" w:rsidTr="009D783C">
              <w:tc>
                <w:tcPr>
                  <w:tcW w:w="1112" w:type="dxa"/>
                </w:tcPr>
                <w:p w14:paraId="0A721162" w14:textId="77777777" w:rsidR="00C31D99" w:rsidRPr="004024F9" w:rsidRDefault="00C31D99" w:rsidP="00C31D99">
                  <w:pPr>
                    <w:jc w:val="center"/>
                    <w:rPr>
                      <w:rFonts w:ascii="Arial" w:hAnsi="Arial" w:cs="Arial"/>
                      <w:b/>
                      <w:sz w:val="20"/>
                      <w:szCs w:val="20"/>
                      <w:highlight w:val="yellow"/>
                      <w:lang w:val="en-US"/>
                    </w:rPr>
                  </w:pPr>
                  <w:r w:rsidRPr="004024F9">
                    <w:rPr>
                      <w:rFonts w:ascii="Arial" w:hAnsi="Arial" w:cs="Arial"/>
                      <w:b/>
                      <w:sz w:val="20"/>
                      <w:szCs w:val="20"/>
                      <w:lang w:val="en-US"/>
                    </w:rPr>
                    <w:t>Session</w:t>
                  </w:r>
                </w:p>
              </w:tc>
              <w:tc>
                <w:tcPr>
                  <w:tcW w:w="2127" w:type="dxa"/>
                </w:tcPr>
                <w:p w14:paraId="5511819E" w14:textId="77777777" w:rsidR="00C31D99" w:rsidRPr="004024F9" w:rsidRDefault="00C31D99" w:rsidP="00C31D99">
                  <w:pPr>
                    <w:rPr>
                      <w:rFonts w:ascii="Arial" w:hAnsi="Arial" w:cs="Arial"/>
                      <w:b/>
                      <w:sz w:val="20"/>
                      <w:szCs w:val="20"/>
                      <w:lang w:val="en-US"/>
                    </w:rPr>
                  </w:pPr>
                  <w:r w:rsidRPr="004024F9">
                    <w:rPr>
                      <w:rFonts w:ascii="Arial" w:hAnsi="Arial" w:cs="Arial"/>
                      <w:b/>
                      <w:sz w:val="20"/>
                      <w:szCs w:val="20"/>
                      <w:lang w:val="en-US"/>
                    </w:rPr>
                    <w:t>Topic</w:t>
                  </w:r>
                </w:p>
              </w:tc>
              <w:tc>
                <w:tcPr>
                  <w:tcW w:w="1829" w:type="dxa"/>
                </w:tcPr>
                <w:p w14:paraId="1BA66567" w14:textId="77777777" w:rsidR="00C31D99" w:rsidRPr="004024F9" w:rsidRDefault="00C31D99" w:rsidP="00C31D99">
                  <w:pPr>
                    <w:rPr>
                      <w:rFonts w:ascii="Arial" w:hAnsi="Arial" w:cs="Arial"/>
                      <w:b/>
                      <w:sz w:val="20"/>
                      <w:szCs w:val="20"/>
                      <w:lang w:val="en-US"/>
                    </w:rPr>
                  </w:pPr>
                  <w:r w:rsidRPr="004024F9">
                    <w:rPr>
                      <w:rFonts w:ascii="Arial" w:hAnsi="Arial" w:cs="Arial"/>
                      <w:b/>
                      <w:sz w:val="20"/>
                      <w:szCs w:val="20"/>
                      <w:lang w:val="en-US"/>
                    </w:rPr>
                    <w:t xml:space="preserve">Preparation </w:t>
                  </w:r>
                </w:p>
              </w:tc>
            </w:tr>
            <w:tr w:rsidR="00C31D99" w:rsidRPr="001373A4" w14:paraId="2BFB0637" w14:textId="77777777" w:rsidTr="009D783C">
              <w:tc>
                <w:tcPr>
                  <w:tcW w:w="1112" w:type="dxa"/>
                </w:tcPr>
                <w:p w14:paraId="0B422303" w14:textId="4BFAC793" w:rsidR="00C31D99" w:rsidRPr="004024F9" w:rsidRDefault="009D783C" w:rsidP="00C31D99">
                  <w:pPr>
                    <w:rPr>
                      <w:rFonts w:ascii="Arial" w:hAnsi="Arial" w:cs="Arial"/>
                      <w:b/>
                      <w:lang w:val="en-US"/>
                    </w:rPr>
                  </w:pPr>
                  <w:r w:rsidRPr="009D783C">
                    <w:rPr>
                      <w:rFonts w:ascii="Arial" w:hAnsi="Arial" w:cs="Arial"/>
                      <w:b/>
                      <w:sz w:val="18"/>
                      <w:lang w:val="en-US"/>
                    </w:rPr>
                    <w:t>1</w:t>
                  </w:r>
                </w:p>
              </w:tc>
              <w:tc>
                <w:tcPr>
                  <w:tcW w:w="2127" w:type="dxa"/>
                </w:tcPr>
                <w:p w14:paraId="0345E8E2" w14:textId="1D48D617" w:rsidR="009D783C" w:rsidRPr="004024F9" w:rsidRDefault="009D783C" w:rsidP="00C31D99">
                  <w:pPr>
                    <w:rPr>
                      <w:rFonts w:ascii="Arial" w:hAnsi="Arial" w:cs="Arial"/>
                      <w:sz w:val="18"/>
                      <w:lang w:val="en-US"/>
                    </w:rPr>
                  </w:pPr>
                  <w:r>
                    <w:rPr>
                      <w:rFonts w:ascii="Arial" w:hAnsi="Arial" w:cs="Arial"/>
                      <w:sz w:val="18"/>
                      <w:lang w:val="en-US"/>
                    </w:rPr>
                    <w:t>Introduction</w:t>
                  </w:r>
                </w:p>
              </w:tc>
              <w:tc>
                <w:tcPr>
                  <w:tcW w:w="1829" w:type="dxa"/>
                </w:tcPr>
                <w:p w14:paraId="2C03E1D2" w14:textId="5413E092" w:rsidR="00C31D99" w:rsidRPr="009D783C" w:rsidRDefault="009D783C" w:rsidP="00C31D99">
                  <w:pPr>
                    <w:rPr>
                      <w:rFonts w:ascii="Arial" w:hAnsi="Arial" w:cs="Arial"/>
                      <w:sz w:val="18"/>
                      <w:lang w:val="en-US"/>
                    </w:rPr>
                  </w:pPr>
                  <w:r w:rsidRPr="009D783C">
                    <w:rPr>
                      <w:rFonts w:ascii="Arial" w:hAnsi="Arial" w:cs="Arial"/>
                      <w:sz w:val="18"/>
                      <w:lang w:val="en-US"/>
                    </w:rPr>
                    <w:t>Read lecture material</w:t>
                  </w:r>
                </w:p>
              </w:tc>
            </w:tr>
            <w:tr w:rsidR="00C31D99" w:rsidRPr="009D783C" w14:paraId="77C200FA" w14:textId="77777777" w:rsidTr="009D783C">
              <w:tc>
                <w:tcPr>
                  <w:tcW w:w="1112" w:type="dxa"/>
                </w:tcPr>
                <w:p w14:paraId="582A3D0D" w14:textId="6EC72C50" w:rsidR="00C31D99" w:rsidRPr="004024F9" w:rsidRDefault="009D783C" w:rsidP="00C31D99">
                  <w:pPr>
                    <w:rPr>
                      <w:rFonts w:ascii="Arial" w:hAnsi="Arial" w:cs="Arial"/>
                      <w:b/>
                      <w:sz w:val="18"/>
                      <w:lang w:val="en-US"/>
                    </w:rPr>
                  </w:pPr>
                  <w:r>
                    <w:rPr>
                      <w:rFonts w:ascii="Arial" w:hAnsi="Arial" w:cs="Arial"/>
                      <w:b/>
                      <w:sz w:val="18"/>
                      <w:lang w:val="en-US"/>
                    </w:rPr>
                    <w:t>2</w:t>
                  </w:r>
                </w:p>
              </w:tc>
              <w:tc>
                <w:tcPr>
                  <w:tcW w:w="2127" w:type="dxa"/>
                </w:tcPr>
                <w:p w14:paraId="67750A17" w14:textId="64CC7C16" w:rsidR="00C31D99" w:rsidRPr="004024F9" w:rsidRDefault="009D783C" w:rsidP="00C31D99">
                  <w:pPr>
                    <w:rPr>
                      <w:rFonts w:ascii="Arial" w:hAnsi="Arial" w:cs="Arial"/>
                      <w:sz w:val="18"/>
                      <w:lang w:val="en-US"/>
                    </w:rPr>
                  </w:pPr>
                  <w:r>
                    <w:rPr>
                      <w:rFonts w:ascii="Arial" w:hAnsi="Arial" w:cs="Arial"/>
                      <w:sz w:val="18"/>
                      <w:lang w:val="en-US"/>
                    </w:rPr>
                    <w:t>Part of Speech Tagging, Dependency Parsing</w:t>
                  </w:r>
                </w:p>
              </w:tc>
              <w:tc>
                <w:tcPr>
                  <w:tcW w:w="1829" w:type="dxa"/>
                </w:tcPr>
                <w:p w14:paraId="1011038D" w14:textId="36C96FBD" w:rsidR="00C31D99" w:rsidRPr="009D783C" w:rsidRDefault="009D783C" w:rsidP="00C31D99">
                  <w:pPr>
                    <w:rPr>
                      <w:rFonts w:ascii="Arial" w:hAnsi="Arial" w:cs="Arial"/>
                      <w:sz w:val="18"/>
                      <w:lang w:val="en-US"/>
                    </w:rPr>
                  </w:pPr>
                  <w:r w:rsidRPr="009D783C">
                    <w:rPr>
                      <w:rFonts w:ascii="Arial" w:hAnsi="Arial" w:cs="Arial"/>
                      <w:sz w:val="18"/>
                      <w:lang w:val="en-US"/>
                    </w:rPr>
                    <w:t>Read lecture material</w:t>
                  </w:r>
                </w:p>
              </w:tc>
            </w:tr>
            <w:tr w:rsidR="00C31D99" w:rsidRPr="001373A4" w14:paraId="3A568169" w14:textId="77777777" w:rsidTr="009D783C">
              <w:tc>
                <w:tcPr>
                  <w:tcW w:w="1112" w:type="dxa"/>
                </w:tcPr>
                <w:p w14:paraId="68AC5EF8" w14:textId="69FBF810" w:rsidR="00C31D99" w:rsidRPr="004024F9" w:rsidRDefault="009D783C" w:rsidP="00C31D99">
                  <w:pPr>
                    <w:widowControl w:val="0"/>
                    <w:autoSpaceDE w:val="0"/>
                    <w:autoSpaceDN w:val="0"/>
                    <w:adjustRightInd w:val="0"/>
                    <w:rPr>
                      <w:rFonts w:ascii="Arial" w:hAnsi="Arial" w:cs="Arial"/>
                      <w:b/>
                      <w:sz w:val="18"/>
                      <w:lang w:val="en-US"/>
                    </w:rPr>
                  </w:pPr>
                  <w:r>
                    <w:rPr>
                      <w:rFonts w:ascii="Arial" w:hAnsi="Arial" w:cs="Arial"/>
                      <w:b/>
                      <w:sz w:val="18"/>
                      <w:lang w:val="en-US"/>
                    </w:rPr>
                    <w:t>3</w:t>
                  </w:r>
                </w:p>
              </w:tc>
              <w:tc>
                <w:tcPr>
                  <w:tcW w:w="2127" w:type="dxa"/>
                </w:tcPr>
                <w:p w14:paraId="37C43C84" w14:textId="42940BCC" w:rsidR="00C31D99" w:rsidRPr="004024F9" w:rsidRDefault="009D783C" w:rsidP="00C31D99">
                  <w:pPr>
                    <w:rPr>
                      <w:rFonts w:ascii="Arial" w:hAnsi="Arial" w:cs="Arial"/>
                      <w:sz w:val="18"/>
                      <w:lang w:val="en-US"/>
                    </w:rPr>
                  </w:pPr>
                  <w:r>
                    <w:rPr>
                      <w:rFonts w:ascii="Arial" w:hAnsi="Arial" w:cs="Arial"/>
                      <w:sz w:val="18"/>
                      <w:lang w:val="en-US"/>
                    </w:rPr>
                    <w:t>Semantics I</w:t>
                  </w:r>
                </w:p>
              </w:tc>
              <w:tc>
                <w:tcPr>
                  <w:tcW w:w="1829" w:type="dxa"/>
                </w:tcPr>
                <w:p w14:paraId="7E52676B" w14:textId="68D076CE" w:rsidR="00C31D99" w:rsidRPr="009D783C" w:rsidRDefault="009D783C" w:rsidP="00C31D99">
                  <w:pPr>
                    <w:rPr>
                      <w:rFonts w:ascii="Arial" w:hAnsi="Arial" w:cs="Arial"/>
                      <w:sz w:val="18"/>
                      <w:lang w:val="en-US"/>
                    </w:rPr>
                  </w:pPr>
                  <w:r w:rsidRPr="009D783C">
                    <w:rPr>
                      <w:rFonts w:ascii="Arial" w:hAnsi="Arial" w:cs="Arial"/>
                      <w:sz w:val="18"/>
                      <w:lang w:val="en-US"/>
                    </w:rPr>
                    <w:t>Read lecture material</w:t>
                  </w:r>
                </w:p>
              </w:tc>
            </w:tr>
            <w:tr w:rsidR="00C31D99" w:rsidRPr="009D783C" w14:paraId="7C9EC717" w14:textId="77777777" w:rsidTr="009D783C">
              <w:tc>
                <w:tcPr>
                  <w:tcW w:w="1112" w:type="dxa"/>
                </w:tcPr>
                <w:p w14:paraId="23AF77A2" w14:textId="02687986" w:rsidR="00C31D99" w:rsidRPr="004024F9" w:rsidRDefault="009D783C" w:rsidP="00C31D99">
                  <w:pPr>
                    <w:widowControl w:val="0"/>
                    <w:autoSpaceDE w:val="0"/>
                    <w:autoSpaceDN w:val="0"/>
                    <w:adjustRightInd w:val="0"/>
                    <w:rPr>
                      <w:rFonts w:ascii="Arial" w:hAnsi="Arial" w:cs="Arial"/>
                      <w:b/>
                      <w:sz w:val="18"/>
                      <w:lang w:val="en-US"/>
                    </w:rPr>
                  </w:pPr>
                  <w:r>
                    <w:rPr>
                      <w:rFonts w:ascii="Arial" w:hAnsi="Arial" w:cs="Arial"/>
                      <w:b/>
                      <w:sz w:val="18"/>
                      <w:lang w:val="en-US"/>
                    </w:rPr>
                    <w:t>4</w:t>
                  </w:r>
                </w:p>
              </w:tc>
              <w:tc>
                <w:tcPr>
                  <w:tcW w:w="2127" w:type="dxa"/>
                </w:tcPr>
                <w:p w14:paraId="1D8D3734" w14:textId="03145AD1" w:rsidR="00C31D99" w:rsidRPr="009D783C" w:rsidRDefault="009D783C" w:rsidP="00C31D99">
                  <w:pPr>
                    <w:rPr>
                      <w:rFonts w:ascii="Arial" w:hAnsi="Arial" w:cs="Arial"/>
                      <w:sz w:val="18"/>
                      <w:lang w:val="en-US"/>
                    </w:rPr>
                  </w:pPr>
                  <w:r w:rsidRPr="009D783C">
                    <w:rPr>
                      <w:rFonts w:ascii="Arial" w:hAnsi="Arial" w:cs="Arial"/>
                      <w:sz w:val="18"/>
                      <w:lang w:val="en-US"/>
                    </w:rPr>
                    <w:t>Semantics II and Transfer Learning</w:t>
                  </w:r>
                </w:p>
              </w:tc>
              <w:tc>
                <w:tcPr>
                  <w:tcW w:w="1829" w:type="dxa"/>
                </w:tcPr>
                <w:p w14:paraId="4D8B85F4" w14:textId="206AB22D" w:rsidR="00C31D99" w:rsidRPr="009D783C" w:rsidRDefault="009D783C" w:rsidP="00C31D99">
                  <w:pPr>
                    <w:rPr>
                      <w:rFonts w:ascii="Arial" w:hAnsi="Arial" w:cs="Arial"/>
                      <w:sz w:val="18"/>
                      <w:lang w:val="en-US"/>
                    </w:rPr>
                  </w:pPr>
                  <w:r w:rsidRPr="009D783C">
                    <w:rPr>
                      <w:rFonts w:ascii="Arial" w:hAnsi="Arial" w:cs="Arial"/>
                      <w:sz w:val="18"/>
                      <w:lang w:val="en-US"/>
                    </w:rPr>
                    <w:t>Read lecture material</w:t>
                  </w:r>
                </w:p>
              </w:tc>
            </w:tr>
            <w:tr w:rsidR="00C31D99" w:rsidRPr="00C4326C" w14:paraId="61E58B25" w14:textId="77777777" w:rsidTr="009D783C">
              <w:tc>
                <w:tcPr>
                  <w:tcW w:w="1112" w:type="dxa"/>
                </w:tcPr>
                <w:p w14:paraId="7248BB4F" w14:textId="7D0AB8E2" w:rsidR="00C31D99" w:rsidRPr="004024F9" w:rsidRDefault="009D783C" w:rsidP="00C31D99">
                  <w:pPr>
                    <w:widowControl w:val="0"/>
                    <w:autoSpaceDE w:val="0"/>
                    <w:autoSpaceDN w:val="0"/>
                    <w:adjustRightInd w:val="0"/>
                    <w:rPr>
                      <w:rFonts w:ascii="Arial" w:hAnsi="Arial" w:cs="Arial"/>
                      <w:b/>
                      <w:sz w:val="18"/>
                      <w:lang w:val="en-US"/>
                    </w:rPr>
                  </w:pPr>
                  <w:r>
                    <w:rPr>
                      <w:rFonts w:ascii="Arial" w:hAnsi="Arial" w:cs="Arial"/>
                      <w:b/>
                      <w:sz w:val="18"/>
                      <w:lang w:val="en-US"/>
                    </w:rPr>
                    <w:t>5</w:t>
                  </w:r>
                </w:p>
              </w:tc>
              <w:tc>
                <w:tcPr>
                  <w:tcW w:w="2127" w:type="dxa"/>
                </w:tcPr>
                <w:p w14:paraId="6B46AC93" w14:textId="0602FB1C" w:rsidR="00C31D99" w:rsidRPr="009D783C" w:rsidRDefault="009D783C" w:rsidP="00C31D99">
                  <w:pPr>
                    <w:rPr>
                      <w:rFonts w:ascii="Arial" w:hAnsi="Arial" w:cs="Arial"/>
                      <w:sz w:val="18"/>
                      <w:lang w:val="en-US"/>
                    </w:rPr>
                  </w:pPr>
                  <w:r w:rsidRPr="009D783C">
                    <w:rPr>
                      <w:rFonts w:ascii="Arial" w:hAnsi="Arial" w:cs="Arial"/>
                      <w:sz w:val="18"/>
                      <w:lang w:val="en-US"/>
                    </w:rPr>
                    <w:t>Sequence to Sequence Modelling</w:t>
                  </w:r>
                </w:p>
              </w:tc>
              <w:tc>
                <w:tcPr>
                  <w:tcW w:w="1829" w:type="dxa"/>
                </w:tcPr>
                <w:p w14:paraId="11576C61" w14:textId="38422D0F" w:rsidR="00C31D99" w:rsidRPr="009D783C" w:rsidRDefault="009D783C" w:rsidP="00C31D99">
                  <w:pPr>
                    <w:rPr>
                      <w:rFonts w:ascii="Arial" w:hAnsi="Arial" w:cs="Arial"/>
                      <w:sz w:val="18"/>
                      <w:lang w:val="en-US"/>
                    </w:rPr>
                  </w:pPr>
                  <w:r w:rsidRPr="009D783C">
                    <w:rPr>
                      <w:rFonts w:ascii="Arial" w:hAnsi="Arial" w:cs="Arial"/>
                      <w:sz w:val="18"/>
                      <w:lang w:val="en-US"/>
                    </w:rPr>
                    <w:t>Read lecture material</w:t>
                  </w:r>
                </w:p>
              </w:tc>
            </w:tr>
            <w:tr w:rsidR="00C31D99" w:rsidRPr="00C4326C" w14:paraId="592C71DF" w14:textId="77777777" w:rsidTr="009D783C">
              <w:tc>
                <w:tcPr>
                  <w:tcW w:w="1112" w:type="dxa"/>
                </w:tcPr>
                <w:p w14:paraId="3E17F657" w14:textId="77777777" w:rsidR="00C31D99" w:rsidRPr="004024F9" w:rsidRDefault="00C31D99" w:rsidP="00C31D99">
                  <w:pPr>
                    <w:widowControl w:val="0"/>
                    <w:autoSpaceDE w:val="0"/>
                    <w:autoSpaceDN w:val="0"/>
                    <w:adjustRightInd w:val="0"/>
                    <w:rPr>
                      <w:rFonts w:ascii="Arial" w:hAnsi="Arial" w:cs="Arial"/>
                      <w:b/>
                      <w:lang w:val="en-US"/>
                    </w:rPr>
                  </w:pPr>
                  <w:r w:rsidRPr="004024F9">
                    <w:rPr>
                      <w:rFonts w:ascii="Arial" w:hAnsi="Arial" w:cs="Arial"/>
                      <w:b/>
                      <w:sz w:val="18"/>
                      <w:lang w:val="en-US"/>
                    </w:rPr>
                    <w:t xml:space="preserve"> </w:t>
                  </w:r>
                </w:p>
              </w:tc>
              <w:tc>
                <w:tcPr>
                  <w:tcW w:w="2127" w:type="dxa"/>
                </w:tcPr>
                <w:p w14:paraId="385230A9" w14:textId="77777777" w:rsidR="00C31D99" w:rsidRPr="001A25BE" w:rsidRDefault="00C31D99" w:rsidP="00C31D99">
                  <w:pPr>
                    <w:rPr>
                      <w:rFonts w:ascii="Arial" w:hAnsi="Arial" w:cs="Arial"/>
                      <w:lang w:val="en-US"/>
                    </w:rPr>
                  </w:pPr>
                </w:p>
              </w:tc>
              <w:tc>
                <w:tcPr>
                  <w:tcW w:w="1829" w:type="dxa"/>
                </w:tcPr>
                <w:p w14:paraId="4421A10E" w14:textId="77777777" w:rsidR="00C31D99" w:rsidRPr="001A25BE" w:rsidRDefault="00C31D99" w:rsidP="00C31D99">
                  <w:pPr>
                    <w:rPr>
                      <w:rFonts w:ascii="Arial" w:hAnsi="Arial" w:cs="Arial"/>
                      <w:lang w:val="en-US"/>
                    </w:rPr>
                  </w:pPr>
                </w:p>
              </w:tc>
            </w:tr>
            <w:tr w:rsidR="00C31D99" w:rsidRPr="00C4326C" w14:paraId="2719E9EF" w14:textId="77777777" w:rsidTr="009D783C">
              <w:tc>
                <w:tcPr>
                  <w:tcW w:w="1112" w:type="dxa"/>
                </w:tcPr>
                <w:p w14:paraId="19196569" w14:textId="77777777" w:rsidR="00C31D99" w:rsidRPr="004024F9" w:rsidRDefault="00C31D99" w:rsidP="00C31D99">
                  <w:pPr>
                    <w:widowControl w:val="0"/>
                    <w:autoSpaceDE w:val="0"/>
                    <w:autoSpaceDN w:val="0"/>
                    <w:adjustRightInd w:val="0"/>
                    <w:rPr>
                      <w:rFonts w:ascii="Arial" w:hAnsi="Arial" w:cs="Arial"/>
                      <w:b/>
                      <w:sz w:val="18"/>
                      <w:lang w:val="en-US"/>
                    </w:rPr>
                  </w:pPr>
                </w:p>
              </w:tc>
              <w:tc>
                <w:tcPr>
                  <w:tcW w:w="2127" w:type="dxa"/>
                </w:tcPr>
                <w:p w14:paraId="7E54281C" w14:textId="77777777" w:rsidR="00C31D99" w:rsidRPr="001A25BE" w:rsidRDefault="00C31D99" w:rsidP="00C31D99">
                  <w:pPr>
                    <w:rPr>
                      <w:rFonts w:ascii="Arial" w:hAnsi="Arial" w:cs="Arial"/>
                      <w:lang w:val="en-US"/>
                    </w:rPr>
                  </w:pPr>
                </w:p>
              </w:tc>
              <w:tc>
                <w:tcPr>
                  <w:tcW w:w="1829" w:type="dxa"/>
                </w:tcPr>
                <w:p w14:paraId="7D93B87F" w14:textId="77777777" w:rsidR="00C31D99" w:rsidRPr="001A25BE" w:rsidRDefault="00C31D99" w:rsidP="00C31D99">
                  <w:pPr>
                    <w:rPr>
                      <w:rFonts w:ascii="Arial" w:hAnsi="Arial" w:cs="Arial"/>
                      <w:lang w:val="en-US"/>
                    </w:rPr>
                  </w:pPr>
                </w:p>
              </w:tc>
            </w:tr>
          </w:tbl>
          <w:p w14:paraId="28302ACD" w14:textId="77777777" w:rsidR="00C31D99" w:rsidRDefault="00C31D99" w:rsidP="00C31D99">
            <w:pPr>
              <w:rPr>
                <w:rFonts w:ascii="Arial" w:hAnsi="Arial" w:cs="Arial"/>
                <w:lang w:val="en-US"/>
              </w:rPr>
            </w:pPr>
          </w:p>
          <w:p w14:paraId="5AE6BE0F" w14:textId="77777777" w:rsidR="00C31D99" w:rsidRPr="000875CE" w:rsidRDefault="00C31D99" w:rsidP="00C31D99">
            <w:pPr>
              <w:rPr>
                <w:rFonts w:ascii="Arial" w:hAnsi="Arial" w:cs="Arial"/>
                <w:lang w:val="en-US"/>
              </w:rPr>
            </w:pPr>
          </w:p>
        </w:tc>
      </w:tr>
      <w:tr w:rsidR="00C31D99" w:rsidRPr="00B41530" w14:paraId="5B5BD62F" w14:textId="77777777" w:rsidTr="00C31D99">
        <w:tc>
          <w:tcPr>
            <w:tcW w:w="3994" w:type="dxa"/>
            <w:gridSpan w:val="2"/>
            <w:shd w:val="clear" w:color="auto" w:fill="auto"/>
          </w:tcPr>
          <w:p w14:paraId="27CF7629" w14:textId="77777777" w:rsidR="00C31D99" w:rsidRPr="00C31D99" w:rsidRDefault="00C31D99" w:rsidP="00C31D99">
            <w:pPr>
              <w:rPr>
                <w:rFonts w:ascii="Arial" w:hAnsi="Arial" w:cs="Arial"/>
                <w:lang w:val="en-US"/>
              </w:rPr>
            </w:pPr>
            <w:r w:rsidRPr="00C31D99">
              <w:rPr>
                <w:rFonts w:ascii="Arial" w:hAnsi="Arial" w:cs="Arial"/>
                <w:lang w:val="en-US"/>
              </w:rPr>
              <w:t>Usability in other modules/</w:t>
            </w:r>
            <w:proofErr w:type="spellStart"/>
            <w:r w:rsidRPr="00C31D99">
              <w:rPr>
                <w:rFonts w:ascii="Arial" w:hAnsi="Arial" w:cs="Arial"/>
                <w:lang w:val="en-US"/>
              </w:rPr>
              <w:t>programmes</w:t>
            </w:r>
            <w:proofErr w:type="spellEnd"/>
          </w:p>
        </w:tc>
        <w:tc>
          <w:tcPr>
            <w:tcW w:w="5294" w:type="dxa"/>
            <w:gridSpan w:val="4"/>
            <w:shd w:val="clear" w:color="auto" w:fill="auto"/>
          </w:tcPr>
          <w:p w14:paraId="5CF4D4F1" w14:textId="77777777" w:rsidR="00C31D99" w:rsidRPr="00C31D99" w:rsidRDefault="00C31D99" w:rsidP="00C31D99">
            <w:pPr>
              <w:rPr>
                <w:rFonts w:ascii="Arial" w:hAnsi="Arial" w:cs="Arial"/>
                <w:lang w:val="en-US"/>
              </w:rPr>
            </w:pPr>
          </w:p>
          <w:p w14:paraId="3799F76B" w14:textId="6AEC3B38" w:rsidR="00C31D99" w:rsidRPr="00C31D99" w:rsidRDefault="00C31D99" w:rsidP="00C31D99">
            <w:pPr>
              <w:rPr>
                <w:rFonts w:ascii="Arial" w:hAnsi="Arial" w:cs="Arial"/>
                <w:lang w:val="en-US"/>
              </w:rPr>
            </w:pPr>
            <w:r w:rsidRPr="00C31D99">
              <w:rPr>
                <w:rFonts w:ascii="Arial" w:hAnsi="Arial" w:cs="Arial"/>
                <w:lang w:val="en-US"/>
              </w:rPr>
              <w:t>Fronti</w:t>
            </w:r>
            <w:r w:rsidR="00BD353A">
              <w:rPr>
                <w:rFonts w:ascii="Arial" w:hAnsi="Arial" w:cs="Arial"/>
                <w:lang w:val="en-US"/>
              </w:rPr>
              <w:t>e</w:t>
            </w:r>
            <w:r w:rsidRPr="00C31D99">
              <w:rPr>
                <w:rFonts w:ascii="Arial" w:hAnsi="Arial" w:cs="Arial"/>
                <w:lang w:val="en-US"/>
              </w:rPr>
              <w:t>rs of AI</w:t>
            </w:r>
          </w:p>
          <w:p w14:paraId="28B5A3DB" w14:textId="77777777" w:rsidR="00C31D99" w:rsidRPr="00C31D99" w:rsidRDefault="00C31D99" w:rsidP="00C31D99">
            <w:pPr>
              <w:rPr>
                <w:rFonts w:ascii="Arial" w:hAnsi="Arial" w:cs="Arial"/>
                <w:lang w:val="en-US"/>
              </w:rPr>
            </w:pPr>
          </w:p>
        </w:tc>
      </w:tr>
      <w:tr w:rsidR="00C31D99" w:rsidRPr="00BD353A" w14:paraId="05CBCC92" w14:textId="77777777" w:rsidTr="00C31D99">
        <w:tc>
          <w:tcPr>
            <w:tcW w:w="3994" w:type="dxa"/>
            <w:gridSpan w:val="2"/>
          </w:tcPr>
          <w:p w14:paraId="6D34A9CE" w14:textId="2A302E7E" w:rsidR="00C31D99" w:rsidRPr="001A25BE" w:rsidRDefault="00B41530" w:rsidP="00C31D99">
            <w:pPr>
              <w:rPr>
                <w:rFonts w:ascii="Arial" w:hAnsi="Arial" w:cs="Arial"/>
                <w:highlight w:val="yellow"/>
                <w:lang w:val="en-US"/>
              </w:rPr>
            </w:pPr>
            <w:r>
              <w:rPr>
                <w:rFonts w:ascii="Arial" w:hAnsi="Arial" w:cs="Arial"/>
                <w:lang w:val="en-US"/>
              </w:rPr>
              <w:t xml:space="preserve">§” </w:t>
            </w:r>
          </w:p>
        </w:tc>
        <w:tc>
          <w:tcPr>
            <w:tcW w:w="5294" w:type="dxa"/>
            <w:gridSpan w:val="4"/>
          </w:tcPr>
          <w:p w14:paraId="186330C9" w14:textId="77777777" w:rsidR="00C31D99" w:rsidRPr="000E3174" w:rsidRDefault="00C31D99" w:rsidP="00C31D99">
            <w:pPr>
              <w:rPr>
                <w:rFonts w:ascii="Arial" w:hAnsi="Arial" w:cs="Arial"/>
                <w:i/>
                <w:lang w:val="en-US"/>
              </w:rPr>
            </w:pPr>
            <w:r w:rsidRPr="000E3174">
              <w:rPr>
                <w:rFonts w:ascii="Arial" w:hAnsi="Arial" w:cs="Arial"/>
                <w:i/>
                <w:lang w:val="en-US"/>
              </w:rPr>
              <w:t xml:space="preserve">Approval Date by </w:t>
            </w:r>
            <w:proofErr w:type="spellStart"/>
            <w:r w:rsidRPr="000E3174">
              <w:rPr>
                <w:rFonts w:ascii="Arial" w:hAnsi="Arial" w:cs="Arial"/>
                <w:i/>
                <w:lang w:val="en-US"/>
              </w:rPr>
              <w:t>Programme</w:t>
            </w:r>
            <w:proofErr w:type="spellEnd"/>
            <w:r w:rsidRPr="000E3174">
              <w:rPr>
                <w:rFonts w:ascii="Arial" w:hAnsi="Arial" w:cs="Arial"/>
                <w:i/>
                <w:lang w:val="en-US"/>
              </w:rPr>
              <w:t xml:space="preserve"> Director and publishing date by </w:t>
            </w:r>
            <w:proofErr w:type="spellStart"/>
            <w:r w:rsidRPr="000E3174">
              <w:rPr>
                <w:rFonts w:ascii="Arial" w:hAnsi="Arial" w:cs="Arial"/>
                <w:i/>
                <w:lang w:val="en-US"/>
              </w:rPr>
              <w:t>programme</w:t>
            </w:r>
            <w:proofErr w:type="spellEnd"/>
            <w:r w:rsidRPr="000E3174">
              <w:rPr>
                <w:rFonts w:ascii="Arial" w:hAnsi="Arial" w:cs="Arial"/>
                <w:i/>
                <w:lang w:val="en-US"/>
              </w:rPr>
              <w:t xml:space="preserve"> assistant.</w:t>
            </w:r>
          </w:p>
          <w:p w14:paraId="305346B1" w14:textId="77777777" w:rsidR="00C31D99" w:rsidRPr="00890611" w:rsidRDefault="00C31D99" w:rsidP="00C31D99">
            <w:pPr>
              <w:rPr>
                <w:rFonts w:ascii="Arial" w:hAnsi="Arial" w:cs="Arial"/>
                <w:i/>
                <w:highlight w:val="yellow"/>
                <w:lang w:val="en-US"/>
              </w:rPr>
            </w:pPr>
          </w:p>
        </w:tc>
      </w:tr>
    </w:tbl>
    <w:p w14:paraId="7673AF76" w14:textId="77777777" w:rsidR="00254906" w:rsidRPr="00C4326C" w:rsidRDefault="00254906" w:rsidP="00254906">
      <w:pPr>
        <w:rPr>
          <w:rFonts w:ascii="Arial" w:hAnsi="Arial" w:cs="Arial"/>
          <w:sz w:val="18"/>
          <w:szCs w:val="18"/>
          <w:lang w:val="en-US"/>
        </w:rPr>
      </w:pPr>
    </w:p>
    <w:sectPr w:rsidR="00254906" w:rsidRPr="00C4326C" w:rsidSect="009542D7">
      <w:headerReference w:type="default" r:id="rId7"/>
      <w:pgSz w:w="11906" w:h="16838"/>
      <w:pgMar w:top="212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AF943" w14:textId="77777777" w:rsidR="00CD07BC" w:rsidRDefault="00CD07BC" w:rsidP="00C75338">
      <w:pPr>
        <w:spacing w:after="0" w:line="240" w:lineRule="auto"/>
      </w:pPr>
      <w:r>
        <w:separator/>
      </w:r>
    </w:p>
  </w:endnote>
  <w:endnote w:type="continuationSeparator" w:id="0">
    <w:p w14:paraId="56A89F80" w14:textId="77777777" w:rsidR="00CD07BC" w:rsidRDefault="00CD07BC" w:rsidP="00C7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FCBFE" w14:textId="77777777" w:rsidR="00CD07BC" w:rsidRDefault="00CD07BC" w:rsidP="00C75338">
      <w:pPr>
        <w:spacing w:after="0" w:line="240" w:lineRule="auto"/>
      </w:pPr>
      <w:r>
        <w:separator/>
      </w:r>
    </w:p>
  </w:footnote>
  <w:footnote w:type="continuationSeparator" w:id="0">
    <w:p w14:paraId="57C17440" w14:textId="77777777" w:rsidR="00CD07BC" w:rsidRDefault="00CD07BC" w:rsidP="00C75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D3C4A" w14:textId="77777777" w:rsidR="00C75338" w:rsidRDefault="00C75338" w:rsidP="00C75338">
    <w:pPr>
      <w:pStyle w:val="Header"/>
      <w:jc w:val="right"/>
    </w:pPr>
    <w:r>
      <w:rPr>
        <w:noProof/>
        <w:lang w:val="en-US"/>
      </w:rPr>
      <w:drawing>
        <wp:inline distT="0" distB="0" distL="0" distR="0" wp14:anchorId="72335634" wp14:editId="367F0353">
          <wp:extent cx="2314575" cy="704850"/>
          <wp:effectExtent l="0" t="0" r="9525" b="0"/>
          <wp:docPr id="2" name="Grafik 1" descr="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442C6"/>
    <w:multiLevelType w:val="hybridMultilevel"/>
    <w:tmpl w:val="F4667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4540BA"/>
    <w:multiLevelType w:val="hybridMultilevel"/>
    <w:tmpl w:val="384C26FE"/>
    <w:lvl w:ilvl="0" w:tplc="9DA8CA5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xMLcwNTYztTAyMzNT0lEKTi0uzszPAykwrAUA991jtCwAAAA="/>
  </w:docVars>
  <w:rsids>
    <w:rsidRoot w:val="00364F34"/>
    <w:rsid w:val="00034ED4"/>
    <w:rsid w:val="000473B6"/>
    <w:rsid w:val="0006037D"/>
    <w:rsid w:val="00060768"/>
    <w:rsid w:val="000653CF"/>
    <w:rsid w:val="00085D46"/>
    <w:rsid w:val="000875CE"/>
    <w:rsid w:val="000E3174"/>
    <w:rsid w:val="000F0187"/>
    <w:rsid w:val="000F590D"/>
    <w:rsid w:val="001037FF"/>
    <w:rsid w:val="00131F4E"/>
    <w:rsid w:val="001373A4"/>
    <w:rsid w:val="00153142"/>
    <w:rsid w:val="00183D34"/>
    <w:rsid w:val="001A20B7"/>
    <w:rsid w:val="001A25BE"/>
    <w:rsid w:val="001B3C44"/>
    <w:rsid w:val="001D2058"/>
    <w:rsid w:val="002473AD"/>
    <w:rsid w:val="00254906"/>
    <w:rsid w:val="00281D98"/>
    <w:rsid w:val="002D359B"/>
    <w:rsid w:val="002F23FD"/>
    <w:rsid w:val="00323F49"/>
    <w:rsid w:val="003347F9"/>
    <w:rsid w:val="0034157C"/>
    <w:rsid w:val="00364F34"/>
    <w:rsid w:val="00366A9F"/>
    <w:rsid w:val="00371292"/>
    <w:rsid w:val="0037423F"/>
    <w:rsid w:val="00375DC2"/>
    <w:rsid w:val="003E47A4"/>
    <w:rsid w:val="003E4AED"/>
    <w:rsid w:val="0040154A"/>
    <w:rsid w:val="004024F9"/>
    <w:rsid w:val="00452805"/>
    <w:rsid w:val="00460DE6"/>
    <w:rsid w:val="004B0145"/>
    <w:rsid w:val="004E7BAC"/>
    <w:rsid w:val="005322EA"/>
    <w:rsid w:val="00563270"/>
    <w:rsid w:val="00570AB1"/>
    <w:rsid w:val="0057445B"/>
    <w:rsid w:val="0059798B"/>
    <w:rsid w:val="005A4303"/>
    <w:rsid w:val="005E31E1"/>
    <w:rsid w:val="006103E1"/>
    <w:rsid w:val="00626A92"/>
    <w:rsid w:val="00680F3E"/>
    <w:rsid w:val="00724CEB"/>
    <w:rsid w:val="00745A15"/>
    <w:rsid w:val="0076157F"/>
    <w:rsid w:val="007E1ED9"/>
    <w:rsid w:val="008438A8"/>
    <w:rsid w:val="00852735"/>
    <w:rsid w:val="00865966"/>
    <w:rsid w:val="00890611"/>
    <w:rsid w:val="00896EA8"/>
    <w:rsid w:val="008F5A93"/>
    <w:rsid w:val="009078CF"/>
    <w:rsid w:val="00915545"/>
    <w:rsid w:val="00930F48"/>
    <w:rsid w:val="00932D09"/>
    <w:rsid w:val="009542D7"/>
    <w:rsid w:val="009920A8"/>
    <w:rsid w:val="009D24B0"/>
    <w:rsid w:val="009D783C"/>
    <w:rsid w:val="00A72B16"/>
    <w:rsid w:val="00A85663"/>
    <w:rsid w:val="00A930AF"/>
    <w:rsid w:val="00AC453F"/>
    <w:rsid w:val="00AD38B3"/>
    <w:rsid w:val="00AF6428"/>
    <w:rsid w:val="00B04FD0"/>
    <w:rsid w:val="00B1059B"/>
    <w:rsid w:val="00B23690"/>
    <w:rsid w:val="00B25753"/>
    <w:rsid w:val="00B32F72"/>
    <w:rsid w:val="00B343C6"/>
    <w:rsid w:val="00B41530"/>
    <w:rsid w:val="00B63BB6"/>
    <w:rsid w:val="00B96ADA"/>
    <w:rsid w:val="00BB19C9"/>
    <w:rsid w:val="00BB615F"/>
    <w:rsid w:val="00BC024D"/>
    <w:rsid w:val="00BD353A"/>
    <w:rsid w:val="00BF1A14"/>
    <w:rsid w:val="00BF1B9A"/>
    <w:rsid w:val="00C31D99"/>
    <w:rsid w:val="00C4326C"/>
    <w:rsid w:val="00C70B8E"/>
    <w:rsid w:val="00C75338"/>
    <w:rsid w:val="00C85E22"/>
    <w:rsid w:val="00C872C6"/>
    <w:rsid w:val="00CD07BC"/>
    <w:rsid w:val="00CD557E"/>
    <w:rsid w:val="00CF4B02"/>
    <w:rsid w:val="00D33898"/>
    <w:rsid w:val="00D3570E"/>
    <w:rsid w:val="00D93225"/>
    <w:rsid w:val="00DC1CEC"/>
    <w:rsid w:val="00DC6583"/>
    <w:rsid w:val="00DC6CEF"/>
    <w:rsid w:val="00DE63C0"/>
    <w:rsid w:val="00E2526B"/>
    <w:rsid w:val="00E51D69"/>
    <w:rsid w:val="00E55286"/>
    <w:rsid w:val="00E72377"/>
    <w:rsid w:val="00E733A0"/>
    <w:rsid w:val="00EF6683"/>
    <w:rsid w:val="00F05707"/>
    <w:rsid w:val="00F502E4"/>
    <w:rsid w:val="00F6522F"/>
    <w:rsid w:val="00F77898"/>
    <w:rsid w:val="00FB0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EE0"/>
  <w15:docId w15:val="{CEC0CA32-D916-41AB-A8E3-1611D968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4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5338"/>
  </w:style>
  <w:style w:type="paragraph" w:styleId="Footer">
    <w:name w:val="footer"/>
    <w:basedOn w:val="Normal"/>
    <w:link w:val="FooterChar"/>
    <w:uiPriority w:val="99"/>
    <w:unhideWhenUsed/>
    <w:rsid w:val="00C753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5338"/>
  </w:style>
  <w:style w:type="paragraph" w:styleId="BalloonText">
    <w:name w:val="Balloon Text"/>
    <w:basedOn w:val="Normal"/>
    <w:link w:val="BalloonTextChar"/>
    <w:uiPriority w:val="99"/>
    <w:semiHidden/>
    <w:unhideWhenUsed/>
    <w:rsid w:val="00C7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38"/>
    <w:rPr>
      <w:rFonts w:ascii="Tahoma" w:hAnsi="Tahoma" w:cs="Tahoma"/>
      <w:sz w:val="16"/>
      <w:szCs w:val="16"/>
    </w:rPr>
  </w:style>
  <w:style w:type="character" w:styleId="CommentReference">
    <w:name w:val="annotation reference"/>
    <w:basedOn w:val="DefaultParagraphFont"/>
    <w:uiPriority w:val="99"/>
    <w:semiHidden/>
    <w:unhideWhenUsed/>
    <w:rsid w:val="001A25BE"/>
    <w:rPr>
      <w:sz w:val="16"/>
      <w:szCs w:val="16"/>
    </w:rPr>
  </w:style>
  <w:style w:type="paragraph" w:styleId="CommentText">
    <w:name w:val="annotation text"/>
    <w:basedOn w:val="Normal"/>
    <w:link w:val="CommentTextChar"/>
    <w:uiPriority w:val="99"/>
    <w:semiHidden/>
    <w:unhideWhenUsed/>
    <w:rsid w:val="001A25BE"/>
    <w:pPr>
      <w:spacing w:line="240" w:lineRule="auto"/>
    </w:pPr>
    <w:rPr>
      <w:sz w:val="20"/>
      <w:szCs w:val="20"/>
    </w:rPr>
  </w:style>
  <w:style w:type="character" w:customStyle="1" w:styleId="CommentTextChar">
    <w:name w:val="Comment Text Char"/>
    <w:basedOn w:val="DefaultParagraphFont"/>
    <w:link w:val="CommentText"/>
    <w:uiPriority w:val="99"/>
    <w:semiHidden/>
    <w:rsid w:val="001A25BE"/>
    <w:rPr>
      <w:sz w:val="20"/>
      <w:szCs w:val="20"/>
    </w:rPr>
  </w:style>
  <w:style w:type="paragraph" w:styleId="CommentSubject">
    <w:name w:val="annotation subject"/>
    <w:basedOn w:val="CommentText"/>
    <w:next w:val="CommentText"/>
    <w:link w:val="CommentSubjectChar"/>
    <w:uiPriority w:val="99"/>
    <w:semiHidden/>
    <w:unhideWhenUsed/>
    <w:rsid w:val="001A25BE"/>
    <w:rPr>
      <w:b/>
      <w:bCs/>
    </w:rPr>
  </w:style>
  <w:style w:type="character" w:customStyle="1" w:styleId="CommentSubjectChar">
    <w:name w:val="Comment Subject Char"/>
    <w:basedOn w:val="CommentTextChar"/>
    <w:link w:val="CommentSubject"/>
    <w:uiPriority w:val="99"/>
    <w:semiHidden/>
    <w:rsid w:val="001A25BE"/>
    <w:rPr>
      <w:b/>
      <w:bCs/>
      <w:sz w:val="20"/>
      <w:szCs w:val="20"/>
    </w:rPr>
  </w:style>
  <w:style w:type="paragraph" w:styleId="ListParagraph">
    <w:name w:val="List Paragraph"/>
    <w:basedOn w:val="Normal"/>
    <w:uiPriority w:val="34"/>
    <w:qFormat/>
    <w:rsid w:val="00254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Frankfurt School</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Windheuser, Sonja</dc:creator>
  <cp:lastModifiedBy>Ellsaesser, Florian</cp:lastModifiedBy>
  <cp:revision>30</cp:revision>
  <cp:lastPrinted>2018-02-14T12:08:00Z</cp:lastPrinted>
  <dcterms:created xsi:type="dcterms:W3CDTF">2018-03-21T10:20:00Z</dcterms:created>
  <dcterms:modified xsi:type="dcterms:W3CDTF">2020-11-05T17:33:00Z</dcterms:modified>
</cp:coreProperties>
</file>