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854F" w14:textId="2C5183C6" w:rsidR="00434DCB" w:rsidRDefault="00750EA2">
      <w:r w:rsidRPr="00750EA2">
        <w:t>https://public.tableau.com/app/profile/shailesh.pande5480/viz/MRAproject_16652042387890/Dashboard7?publish=yes</w:t>
      </w:r>
    </w:p>
    <w:sectPr w:rsidR="00434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A2"/>
    <w:rsid w:val="00750EA2"/>
    <w:rsid w:val="00AE3882"/>
    <w:rsid w:val="00B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9B3"/>
  <w15:chartTrackingRefBased/>
  <w15:docId w15:val="{D758F4DD-37C8-4EE3-BA32-5D49367D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Pande</dc:creator>
  <cp:keywords/>
  <dc:description/>
  <cp:lastModifiedBy>Shailesh Pande</cp:lastModifiedBy>
  <cp:revision>1</cp:revision>
  <dcterms:created xsi:type="dcterms:W3CDTF">2022-10-16T05:03:00Z</dcterms:created>
  <dcterms:modified xsi:type="dcterms:W3CDTF">2022-10-16T05:04:00Z</dcterms:modified>
</cp:coreProperties>
</file>