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09" w:rsidRDefault="007A4A5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:rsidR="00CD6009" w:rsidRDefault="007A4A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D6009" w:rsidRDefault="00CD60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lang w:val="en-US"/>
              </w:rPr>
              <w:t>StreamSavvy</w:t>
            </w:r>
            <w:proofErr w:type="spellEnd"/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7A4A54">
        <w:trPr>
          <w:jc w:val="center"/>
        </w:trPr>
        <w:tc>
          <w:tcPr>
            <w:tcW w:w="4508" w:type="dxa"/>
          </w:tcPr>
          <w:p w:rsidR="007A4A54" w:rsidRDefault="007A4A54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7A4A54" w:rsidRDefault="007A4A54">
            <w:pPr>
              <w:rPr>
                <w:rFonts w:ascii="Arial" w:eastAsia="Arial" w:hAnsi="Arial" w:cs="Arial"/>
              </w:rPr>
            </w:pPr>
          </w:p>
        </w:tc>
      </w:tr>
    </w:tbl>
    <w:p w:rsidR="007A4A54" w:rsidRDefault="007A4A54">
      <w:pPr>
        <w:rPr>
          <w:rFonts w:ascii="Arial" w:eastAsia="Arial" w:hAnsi="Arial" w:cs="Arial"/>
          <w:b/>
        </w:rPr>
      </w:pPr>
    </w:p>
    <w:p w:rsidR="00CD6009" w:rsidRDefault="007A4A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Crea</w:t>
      </w:r>
      <w:r w:rsidR="00F2744C">
        <w:rPr>
          <w:rFonts w:ascii="Arial" w:eastAsia="Arial" w:hAnsi="Arial" w:cs="Arial"/>
          <w:b/>
        </w:rPr>
        <w:t xml:space="preserve">ted by – </w:t>
      </w:r>
      <w:proofErr w:type="spellStart"/>
      <w:r w:rsidR="00F2744C">
        <w:rPr>
          <w:rFonts w:ascii="Arial" w:eastAsia="Arial" w:hAnsi="Arial" w:cs="Arial"/>
          <w:b/>
        </w:rPr>
        <w:t>Saurabh</w:t>
      </w:r>
      <w:proofErr w:type="spellEnd"/>
      <w:r w:rsidR="00F2744C">
        <w:rPr>
          <w:rFonts w:ascii="Arial" w:eastAsia="Arial" w:hAnsi="Arial" w:cs="Arial"/>
          <w:b/>
        </w:rPr>
        <w:t xml:space="preserve"> Sanjay Kanase</w:t>
      </w:r>
      <w:bookmarkStart w:id="0" w:name="_GoBack"/>
      <w:bookmarkEnd w:id="0"/>
    </w:p>
    <w:p w:rsidR="007A4A54" w:rsidRDefault="007A4A54">
      <w:pPr>
        <w:rPr>
          <w:rFonts w:ascii="Arial" w:eastAsia="Arial" w:hAnsi="Arial" w:cs="Arial"/>
          <w:b/>
        </w:rPr>
      </w:pPr>
    </w:p>
    <w:p w:rsidR="00CD6009" w:rsidRDefault="007A4A54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Architectural Diagram</w:t>
      </w:r>
    </w:p>
    <w:p w:rsidR="00CD6009" w:rsidRDefault="007A4A5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(Include an architectural diagram illustrating the flow of data in the movie platform, focusing on the frontend structure and external API usage for fetching movie data.)</w:t>
      </w:r>
    </w:p>
    <w:p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D6009">
        <w:trPr>
          <w:trHeight w:val="398"/>
        </w:trPr>
        <w:tc>
          <w:tcPr>
            <w:tcW w:w="834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6009" w:rsidTr="007A4A54">
        <w:trPr>
          <w:trHeight w:val="1030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for users to browse, search, and view movies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 w:rsidR="00CD6009" w:rsidTr="007A4A54">
        <w:trPr>
          <w:trHeight w:val="1129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 w:rsidR="00CD6009" w:rsidTr="007A4A54">
        <w:trPr>
          <w:trHeight w:val="2589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2"/>
            </w:tblGrid>
            <w:tr w:rsidR="00CD6009">
              <w:trPr>
                <w:tblCellSpacing w:w="15" w:type="dxa"/>
              </w:trPr>
              <w:tc>
                <w:tcPr>
                  <w:tcW w:w="3222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9"/>
            </w:tblGrid>
            <w:tr w:rsidR="00CD6009">
              <w:trPr>
                <w:tblCellSpacing w:w="15" w:type="dxa"/>
              </w:trPr>
              <w:tc>
                <w:tcPr>
                  <w:tcW w:w="1069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D6009" w:rsidRDefault="00CD600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D6009">
        <w:trPr>
          <w:trHeight w:val="539"/>
          <w:tblHeader/>
        </w:trPr>
        <w:tc>
          <w:tcPr>
            <w:tcW w:w="82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6009" w:rsidTr="007A4A54">
        <w:trPr>
          <w:trHeight w:val="1357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 JavaScript library for building user interfaces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"/>
            </w:tblGrid>
            <w:tr w:rsidR="00CD6009">
              <w:trPr>
                <w:tblCellSpacing w:w="15" w:type="dxa"/>
              </w:trPr>
              <w:tc>
                <w:tcPr>
                  <w:tcW w:w="605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D6009" w:rsidTr="007A4A54">
        <w:trPr>
          <w:trHeight w:val="1124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5"/>
            </w:tblGrid>
            <w:tr w:rsidR="00CD6009">
              <w:trPr>
                <w:tblCellSpacing w:w="15" w:type="dxa"/>
              </w:trPr>
              <w:tc>
                <w:tcPr>
                  <w:tcW w:w="3515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 w:rsidR="00CD6009" w:rsidTr="007A4A54">
        <w:trPr>
          <w:trHeight w:val="1682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React frontend capable of handling user requests</w:t>
            </w: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CD6009" w:rsidTr="007A4A54">
        <w:trPr>
          <w:trHeight w:val="2477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deployment ensures high availability and reliability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7"/>
            </w:tblGrid>
            <w:tr w:rsidR="00CD6009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D6009" w:rsidRDefault="00CD6009">
      <w:pPr>
        <w:rPr>
          <w:rFonts w:ascii="Arial" w:eastAsia="Arial" w:hAnsi="Arial" w:cs="Arial"/>
          <w:b/>
          <w:bCs/>
        </w:rPr>
      </w:pPr>
    </w:p>
    <w:p w:rsidR="00CD6009" w:rsidRDefault="00CD6009">
      <w:pPr>
        <w:rPr>
          <w:rFonts w:ascii="Arial" w:eastAsia="Arial" w:hAnsi="Arial" w:cs="Arial"/>
          <w:b/>
        </w:rPr>
      </w:pPr>
    </w:p>
    <w:sectPr w:rsidR="00CD6009" w:rsidSect="00CD60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2"/>
    <w:multiLevelType w:val="multilevel"/>
    <w:tmpl w:val="2C9EF1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176F9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6009"/>
    <w:rsid w:val="007A4A54"/>
    <w:rsid w:val="00CD6009"/>
    <w:rsid w:val="00F27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216D8-7225-4F04-B2CA-96805DE7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009"/>
  </w:style>
  <w:style w:type="paragraph" w:styleId="Heading1">
    <w:name w:val="heading 1"/>
    <w:basedOn w:val="Normal"/>
    <w:next w:val="Normal"/>
    <w:uiPriority w:val="9"/>
    <w:qFormat/>
    <w:rsid w:val="00CD60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CD60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CD60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CD60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CD60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CD60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60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6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D600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CD6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00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D60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60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D60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D60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 FARES</cp:lastModifiedBy>
  <cp:revision>3</cp:revision>
  <dcterms:created xsi:type="dcterms:W3CDTF">2024-11-10T14:16:00Z</dcterms:created>
  <dcterms:modified xsi:type="dcterms:W3CDTF">2024-11-10T17:14:00Z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a62718e4756a433f9b00398b3721f127</vt:lpwstr>
  </property>
</Properties>
</file>