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1)To get root access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2)Install java 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yum install java-1.8.0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yum remove java-1.7.0-openjdk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3)Install tomcat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yum install tomcat8 tomcat8-webapps tomcat9-admin-webapp tomcat8-docs-webapp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service tomcat8 start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wget http://localhost:8080 --To get Tomcat on EC2 instance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4)To install docker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yum install -y docker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 -v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service docker start --To start the container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docker pull node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docker pull openjdk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6)Docker commands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docker images --To show docker images in container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6)To install node and npm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yum install -y gcc-c++ make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curl -sL https://rpm.nodesource.com/setup_13.x | sudo -E bash 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yum install nodejs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7)(Use :wq to save and exit from vi)(Upload file HelloWorld.java to EC2 instance)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 Dockerfile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java:8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HelloWorld.java HelloWorld.java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RUN javac HelloWorld.java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CMD java HelloWorld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docker build -t javafirst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docker run javafirst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8)For Spring Boot application(Dockefile is used to create docker image)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Upload jar file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Get jar file in EC2 instance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vi Dockerfile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java:8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 SpringBootDemo-0.0.1-SNAPSHOT.jar SpringBootDemo-0.0.1-SNAPSHOT.jar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java -jar SpringBootDemo-0.0.1-SNAPSHOT.jar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docker build -t bootfirst 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docker run bootfirst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(In case of database error check update application.properties)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9)For postman (test02 is image name)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docker run -p 9087:9087 -td test02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