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C75" w:rsidRDefault="00103C75" w:rsidP="007C4CDA">
      <w:pPr>
        <w:pStyle w:val="NormalText"/>
      </w:pPr>
    </w:p>
    <w:p w:rsidR="00103C75" w:rsidRPr="00103C75" w:rsidRDefault="00103C75" w:rsidP="007C4CDA">
      <w:pPr>
        <w:pStyle w:val="NormalText"/>
        <w:rPr>
          <w:b/>
        </w:rPr>
      </w:pPr>
      <w:r w:rsidRPr="00103C75">
        <w:rPr>
          <w:b/>
        </w:rPr>
        <w:t>Machine Learning Questions</w:t>
      </w:r>
    </w:p>
    <w:p w:rsidR="00103C75" w:rsidRDefault="00103C75" w:rsidP="007C4CDA">
      <w:pPr>
        <w:pStyle w:val="NormalText"/>
      </w:pPr>
    </w:p>
    <w:p w:rsidR="00103C75" w:rsidRDefault="00103C75" w:rsidP="007C4CDA">
      <w:pPr>
        <w:pStyle w:val="NormalText"/>
      </w:pPr>
    </w:p>
    <w:p w:rsidR="007C4CDA" w:rsidRPr="00952CB1" w:rsidRDefault="007C4CDA" w:rsidP="007C4CDA">
      <w:pPr>
        <w:pStyle w:val="NormalText"/>
        <w:rPr>
          <w:rFonts w:ascii="Times New Roman" w:hAnsi="Times New Roman" w:cs="Times New Roman"/>
          <w:color w:val="FF0000"/>
          <w:sz w:val="24"/>
          <w:szCs w:val="24"/>
        </w:rPr>
      </w:pPr>
      <w:r>
        <w:t>1.</w:t>
      </w:r>
      <w:r w:rsidRPr="00952CB1">
        <w:rPr>
          <w:color w:val="FF0000"/>
        </w:rPr>
        <w:t xml:space="preserve"> </w:t>
      </w:r>
      <w:r w:rsidRPr="00952CB1">
        <w:rPr>
          <w:rFonts w:ascii="Times New Roman" w:hAnsi="Times New Roman" w:cs="Times New Roman"/>
          <w:color w:val="FF0000"/>
          <w:sz w:val="24"/>
          <w:szCs w:val="24"/>
        </w:rPr>
        <w:t>Spam filtering for e-mails can be seen as an example of which of the following types of approaches of data mining?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reduction</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association</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cause-and-effect modeling</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D) classification</w:t>
      </w:r>
    </w:p>
    <w:p w:rsidR="00093F3E" w:rsidRPr="00952CB1" w:rsidRDefault="00093F3E">
      <w:pPr>
        <w:rPr>
          <w:color w:val="FF0000"/>
        </w:rPr>
      </w:pPr>
    </w:p>
    <w:p w:rsidR="007C4CDA" w:rsidRPr="00952CB1" w:rsidRDefault="007C4CDA">
      <w:pPr>
        <w:rPr>
          <w:color w:val="FF0000"/>
        </w:rPr>
      </w:pPr>
      <w:r w:rsidRPr="00952CB1">
        <w:rPr>
          <w:color w:val="FF0000"/>
        </w:rPr>
        <w:t>Ans: D</w:t>
      </w:r>
    </w:p>
    <w:p w:rsidR="007C4CDA" w:rsidRPr="00952CB1" w:rsidRDefault="007C4CDA" w:rsidP="007C4CDA">
      <w:pPr>
        <w:pStyle w:val="NormalText"/>
        <w:rPr>
          <w:rFonts w:ascii="Times New Roman" w:hAnsi="Times New Roman" w:cs="Times New Roman"/>
          <w:color w:val="FF0000"/>
          <w:sz w:val="24"/>
          <w:szCs w:val="24"/>
        </w:rPr>
      </w:pPr>
      <w:r w:rsidRPr="00952CB1">
        <w:rPr>
          <w:color w:val="FF0000"/>
        </w:rPr>
        <w:t xml:space="preserve">2. </w:t>
      </w:r>
      <w:r w:rsidRPr="00952CB1">
        <w:rPr>
          <w:rFonts w:ascii="Times New Roman" w:hAnsi="Times New Roman" w:cs="Times New Roman"/>
          <w:color w:val="FF0000"/>
          <w:sz w:val="24"/>
          <w:szCs w:val="24"/>
        </w:rPr>
        <w:t>________ is a collection of techniques that seek to group or segment a collection of objects or observations into subsets, such that those within each subset are more closely related to one another than objects assigned to different subsets.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Association rule mining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Discriminant analysis</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C) Cluster analysis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Logistic regression</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pPr>
        <w:rPr>
          <w:color w:val="FF0000"/>
        </w:rPr>
      </w:pPr>
    </w:p>
    <w:p w:rsidR="007C4CDA" w:rsidRPr="00952CB1" w:rsidRDefault="007C4CDA" w:rsidP="007C4CDA">
      <w:pPr>
        <w:pStyle w:val="NormalText"/>
        <w:rPr>
          <w:rFonts w:ascii="Times New Roman" w:hAnsi="Times New Roman" w:cs="Times New Roman"/>
          <w:color w:val="FF0000"/>
          <w:sz w:val="24"/>
          <w:szCs w:val="24"/>
        </w:rPr>
      </w:pPr>
      <w:r w:rsidRPr="00952CB1">
        <w:rPr>
          <w:color w:val="FF0000"/>
        </w:rPr>
        <w:t xml:space="preserve">3. </w:t>
      </w:r>
      <w:r w:rsidRPr="00952CB1">
        <w:rPr>
          <w:rFonts w:ascii="Times New Roman" w:hAnsi="Times New Roman" w:cs="Times New Roman"/>
          <w:color w:val="FF0000"/>
          <w:sz w:val="24"/>
          <w:szCs w:val="24"/>
        </w:rPr>
        <w:t>Which of the following is the first stage of joining clusters in agglomerative hierarchical clustering?</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by separating clusters into finer groups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by joining two clusters farthest away from each other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by joining two clusters that are not at a Euclidean distance</w:t>
      </w:r>
    </w:p>
    <w:p w:rsidR="007C4CDA" w:rsidRPr="00952CB1" w:rsidRDefault="007C4CDA" w:rsidP="007C4CDA">
      <w:pPr>
        <w:pStyle w:val="NormalText"/>
        <w:rPr>
          <w:rFonts w:ascii="Times New Roman" w:hAnsi="Times New Roman" w:cs="Times New Roman"/>
          <w:color w:val="FF0000"/>
          <w:sz w:val="24"/>
          <w:szCs w:val="24"/>
        </w:rPr>
      </w:pPr>
      <w:r w:rsidRPr="002A12FD">
        <w:rPr>
          <w:rFonts w:ascii="Times New Roman" w:hAnsi="Times New Roman" w:cs="Times New Roman"/>
          <w:b/>
          <w:color w:val="FF0000"/>
          <w:sz w:val="24"/>
          <w:szCs w:val="24"/>
        </w:rPr>
        <w:t>D) by joining two clusters that are closest to each</w:t>
      </w:r>
      <w:r w:rsidRPr="00952CB1">
        <w:rPr>
          <w:rFonts w:ascii="Times New Roman" w:hAnsi="Times New Roman" w:cs="Times New Roman"/>
          <w:color w:val="FF0000"/>
          <w:sz w:val="24"/>
          <w:szCs w:val="24"/>
        </w:rPr>
        <w:t xml:space="preserve"> other</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4. In classification, which of the following would be considered as a categorical variable of interest for a credit approval decision for a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age of the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income of the requester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revolving balance of the requester</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D) reject or accept credit approval</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5. Which of the following data sets provides the most realistic estimate of the performance of a model on completely unseen data?</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validation data set</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B) test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training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linear regression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lastRenderedPageBreak/>
        <w:t>Answer:  B</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6. Which of the following data sets provides the most realistic estimate of the performance of a model on completely unseen data?</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validation data set</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B) test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training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linear regression data set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B</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7. ________ is the ratio of the number of transactions that include all items in the consequent as well as the antecedent to the number of transactions that include all items in the antecedent.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Lift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Logit</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Support for the association rule</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D) Confidence of the association rule</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D</w:t>
      </w:r>
    </w:p>
    <w:p w:rsidR="007C4CDA" w:rsidRPr="00952CB1" w:rsidRDefault="007C4CDA" w:rsidP="007C4CDA">
      <w:pPr>
        <w:pStyle w:val="NormalText"/>
        <w:rPr>
          <w:rFonts w:ascii="Times New Roman" w:hAnsi="Times New Roman" w:cs="Times New Roman"/>
          <w:color w:val="FF0000"/>
          <w:sz w:val="24"/>
          <w:szCs w:val="24"/>
        </w:rPr>
      </w:pP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8. Divisive clustering method is different from agglomerative clustering methods in that divisive clustering methods ________.</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can only have a pair of subjects in each cluster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separate objects into a particular cluster in one step</w:t>
      </w:r>
    </w:p>
    <w:p w:rsidR="007C4CDA" w:rsidRPr="002A12FD" w:rsidRDefault="007C4CDA" w:rsidP="007C4CDA">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 xml:space="preserve">C) separate </w:t>
      </w:r>
      <w:r w:rsidRPr="002A12FD">
        <w:rPr>
          <w:rFonts w:ascii="Times New Roman" w:hAnsi="Times New Roman" w:cs="Times New Roman"/>
          <w:b/>
          <w:i/>
          <w:iCs/>
          <w:color w:val="FF0000"/>
          <w:sz w:val="24"/>
          <w:szCs w:val="24"/>
        </w:rPr>
        <w:t>n</w:t>
      </w:r>
      <w:r w:rsidRPr="002A12FD">
        <w:rPr>
          <w:rFonts w:ascii="Times New Roman" w:hAnsi="Times New Roman" w:cs="Times New Roman"/>
          <w:b/>
          <w:color w:val="FF0000"/>
          <w:sz w:val="24"/>
          <w:szCs w:val="24"/>
        </w:rPr>
        <w:t xml:space="preserve"> objects successively into finer groupings</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can only have a single subject in each cluster</w:t>
      </w:r>
    </w:p>
    <w:p w:rsidR="007C4CDA" w:rsidRPr="00952CB1" w:rsidRDefault="007C4CDA" w:rsidP="007C4CDA">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rsidP="007C4CDA">
      <w:pPr>
        <w:pStyle w:val="NormalText"/>
        <w:rPr>
          <w:rFonts w:ascii="Times New Roman" w:hAnsi="Times New Roman" w:cs="Times New Roman"/>
          <w:color w:val="FF0000"/>
          <w:sz w:val="24"/>
          <w:szCs w:val="24"/>
        </w:rPr>
      </w:pPr>
    </w:p>
    <w:p w:rsidR="00103C75" w:rsidRPr="00952CB1" w:rsidRDefault="007C4CDA"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 xml:space="preserve">9. </w:t>
      </w:r>
      <w:r w:rsidR="00103C75" w:rsidRPr="00952CB1">
        <w:rPr>
          <w:rFonts w:ascii="Times New Roman" w:hAnsi="Times New Roman" w:cs="Times New Roman"/>
          <w:color w:val="FF0000"/>
          <w:sz w:val="24"/>
          <w:szCs w:val="24"/>
        </w:rPr>
        <w:t xml:space="preserve"> ) ________ is a collection of techniques that seek to group or segment a collection of objects or observations into subsets, such that those within each subset are more closely related to one another than objects assigned to different subsets.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 Association rule mining</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Discriminant analysis</w:t>
      </w:r>
    </w:p>
    <w:p w:rsidR="00103C75" w:rsidRPr="002A12FD" w:rsidRDefault="00103C75" w:rsidP="00103C75">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C) Cluster analysis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Logistic regression</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C</w:t>
      </w:r>
    </w:p>
    <w:p w:rsidR="007C4CDA" w:rsidRPr="00952CB1" w:rsidRDefault="007C4CDA" w:rsidP="007C4CDA">
      <w:pPr>
        <w:pStyle w:val="NormalText"/>
        <w:rPr>
          <w:rFonts w:ascii="Times New Roman" w:hAnsi="Times New Roman" w:cs="Times New Roman"/>
          <w:color w:val="FF0000"/>
          <w:sz w:val="24"/>
          <w:szCs w:val="24"/>
        </w:rPr>
      </w:pPr>
    </w:p>
    <w:p w:rsidR="00103C75" w:rsidRPr="00952CB1" w:rsidRDefault="00103C75" w:rsidP="00103C75">
      <w:pPr>
        <w:pStyle w:val="NormalText"/>
        <w:rPr>
          <w:rFonts w:ascii="Times New Roman" w:hAnsi="Times New Roman" w:cs="Times New Roman"/>
          <w:color w:val="FF0000"/>
          <w:sz w:val="24"/>
          <w:szCs w:val="24"/>
        </w:rPr>
      </w:pPr>
      <w:r w:rsidRPr="00952CB1">
        <w:rPr>
          <w:color w:val="FF0000"/>
        </w:rPr>
        <w:t xml:space="preserve">10. </w:t>
      </w:r>
      <w:r w:rsidRPr="00952CB1">
        <w:rPr>
          <w:rFonts w:ascii="Times New Roman" w:hAnsi="Times New Roman" w:cs="Times New Roman"/>
          <w:color w:val="FF0000"/>
          <w:sz w:val="24"/>
          <w:szCs w:val="24"/>
        </w:rPr>
        <w:t>U-botit.com is an electronic commerce company that sells music online. It keeps a tab of what genre of music their registered customers buy. If u-botit.com were to use the data mining approach of association, which of the following actions would it take?</w:t>
      </w:r>
    </w:p>
    <w:p w:rsidR="00103C75" w:rsidRPr="002A12FD" w:rsidRDefault="00103C75" w:rsidP="00103C75">
      <w:pPr>
        <w:pStyle w:val="NormalText"/>
        <w:rPr>
          <w:rFonts w:ascii="Times New Roman" w:hAnsi="Times New Roman" w:cs="Times New Roman"/>
          <w:b/>
          <w:color w:val="FF0000"/>
          <w:sz w:val="24"/>
          <w:szCs w:val="24"/>
        </w:rPr>
      </w:pPr>
      <w:r w:rsidRPr="002A12FD">
        <w:rPr>
          <w:rFonts w:ascii="Times New Roman" w:hAnsi="Times New Roman" w:cs="Times New Roman"/>
          <w:b/>
          <w:color w:val="FF0000"/>
          <w:sz w:val="24"/>
          <w:szCs w:val="24"/>
        </w:rPr>
        <w:t>A) send recommendations to customers based on their buying habits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B) conduct surveys to customers to gauge customer satisfaction</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C) classify the customers based on the genre of music they listen to</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D) provide discounts to certain genre buyers where sales are less</w:t>
      </w:r>
    </w:p>
    <w:p w:rsidR="00103C75" w:rsidRPr="00952CB1" w:rsidRDefault="00103C75" w:rsidP="00103C75">
      <w:pPr>
        <w:pStyle w:val="NormalText"/>
        <w:rPr>
          <w:rFonts w:ascii="Times New Roman" w:hAnsi="Times New Roman" w:cs="Times New Roman"/>
          <w:color w:val="FF0000"/>
          <w:sz w:val="24"/>
          <w:szCs w:val="24"/>
        </w:rPr>
      </w:pPr>
      <w:r w:rsidRPr="00952CB1">
        <w:rPr>
          <w:rFonts w:ascii="Times New Roman" w:hAnsi="Times New Roman" w:cs="Times New Roman"/>
          <w:color w:val="FF0000"/>
          <w:sz w:val="24"/>
          <w:szCs w:val="24"/>
        </w:rPr>
        <w:t>Answer:  A</w:t>
      </w:r>
    </w:p>
    <w:p w:rsidR="007C4CDA" w:rsidRPr="00952CB1" w:rsidRDefault="007C4CDA">
      <w:pPr>
        <w:rPr>
          <w:color w:val="FF0000"/>
        </w:rPr>
      </w:pPr>
      <w:bookmarkStart w:id="0" w:name="_GoBack"/>
      <w:bookmarkEnd w:id="0"/>
    </w:p>
    <w:sectPr w:rsidR="007C4CDA" w:rsidRPr="00952CB1" w:rsidSect="00093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4CDA"/>
    <w:rsid w:val="0002078B"/>
    <w:rsid w:val="00035EB1"/>
    <w:rsid w:val="0003630C"/>
    <w:rsid w:val="00037677"/>
    <w:rsid w:val="00045544"/>
    <w:rsid w:val="000456FB"/>
    <w:rsid w:val="00055A0F"/>
    <w:rsid w:val="00056F28"/>
    <w:rsid w:val="000716C4"/>
    <w:rsid w:val="00081402"/>
    <w:rsid w:val="00084033"/>
    <w:rsid w:val="00084F6B"/>
    <w:rsid w:val="00085F51"/>
    <w:rsid w:val="00093F3E"/>
    <w:rsid w:val="00097916"/>
    <w:rsid w:val="000A27AF"/>
    <w:rsid w:val="000C5692"/>
    <w:rsid w:val="000D235E"/>
    <w:rsid w:val="000D2A6D"/>
    <w:rsid w:val="000E3B5D"/>
    <w:rsid w:val="000E5845"/>
    <w:rsid w:val="000F5F71"/>
    <w:rsid w:val="000F6685"/>
    <w:rsid w:val="000F7C42"/>
    <w:rsid w:val="00103C75"/>
    <w:rsid w:val="0010428C"/>
    <w:rsid w:val="00124655"/>
    <w:rsid w:val="00125CCA"/>
    <w:rsid w:val="0013196A"/>
    <w:rsid w:val="001419A6"/>
    <w:rsid w:val="00155F92"/>
    <w:rsid w:val="00156912"/>
    <w:rsid w:val="00163E3E"/>
    <w:rsid w:val="00166899"/>
    <w:rsid w:val="0017039D"/>
    <w:rsid w:val="00177C19"/>
    <w:rsid w:val="00183C20"/>
    <w:rsid w:val="0018517B"/>
    <w:rsid w:val="001911DC"/>
    <w:rsid w:val="00196B11"/>
    <w:rsid w:val="001A41E3"/>
    <w:rsid w:val="001A49B1"/>
    <w:rsid w:val="001A7EEC"/>
    <w:rsid w:val="001B410B"/>
    <w:rsid w:val="001C76FF"/>
    <w:rsid w:val="001D26B1"/>
    <w:rsid w:val="001E45C3"/>
    <w:rsid w:val="001E5F42"/>
    <w:rsid w:val="00202E44"/>
    <w:rsid w:val="00203A40"/>
    <w:rsid w:val="0020486B"/>
    <w:rsid w:val="00215CA2"/>
    <w:rsid w:val="002215BA"/>
    <w:rsid w:val="00222441"/>
    <w:rsid w:val="00224B12"/>
    <w:rsid w:val="0022732C"/>
    <w:rsid w:val="002312F2"/>
    <w:rsid w:val="00231E7C"/>
    <w:rsid w:val="00235D78"/>
    <w:rsid w:val="00242183"/>
    <w:rsid w:val="00242B6C"/>
    <w:rsid w:val="00244985"/>
    <w:rsid w:val="00263D4A"/>
    <w:rsid w:val="002659C4"/>
    <w:rsid w:val="00266A87"/>
    <w:rsid w:val="00267165"/>
    <w:rsid w:val="002707CC"/>
    <w:rsid w:val="00281B51"/>
    <w:rsid w:val="002A12FD"/>
    <w:rsid w:val="002B5727"/>
    <w:rsid w:val="002B64A4"/>
    <w:rsid w:val="002C01DB"/>
    <w:rsid w:val="002C65FA"/>
    <w:rsid w:val="002C7FA9"/>
    <w:rsid w:val="002D0B41"/>
    <w:rsid w:val="002D1CB2"/>
    <w:rsid w:val="002D68E7"/>
    <w:rsid w:val="002F0F06"/>
    <w:rsid w:val="002F2C6B"/>
    <w:rsid w:val="00305611"/>
    <w:rsid w:val="00317AE8"/>
    <w:rsid w:val="00341E7E"/>
    <w:rsid w:val="00344E73"/>
    <w:rsid w:val="00361915"/>
    <w:rsid w:val="003634E0"/>
    <w:rsid w:val="00372643"/>
    <w:rsid w:val="00375937"/>
    <w:rsid w:val="00375CD4"/>
    <w:rsid w:val="00382F0F"/>
    <w:rsid w:val="00386630"/>
    <w:rsid w:val="003D4435"/>
    <w:rsid w:val="003D5565"/>
    <w:rsid w:val="003D6EAF"/>
    <w:rsid w:val="003E3C18"/>
    <w:rsid w:val="003E4E75"/>
    <w:rsid w:val="00400188"/>
    <w:rsid w:val="004034BD"/>
    <w:rsid w:val="00415A58"/>
    <w:rsid w:val="00422B5C"/>
    <w:rsid w:val="00426396"/>
    <w:rsid w:val="00432E6D"/>
    <w:rsid w:val="00434123"/>
    <w:rsid w:val="004559CE"/>
    <w:rsid w:val="00456D83"/>
    <w:rsid w:val="00465857"/>
    <w:rsid w:val="004659B0"/>
    <w:rsid w:val="004745DC"/>
    <w:rsid w:val="00476AFB"/>
    <w:rsid w:val="00477623"/>
    <w:rsid w:val="004A2CDB"/>
    <w:rsid w:val="004A569A"/>
    <w:rsid w:val="004A62DE"/>
    <w:rsid w:val="004A7BE9"/>
    <w:rsid w:val="004C2797"/>
    <w:rsid w:val="004E1E34"/>
    <w:rsid w:val="004E5537"/>
    <w:rsid w:val="004E6898"/>
    <w:rsid w:val="004F01EF"/>
    <w:rsid w:val="00500025"/>
    <w:rsid w:val="00505907"/>
    <w:rsid w:val="0051242C"/>
    <w:rsid w:val="005171FF"/>
    <w:rsid w:val="005206CB"/>
    <w:rsid w:val="00523971"/>
    <w:rsid w:val="00542845"/>
    <w:rsid w:val="0054517F"/>
    <w:rsid w:val="00545EEF"/>
    <w:rsid w:val="00555267"/>
    <w:rsid w:val="00561CAA"/>
    <w:rsid w:val="00575F58"/>
    <w:rsid w:val="00582105"/>
    <w:rsid w:val="005867C6"/>
    <w:rsid w:val="00586D84"/>
    <w:rsid w:val="00594177"/>
    <w:rsid w:val="005970EC"/>
    <w:rsid w:val="005A12D9"/>
    <w:rsid w:val="005A3EB0"/>
    <w:rsid w:val="005B5D94"/>
    <w:rsid w:val="005D22C1"/>
    <w:rsid w:val="005D2569"/>
    <w:rsid w:val="005E3EDB"/>
    <w:rsid w:val="00602CFA"/>
    <w:rsid w:val="00607124"/>
    <w:rsid w:val="006121D6"/>
    <w:rsid w:val="00623CA9"/>
    <w:rsid w:val="00626E0C"/>
    <w:rsid w:val="00631433"/>
    <w:rsid w:val="00631F5D"/>
    <w:rsid w:val="00644914"/>
    <w:rsid w:val="00652269"/>
    <w:rsid w:val="0065262A"/>
    <w:rsid w:val="00657834"/>
    <w:rsid w:val="0067357E"/>
    <w:rsid w:val="00676BDC"/>
    <w:rsid w:val="0068686A"/>
    <w:rsid w:val="006944D4"/>
    <w:rsid w:val="00694A76"/>
    <w:rsid w:val="006B0CD0"/>
    <w:rsid w:val="006B0DD2"/>
    <w:rsid w:val="006B2BF1"/>
    <w:rsid w:val="006C65C3"/>
    <w:rsid w:val="006D20B4"/>
    <w:rsid w:val="006D796A"/>
    <w:rsid w:val="00704650"/>
    <w:rsid w:val="00710CF2"/>
    <w:rsid w:val="0072001D"/>
    <w:rsid w:val="00741F28"/>
    <w:rsid w:val="00746F41"/>
    <w:rsid w:val="00751C68"/>
    <w:rsid w:val="00763D9D"/>
    <w:rsid w:val="007667AC"/>
    <w:rsid w:val="00774467"/>
    <w:rsid w:val="00783F6B"/>
    <w:rsid w:val="00786C41"/>
    <w:rsid w:val="00793390"/>
    <w:rsid w:val="007A1A42"/>
    <w:rsid w:val="007A69FE"/>
    <w:rsid w:val="007C4CDA"/>
    <w:rsid w:val="007D5898"/>
    <w:rsid w:val="007E5479"/>
    <w:rsid w:val="0080444F"/>
    <w:rsid w:val="00817469"/>
    <w:rsid w:val="008230C1"/>
    <w:rsid w:val="0083456D"/>
    <w:rsid w:val="00845606"/>
    <w:rsid w:val="0084721D"/>
    <w:rsid w:val="008531E5"/>
    <w:rsid w:val="008553FF"/>
    <w:rsid w:val="00855D0E"/>
    <w:rsid w:val="00863C29"/>
    <w:rsid w:val="008869D5"/>
    <w:rsid w:val="00892712"/>
    <w:rsid w:val="00893FBA"/>
    <w:rsid w:val="0089506D"/>
    <w:rsid w:val="008A4E6A"/>
    <w:rsid w:val="008A547B"/>
    <w:rsid w:val="008A661D"/>
    <w:rsid w:val="008A7E3B"/>
    <w:rsid w:val="008B43FD"/>
    <w:rsid w:val="008B514C"/>
    <w:rsid w:val="008C0E0F"/>
    <w:rsid w:val="008D17AD"/>
    <w:rsid w:val="008D3D0C"/>
    <w:rsid w:val="008D541B"/>
    <w:rsid w:val="008E07F9"/>
    <w:rsid w:val="008E63E5"/>
    <w:rsid w:val="008F1953"/>
    <w:rsid w:val="008F44B2"/>
    <w:rsid w:val="008F508B"/>
    <w:rsid w:val="00903805"/>
    <w:rsid w:val="009072DB"/>
    <w:rsid w:val="009128DB"/>
    <w:rsid w:val="0092294D"/>
    <w:rsid w:val="0093015B"/>
    <w:rsid w:val="00932BC7"/>
    <w:rsid w:val="00935464"/>
    <w:rsid w:val="00941995"/>
    <w:rsid w:val="00942687"/>
    <w:rsid w:val="00943716"/>
    <w:rsid w:val="009467AC"/>
    <w:rsid w:val="00952CB1"/>
    <w:rsid w:val="00956A3E"/>
    <w:rsid w:val="00971ED7"/>
    <w:rsid w:val="009834F5"/>
    <w:rsid w:val="00986292"/>
    <w:rsid w:val="0099773B"/>
    <w:rsid w:val="009A1193"/>
    <w:rsid w:val="009B6417"/>
    <w:rsid w:val="009C1F47"/>
    <w:rsid w:val="009E6EB6"/>
    <w:rsid w:val="009E7AA5"/>
    <w:rsid w:val="009F0ED3"/>
    <w:rsid w:val="009F6071"/>
    <w:rsid w:val="00A15430"/>
    <w:rsid w:val="00A177E7"/>
    <w:rsid w:val="00A204B1"/>
    <w:rsid w:val="00A56207"/>
    <w:rsid w:val="00A63792"/>
    <w:rsid w:val="00A7030E"/>
    <w:rsid w:val="00A72481"/>
    <w:rsid w:val="00A76BC2"/>
    <w:rsid w:val="00A8196F"/>
    <w:rsid w:val="00A90B64"/>
    <w:rsid w:val="00A90C48"/>
    <w:rsid w:val="00A93082"/>
    <w:rsid w:val="00AA2D3F"/>
    <w:rsid w:val="00AA45B3"/>
    <w:rsid w:val="00AB31A0"/>
    <w:rsid w:val="00AD454E"/>
    <w:rsid w:val="00AF5BFB"/>
    <w:rsid w:val="00B026F5"/>
    <w:rsid w:val="00B10975"/>
    <w:rsid w:val="00B12D3A"/>
    <w:rsid w:val="00B27468"/>
    <w:rsid w:val="00B478B4"/>
    <w:rsid w:val="00B535FD"/>
    <w:rsid w:val="00B55E69"/>
    <w:rsid w:val="00B632EB"/>
    <w:rsid w:val="00B65B65"/>
    <w:rsid w:val="00B67197"/>
    <w:rsid w:val="00B705AE"/>
    <w:rsid w:val="00B73021"/>
    <w:rsid w:val="00B7594A"/>
    <w:rsid w:val="00B80530"/>
    <w:rsid w:val="00B82C32"/>
    <w:rsid w:val="00B83F6B"/>
    <w:rsid w:val="00B87886"/>
    <w:rsid w:val="00B90216"/>
    <w:rsid w:val="00B9135C"/>
    <w:rsid w:val="00B93C68"/>
    <w:rsid w:val="00BA58AA"/>
    <w:rsid w:val="00BA63D1"/>
    <w:rsid w:val="00BB300D"/>
    <w:rsid w:val="00BB5994"/>
    <w:rsid w:val="00BB6284"/>
    <w:rsid w:val="00BC1B32"/>
    <w:rsid w:val="00BC6427"/>
    <w:rsid w:val="00BD6344"/>
    <w:rsid w:val="00BD6BD1"/>
    <w:rsid w:val="00BD6C74"/>
    <w:rsid w:val="00BE41CD"/>
    <w:rsid w:val="00BE5D22"/>
    <w:rsid w:val="00BE5EE3"/>
    <w:rsid w:val="00BF5C9A"/>
    <w:rsid w:val="00BF75CE"/>
    <w:rsid w:val="00BF77E2"/>
    <w:rsid w:val="00C20F3E"/>
    <w:rsid w:val="00C306AF"/>
    <w:rsid w:val="00C41145"/>
    <w:rsid w:val="00C66480"/>
    <w:rsid w:val="00C80425"/>
    <w:rsid w:val="00C83E18"/>
    <w:rsid w:val="00C909CA"/>
    <w:rsid w:val="00CA58A8"/>
    <w:rsid w:val="00CC2E29"/>
    <w:rsid w:val="00CC3FBE"/>
    <w:rsid w:val="00CD2F08"/>
    <w:rsid w:val="00CD4AE2"/>
    <w:rsid w:val="00CD637E"/>
    <w:rsid w:val="00CE0713"/>
    <w:rsid w:val="00CE72DE"/>
    <w:rsid w:val="00CE77BF"/>
    <w:rsid w:val="00CF27CB"/>
    <w:rsid w:val="00CF283D"/>
    <w:rsid w:val="00CF355A"/>
    <w:rsid w:val="00CF3F40"/>
    <w:rsid w:val="00CF5D86"/>
    <w:rsid w:val="00CF6DC1"/>
    <w:rsid w:val="00D043F9"/>
    <w:rsid w:val="00D07E6A"/>
    <w:rsid w:val="00D34796"/>
    <w:rsid w:val="00D54542"/>
    <w:rsid w:val="00D54BF1"/>
    <w:rsid w:val="00D54F3F"/>
    <w:rsid w:val="00D56466"/>
    <w:rsid w:val="00D6424E"/>
    <w:rsid w:val="00D67423"/>
    <w:rsid w:val="00D73453"/>
    <w:rsid w:val="00D75DBB"/>
    <w:rsid w:val="00D94F82"/>
    <w:rsid w:val="00DA1850"/>
    <w:rsid w:val="00DA45AE"/>
    <w:rsid w:val="00DA514B"/>
    <w:rsid w:val="00DB1F3D"/>
    <w:rsid w:val="00DD1419"/>
    <w:rsid w:val="00DD4059"/>
    <w:rsid w:val="00DE3FFD"/>
    <w:rsid w:val="00E0188F"/>
    <w:rsid w:val="00E04E49"/>
    <w:rsid w:val="00E14E4B"/>
    <w:rsid w:val="00E17912"/>
    <w:rsid w:val="00E20CBE"/>
    <w:rsid w:val="00E239AE"/>
    <w:rsid w:val="00E23BB3"/>
    <w:rsid w:val="00E3201F"/>
    <w:rsid w:val="00E33519"/>
    <w:rsid w:val="00E379C7"/>
    <w:rsid w:val="00E37D3E"/>
    <w:rsid w:val="00E41FFE"/>
    <w:rsid w:val="00E42116"/>
    <w:rsid w:val="00E55C33"/>
    <w:rsid w:val="00E60898"/>
    <w:rsid w:val="00E66E37"/>
    <w:rsid w:val="00E7390A"/>
    <w:rsid w:val="00E74A14"/>
    <w:rsid w:val="00E7662C"/>
    <w:rsid w:val="00E824AB"/>
    <w:rsid w:val="00E90E6A"/>
    <w:rsid w:val="00E91004"/>
    <w:rsid w:val="00EA4847"/>
    <w:rsid w:val="00EA64EB"/>
    <w:rsid w:val="00EB0BDB"/>
    <w:rsid w:val="00ED16CF"/>
    <w:rsid w:val="00EE04C8"/>
    <w:rsid w:val="00EE21C5"/>
    <w:rsid w:val="00EF53BF"/>
    <w:rsid w:val="00EF5B5D"/>
    <w:rsid w:val="00F01B81"/>
    <w:rsid w:val="00F23E80"/>
    <w:rsid w:val="00F24C65"/>
    <w:rsid w:val="00F270B6"/>
    <w:rsid w:val="00F37260"/>
    <w:rsid w:val="00F46784"/>
    <w:rsid w:val="00F51B01"/>
    <w:rsid w:val="00F52C15"/>
    <w:rsid w:val="00F564B7"/>
    <w:rsid w:val="00F6646A"/>
    <w:rsid w:val="00F739D6"/>
    <w:rsid w:val="00F75A8D"/>
    <w:rsid w:val="00F773C6"/>
    <w:rsid w:val="00F81953"/>
    <w:rsid w:val="00F84DE9"/>
    <w:rsid w:val="00FA0B0A"/>
    <w:rsid w:val="00FA4443"/>
    <w:rsid w:val="00FA4F8E"/>
    <w:rsid w:val="00FB0C2F"/>
    <w:rsid w:val="00FB1C14"/>
    <w:rsid w:val="00FB208B"/>
    <w:rsid w:val="00FB37EC"/>
    <w:rsid w:val="00FC1F15"/>
    <w:rsid w:val="00FD198A"/>
    <w:rsid w:val="00FE21A3"/>
    <w:rsid w:val="00FE50D4"/>
    <w:rsid w:val="00FE559E"/>
    <w:rsid w:val="00FF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B01A4-6B80-483C-B127-1CC223B6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F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7C4CDA"/>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acts</dc:creator>
  <cp:lastModifiedBy>Ruchi Chandrakar</cp:lastModifiedBy>
  <cp:revision>3</cp:revision>
  <dcterms:created xsi:type="dcterms:W3CDTF">2016-01-12T03:32:00Z</dcterms:created>
  <dcterms:modified xsi:type="dcterms:W3CDTF">2018-07-13T05:53:00Z</dcterms:modified>
</cp:coreProperties>
</file>