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1A8" w:rsidRDefault="009B71A8" w:rsidP="005213FF">
      <w:pPr>
        <w:shd w:val="clear" w:color="auto" w:fill="FFFFFF"/>
        <w:spacing w:after="150" w:line="240" w:lineRule="auto"/>
        <w:rPr>
          <w:rFonts w:ascii="Helvetica" w:eastAsia="Times New Roman" w:hAnsi="Helvetica" w:cs="Helvetica"/>
          <w:b/>
          <w:bCs/>
          <w:color w:val="333333"/>
          <w:sz w:val="21"/>
          <w:szCs w:val="21"/>
        </w:rPr>
      </w:pPr>
      <w:hyperlink r:id="rId5" w:history="1">
        <w:r>
          <w:rPr>
            <w:rStyle w:val="Hyperlink"/>
          </w:rPr>
          <w:t>https://www.annexcloud.com/blog/case-study-how-to-build-a-successful-b2b-loyalty-program/</w:t>
        </w:r>
      </w:hyperlink>
    </w:p>
    <w:p w:rsidR="009B71A8" w:rsidRDefault="009B71A8" w:rsidP="005213FF">
      <w:pPr>
        <w:shd w:val="clear" w:color="auto" w:fill="FFFFFF"/>
        <w:spacing w:after="150" w:line="240" w:lineRule="auto"/>
        <w:rPr>
          <w:rFonts w:ascii="Helvetica" w:eastAsia="Times New Roman" w:hAnsi="Helvetica" w:cs="Helvetica"/>
          <w:b/>
          <w:bCs/>
          <w:color w:val="333333"/>
          <w:sz w:val="21"/>
          <w:szCs w:val="21"/>
        </w:rPr>
      </w:pPr>
    </w:p>
    <w:p w:rsidR="005213FF" w:rsidRDefault="005213FF" w:rsidP="005213FF">
      <w:pPr>
        <w:shd w:val="clear" w:color="auto" w:fill="FFFFFF"/>
        <w:spacing w:after="150" w:line="240" w:lineRule="auto"/>
        <w:rPr>
          <w:rFonts w:ascii="Helvetica" w:eastAsia="Times New Roman" w:hAnsi="Helvetica" w:cs="Helvetica"/>
          <w:color w:val="333333"/>
          <w:sz w:val="21"/>
          <w:szCs w:val="21"/>
        </w:rPr>
      </w:pPr>
      <w:r w:rsidRPr="005213FF">
        <w:rPr>
          <w:rFonts w:ascii="Helvetica" w:eastAsia="Times New Roman" w:hAnsi="Helvetica" w:cs="Helvetica"/>
          <w:b/>
          <w:bCs/>
          <w:color w:val="333333"/>
          <w:sz w:val="21"/>
          <w:szCs w:val="21"/>
        </w:rPr>
        <w:t>RFM</w:t>
      </w:r>
      <w:r w:rsidRPr="005213FF">
        <w:rPr>
          <w:rFonts w:ascii="Helvetica" w:eastAsia="Times New Roman" w:hAnsi="Helvetica" w:cs="Helvetica"/>
          <w:color w:val="333333"/>
          <w:sz w:val="21"/>
          <w:szCs w:val="21"/>
        </w:rPr>
        <w:t> (recency, frequency, monetary) analysis is a behavior based technique used to segment customers by examining their transaction history such as</w:t>
      </w:r>
    </w:p>
    <w:p w:rsidR="0089502B" w:rsidRPr="005213FF" w:rsidRDefault="0089502B" w:rsidP="005213FF">
      <w:pPr>
        <w:shd w:val="clear" w:color="auto" w:fill="FFFFFF"/>
        <w:spacing w:after="150" w:line="240" w:lineRule="auto"/>
        <w:rPr>
          <w:rFonts w:ascii="Helvetica" w:eastAsia="Times New Roman" w:hAnsi="Helvetica" w:cs="Helvetica"/>
          <w:color w:val="333333"/>
          <w:sz w:val="21"/>
          <w:szCs w:val="21"/>
        </w:rPr>
      </w:pPr>
    </w:p>
    <w:p w:rsidR="0089502B" w:rsidRPr="0089502B" w:rsidRDefault="0089502B" w:rsidP="0089502B">
      <w:pPr>
        <w:pStyle w:val="ListParagraph"/>
        <w:numPr>
          <w:ilvl w:val="0"/>
          <w:numId w:val="5"/>
        </w:numPr>
        <w:shd w:val="clear" w:color="auto" w:fill="FFFFFF"/>
        <w:spacing w:after="150" w:line="240" w:lineRule="auto"/>
        <w:rPr>
          <w:rFonts w:ascii="Helvetica" w:eastAsia="Times New Roman" w:hAnsi="Helvetica" w:cs="Helvetica"/>
          <w:color w:val="333333"/>
          <w:sz w:val="21"/>
          <w:szCs w:val="21"/>
        </w:rPr>
      </w:pPr>
      <w:r w:rsidRPr="0089502B">
        <w:rPr>
          <w:rFonts w:ascii="Helvetica" w:eastAsia="Times New Roman" w:hAnsi="Helvetica" w:cs="Helvetica"/>
          <w:color w:val="333333"/>
          <w:sz w:val="21"/>
          <w:szCs w:val="21"/>
        </w:rPr>
        <w:t xml:space="preserve">Recency – How recently did the customer purchase our products? </w:t>
      </w:r>
    </w:p>
    <w:p w:rsidR="0089502B" w:rsidRPr="0089502B" w:rsidRDefault="0089502B" w:rsidP="0089502B">
      <w:pPr>
        <w:pStyle w:val="ListParagraph"/>
        <w:numPr>
          <w:ilvl w:val="0"/>
          <w:numId w:val="5"/>
        </w:numPr>
        <w:shd w:val="clear" w:color="auto" w:fill="FFFFFF"/>
        <w:spacing w:after="150" w:line="240" w:lineRule="auto"/>
        <w:rPr>
          <w:rFonts w:ascii="Helvetica" w:eastAsia="Times New Roman" w:hAnsi="Helvetica" w:cs="Helvetica"/>
          <w:color w:val="333333"/>
          <w:sz w:val="21"/>
          <w:szCs w:val="21"/>
        </w:rPr>
      </w:pPr>
      <w:r w:rsidRPr="0089502B">
        <w:rPr>
          <w:rFonts w:ascii="Helvetica" w:eastAsia="Times New Roman" w:hAnsi="Helvetica" w:cs="Helvetica"/>
          <w:color w:val="333333"/>
          <w:sz w:val="21"/>
          <w:szCs w:val="21"/>
        </w:rPr>
        <w:t xml:space="preserve">Frequency – How often do they make the purchase? </w:t>
      </w:r>
    </w:p>
    <w:p w:rsidR="00B52165" w:rsidRPr="0089502B" w:rsidRDefault="0089502B" w:rsidP="00B52165">
      <w:pPr>
        <w:pStyle w:val="ListParagraph"/>
        <w:numPr>
          <w:ilvl w:val="0"/>
          <w:numId w:val="5"/>
        </w:numPr>
        <w:shd w:val="clear" w:color="auto" w:fill="FFFFFF"/>
        <w:spacing w:after="150" w:line="240" w:lineRule="auto"/>
        <w:rPr>
          <w:rFonts w:ascii="Helvetica" w:eastAsia="Times New Roman" w:hAnsi="Helvetica" w:cs="Helvetica"/>
          <w:color w:val="333333"/>
          <w:sz w:val="21"/>
          <w:szCs w:val="21"/>
        </w:rPr>
      </w:pPr>
      <w:r w:rsidRPr="0089502B">
        <w:rPr>
          <w:rFonts w:ascii="Helvetica" w:eastAsia="Times New Roman" w:hAnsi="Helvetica" w:cs="Helvetica"/>
          <w:color w:val="333333"/>
          <w:sz w:val="21"/>
          <w:szCs w:val="21"/>
        </w:rPr>
        <w:t xml:space="preserve">Monetary Value – How much do they averagely spend per purchase? </w:t>
      </w:r>
    </w:p>
    <w:p w:rsidR="003F0756" w:rsidRDefault="003F0756" w:rsidP="00B52165">
      <w:pPr>
        <w:shd w:val="clear" w:color="auto" w:fill="FFFFFF"/>
        <w:spacing w:after="150" w:line="240" w:lineRule="auto"/>
        <w:rPr>
          <w:rFonts w:ascii="Helvetica" w:eastAsia="Times New Roman" w:hAnsi="Helvetica" w:cs="Helvetica"/>
          <w:color w:val="333333"/>
          <w:sz w:val="21"/>
          <w:szCs w:val="21"/>
        </w:rPr>
      </w:pPr>
    </w:p>
    <w:p w:rsidR="00B52165" w:rsidRDefault="00B52165" w:rsidP="00B5216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how is the RFM score computed for each customer? The below steps explain the process:</w:t>
      </w:r>
    </w:p>
    <w:p w:rsidR="00B52165" w:rsidRDefault="00B52165" w:rsidP="00B52165">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recency score is assigned to each customer based on date of most recent purchase. The score is generated by</w:t>
      </w:r>
      <w:r w:rsidR="0089502B">
        <w:rPr>
          <w:rFonts w:ascii="Helvetica" w:hAnsi="Helvetica" w:cs="Helvetica"/>
          <w:color w:val="333333"/>
          <w:sz w:val="21"/>
          <w:szCs w:val="21"/>
        </w:rPr>
        <w:t xml:space="preserve"> either by scaling the </w:t>
      </w:r>
      <w:r w:rsidR="00A511CF">
        <w:rPr>
          <w:rFonts w:ascii="Helvetica" w:hAnsi="Helvetica" w:cs="Helvetica"/>
          <w:color w:val="333333"/>
          <w:sz w:val="21"/>
          <w:szCs w:val="21"/>
        </w:rPr>
        <w:t>values between 0 and 1 or</w:t>
      </w:r>
      <w:r>
        <w:rPr>
          <w:rFonts w:ascii="Helvetica" w:hAnsi="Helvetica" w:cs="Helvetica"/>
          <w:color w:val="333333"/>
          <w:sz w:val="21"/>
          <w:szCs w:val="21"/>
        </w:rPr>
        <w:t xml:space="preserve"> binning the recency values into a number of categories (default is 5). </w:t>
      </w:r>
      <w:r w:rsidR="00CF2C7E">
        <w:rPr>
          <w:rFonts w:ascii="Helvetica" w:hAnsi="Helvetica" w:cs="Helvetica"/>
          <w:color w:val="333333"/>
          <w:sz w:val="21"/>
          <w:szCs w:val="21"/>
        </w:rPr>
        <w:t>Higher the value better the customer.</w:t>
      </w:r>
    </w:p>
    <w:p w:rsidR="00B52165" w:rsidRDefault="00B52165" w:rsidP="00B52165">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frequency ranking is assigned in a similar way. Customers with high purchase freque</w:t>
      </w:r>
      <w:r w:rsidR="00CF2C7E">
        <w:rPr>
          <w:rFonts w:ascii="Helvetica" w:hAnsi="Helvetica" w:cs="Helvetica"/>
          <w:color w:val="333333"/>
          <w:sz w:val="21"/>
          <w:szCs w:val="21"/>
        </w:rPr>
        <w:t>ncy are assigned a higher score</w:t>
      </w:r>
      <w:r>
        <w:rPr>
          <w:rFonts w:ascii="Helvetica" w:hAnsi="Helvetica" w:cs="Helvetica"/>
          <w:color w:val="333333"/>
          <w:sz w:val="21"/>
          <w:szCs w:val="21"/>
        </w:rPr>
        <w:t>.</w:t>
      </w:r>
    </w:p>
    <w:p w:rsidR="008A787F" w:rsidRDefault="00B52165" w:rsidP="008A2586">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sidRPr="008A787F">
        <w:rPr>
          <w:rFonts w:ascii="Helvetica" w:hAnsi="Helvetica" w:cs="Helvetica"/>
          <w:color w:val="333333"/>
          <w:sz w:val="21"/>
          <w:szCs w:val="21"/>
        </w:rPr>
        <w:t>Monetary score is assigned on the basis of the total revenue generated by the customer in the period under consideration for the analysis. Customers with highest revenue/order amo</w:t>
      </w:r>
      <w:r w:rsidR="008A787F">
        <w:rPr>
          <w:rFonts w:ascii="Helvetica" w:hAnsi="Helvetica" w:cs="Helvetica"/>
          <w:color w:val="333333"/>
          <w:sz w:val="21"/>
          <w:szCs w:val="21"/>
        </w:rPr>
        <w:t>unt are assigned a higher score.</w:t>
      </w:r>
    </w:p>
    <w:p w:rsidR="003F0756" w:rsidRPr="008A787F" w:rsidRDefault="00B52165" w:rsidP="008A2586">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sidRPr="008A787F">
        <w:rPr>
          <w:rFonts w:ascii="Helvetica" w:hAnsi="Helvetica" w:cs="Helvetica"/>
          <w:color w:val="333333"/>
          <w:sz w:val="21"/>
          <w:szCs w:val="21"/>
        </w:rPr>
        <w:t xml:space="preserve">A fourth score, RFM score is generated </w:t>
      </w:r>
      <w:r w:rsidR="003F0756" w:rsidRPr="008A787F">
        <w:rPr>
          <w:rFonts w:ascii="Helvetica" w:hAnsi="Helvetica" w:cs="Helvetica"/>
          <w:color w:val="333333"/>
          <w:sz w:val="21"/>
          <w:szCs w:val="21"/>
        </w:rPr>
        <w:t>by two ways:</w:t>
      </w:r>
    </w:p>
    <w:p w:rsidR="003F0756" w:rsidRDefault="003F0756" w:rsidP="003F0756">
      <w:pPr>
        <w:pStyle w:val="NormalWeb"/>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Scale</w:t>
      </w:r>
      <w:r w:rsidR="008A787F">
        <w:rPr>
          <w:rFonts w:ascii="Helvetica" w:hAnsi="Helvetica" w:cs="Helvetica"/>
          <w:color w:val="333333"/>
          <w:sz w:val="21"/>
          <w:szCs w:val="21"/>
        </w:rPr>
        <w:t>d</w:t>
      </w:r>
      <w:r>
        <w:rPr>
          <w:rFonts w:ascii="Helvetica" w:hAnsi="Helvetica" w:cs="Helvetica"/>
          <w:color w:val="333333"/>
          <w:sz w:val="21"/>
          <w:szCs w:val="21"/>
        </w:rPr>
        <w:t xml:space="preserve"> values of Recency, Frequency &amp; Monetary between 0 to 1</w:t>
      </w:r>
      <w:r w:rsidR="001D5A5F">
        <w:rPr>
          <w:rFonts w:ascii="Helvetica" w:hAnsi="Helvetica" w:cs="Helvetica"/>
          <w:color w:val="333333"/>
          <w:sz w:val="21"/>
          <w:szCs w:val="21"/>
        </w:rPr>
        <w:t xml:space="preserve"> </w:t>
      </w:r>
      <w:r>
        <w:rPr>
          <w:rFonts w:ascii="Helvetica" w:hAnsi="Helvetica" w:cs="Helvetica"/>
          <w:color w:val="333333"/>
          <w:sz w:val="21"/>
          <w:szCs w:val="21"/>
        </w:rPr>
        <w:t>.Find their mean value. Highest value indicates best customer.</w:t>
      </w:r>
    </w:p>
    <w:p w:rsidR="00AE1AB1" w:rsidRDefault="00AE1AB1" w:rsidP="003F0756">
      <w:pPr>
        <w:pStyle w:val="NormalWeb"/>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 xml:space="preserve">By concatenating three individual </w:t>
      </w:r>
      <w:r w:rsidR="00E52624">
        <w:rPr>
          <w:rFonts w:ascii="Helvetica" w:hAnsi="Helvetica" w:cs="Helvetica"/>
          <w:color w:val="333333"/>
          <w:sz w:val="21"/>
          <w:szCs w:val="21"/>
          <w:shd w:val="clear" w:color="auto" w:fill="FFFFFF"/>
        </w:rPr>
        <w:t>scores into</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 single value</w:t>
      </w:r>
      <w:r w:rsidR="00E52624">
        <w:rPr>
          <w:rFonts w:ascii="Helvetica" w:hAnsi="Helvetica" w:cs="Helvetica"/>
          <w:color w:val="333333"/>
          <w:sz w:val="21"/>
          <w:szCs w:val="21"/>
          <w:shd w:val="clear" w:color="auto" w:fill="FFFFFF"/>
        </w:rPr>
        <w:t>.</w:t>
      </w:r>
      <w:r w:rsidR="00CC464B">
        <w:rPr>
          <w:rFonts w:ascii="Helvetica" w:hAnsi="Helvetica" w:cs="Helvetica"/>
          <w:color w:val="333333"/>
          <w:sz w:val="21"/>
          <w:szCs w:val="21"/>
          <w:shd w:val="clear" w:color="auto" w:fill="FFFFFF"/>
        </w:rPr>
        <w:t xml:space="preserve"> </w:t>
      </w:r>
    </w:p>
    <w:p w:rsidR="0089744C" w:rsidRDefault="0089744C" w:rsidP="0089744C">
      <w:pPr>
        <w:pStyle w:val="NormalWeb"/>
        <w:shd w:val="clear" w:color="auto" w:fill="FFFFFF"/>
        <w:spacing w:before="0" w:beforeAutospacing="0" w:after="150" w:afterAutospacing="0"/>
        <w:rPr>
          <w:rFonts w:ascii="Helvetica" w:hAnsi="Helvetica" w:cs="Helvetica"/>
          <w:color w:val="333333"/>
          <w:sz w:val="21"/>
          <w:szCs w:val="21"/>
        </w:rPr>
      </w:pPr>
    </w:p>
    <w:tbl>
      <w:tblPr>
        <w:tblW w:w="11560" w:type="dxa"/>
        <w:tblInd w:w="-1108" w:type="dxa"/>
        <w:tblLook w:val="04A0" w:firstRow="1" w:lastRow="0" w:firstColumn="1" w:lastColumn="0" w:noHBand="0" w:noVBand="1"/>
      </w:tblPr>
      <w:tblGrid>
        <w:gridCol w:w="2000"/>
        <w:gridCol w:w="5520"/>
        <w:gridCol w:w="1600"/>
        <w:gridCol w:w="1480"/>
        <w:gridCol w:w="960"/>
      </w:tblGrid>
      <w:tr w:rsidR="00A434B8" w:rsidRPr="00A434B8" w:rsidTr="00A434B8">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434B8" w:rsidRPr="00A434B8" w:rsidRDefault="00A434B8" w:rsidP="00A434B8">
            <w:pPr>
              <w:spacing w:after="0" w:line="240" w:lineRule="auto"/>
              <w:rPr>
                <w:rFonts w:ascii="Arial" w:eastAsia="Times New Roman" w:hAnsi="Arial" w:cs="Arial"/>
                <w:b/>
                <w:bCs/>
                <w:color w:val="333333"/>
              </w:rPr>
            </w:pPr>
            <w:r w:rsidRPr="00A434B8">
              <w:rPr>
                <w:rFonts w:ascii="Arial" w:eastAsia="Times New Roman" w:hAnsi="Arial" w:cs="Arial"/>
                <w:b/>
                <w:bCs/>
                <w:color w:val="333333"/>
              </w:rPr>
              <w:t>Segment</w:t>
            </w:r>
          </w:p>
        </w:tc>
        <w:tc>
          <w:tcPr>
            <w:tcW w:w="5520" w:type="dxa"/>
            <w:tcBorders>
              <w:top w:val="single" w:sz="4" w:space="0" w:color="auto"/>
              <w:left w:val="nil"/>
              <w:bottom w:val="single" w:sz="4" w:space="0" w:color="auto"/>
              <w:right w:val="single" w:sz="4" w:space="0" w:color="auto"/>
            </w:tcBorders>
            <w:shd w:val="clear" w:color="000000" w:fill="FFFFFF"/>
            <w:vAlign w:val="bottom"/>
            <w:hideMark/>
          </w:tcPr>
          <w:p w:rsidR="00A434B8" w:rsidRPr="00A434B8" w:rsidRDefault="00A434B8" w:rsidP="00A434B8">
            <w:pPr>
              <w:spacing w:after="0" w:line="240" w:lineRule="auto"/>
              <w:rPr>
                <w:rFonts w:ascii="Arial" w:eastAsia="Times New Roman" w:hAnsi="Arial" w:cs="Arial"/>
                <w:b/>
                <w:bCs/>
                <w:color w:val="333333"/>
              </w:rPr>
            </w:pPr>
            <w:r w:rsidRPr="00A434B8">
              <w:rPr>
                <w:rFonts w:ascii="Arial" w:eastAsia="Times New Roman" w:hAnsi="Arial" w:cs="Arial"/>
                <w:b/>
                <w:bCs/>
                <w:color w:val="333333"/>
              </w:rPr>
              <w:t>Description</w:t>
            </w:r>
          </w:p>
        </w:tc>
        <w:tc>
          <w:tcPr>
            <w:tcW w:w="1600" w:type="dxa"/>
            <w:tcBorders>
              <w:top w:val="single" w:sz="4" w:space="0" w:color="auto"/>
              <w:left w:val="nil"/>
              <w:bottom w:val="single" w:sz="4" w:space="0" w:color="auto"/>
              <w:right w:val="single" w:sz="4" w:space="0" w:color="auto"/>
            </w:tcBorders>
            <w:shd w:val="clear" w:color="000000" w:fill="FFFFFF"/>
            <w:vAlign w:val="bottom"/>
            <w:hideMark/>
          </w:tcPr>
          <w:p w:rsidR="00A434B8" w:rsidRPr="00A434B8" w:rsidRDefault="00A434B8" w:rsidP="00A434B8">
            <w:pPr>
              <w:spacing w:after="0" w:line="240" w:lineRule="auto"/>
              <w:rPr>
                <w:rFonts w:ascii="Arial" w:eastAsia="Times New Roman" w:hAnsi="Arial" w:cs="Arial"/>
                <w:b/>
                <w:bCs/>
                <w:color w:val="333333"/>
              </w:rPr>
            </w:pPr>
            <w:r w:rsidRPr="00A434B8">
              <w:rPr>
                <w:rFonts w:ascii="Arial" w:eastAsia="Times New Roman" w:hAnsi="Arial" w:cs="Arial"/>
                <w:b/>
                <w:bCs/>
                <w:color w:val="333333"/>
              </w:rPr>
              <w:t>R</w:t>
            </w:r>
          </w:p>
        </w:tc>
        <w:tc>
          <w:tcPr>
            <w:tcW w:w="1480" w:type="dxa"/>
            <w:tcBorders>
              <w:top w:val="single" w:sz="4" w:space="0" w:color="auto"/>
              <w:left w:val="nil"/>
              <w:bottom w:val="single" w:sz="4" w:space="0" w:color="auto"/>
              <w:right w:val="single" w:sz="4" w:space="0" w:color="auto"/>
            </w:tcBorders>
            <w:shd w:val="clear" w:color="000000" w:fill="FFFFFF"/>
            <w:vAlign w:val="bottom"/>
            <w:hideMark/>
          </w:tcPr>
          <w:p w:rsidR="00A434B8" w:rsidRPr="00A434B8" w:rsidRDefault="00A434B8" w:rsidP="00A434B8">
            <w:pPr>
              <w:spacing w:after="0" w:line="240" w:lineRule="auto"/>
              <w:rPr>
                <w:rFonts w:ascii="Arial" w:eastAsia="Times New Roman" w:hAnsi="Arial" w:cs="Arial"/>
                <w:b/>
                <w:bCs/>
                <w:color w:val="333333"/>
              </w:rPr>
            </w:pPr>
            <w:r w:rsidRPr="00A434B8">
              <w:rPr>
                <w:rFonts w:ascii="Arial" w:eastAsia="Times New Roman" w:hAnsi="Arial" w:cs="Arial"/>
                <w:b/>
                <w:bCs/>
                <w:color w:val="333333"/>
              </w:rPr>
              <w:t>F</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rsidR="00A434B8" w:rsidRPr="00A434B8" w:rsidRDefault="00A434B8" w:rsidP="00A434B8">
            <w:pPr>
              <w:spacing w:after="0" w:line="240" w:lineRule="auto"/>
              <w:rPr>
                <w:rFonts w:ascii="Arial" w:eastAsia="Times New Roman" w:hAnsi="Arial" w:cs="Arial"/>
                <w:b/>
                <w:bCs/>
                <w:color w:val="333333"/>
              </w:rPr>
            </w:pPr>
            <w:r w:rsidRPr="00A434B8">
              <w:rPr>
                <w:rFonts w:ascii="Arial" w:eastAsia="Times New Roman" w:hAnsi="Arial" w:cs="Arial"/>
                <w:b/>
                <w:bCs/>
                <w:color w:val="333333"/>
              </w:rPr>
              <w:t>M</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Champions</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Bought recently, buy often and spend the most</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4 to 5</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4 to 5</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4 to 5</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Loyal Customers</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Spend good money. Responsive to promotions</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2 to 5</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3 to 5</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3 to 5</w:t>
            </w:r>
          </w:p>
        </w:tc>
      </w:tr>
      <w:tr w:rsidR="00A434B8" w:rsidRPr="00A434B8" w:rsidTr="00A434B8">
        <w:trPr>
          <w:trHeight w:val="57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Potential Loyalist</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Recent customers, spent good amount, bought more than once</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3 to 5</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1 to 3</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1 to 3</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New Customers</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Bought more recently, but not often</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4 to 5</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&lt;=1</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&lt;=1</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Promising</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Recent shoppers, but haven’t spent much</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3 to 4</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&lt;=1</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&lt;=1</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Need Attention</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Above average recency, frequency &amp; monetary values</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2 to 3</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2 to 3</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2 to 3</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About To Sleep</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Below average recency, frequency &amp; monetary values</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2 to 3</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&lt;=2</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&lt;=2</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At Risk</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Spent big money, purchased often but long time ago</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&lt;=2</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2 to 5</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2 to 5</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Can’t Lose Them</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Made big purchases and often, but long time ago</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&lt;=1</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4 to 5</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4 to 5</w:t>
            </w:r>
          </w:p>
        </w:tc>
      </w:tr>
      <w:tr w:rsidR="00A434B8" w:rsidRPr="00A434B8" w:rsidTr="00A434B8">
        <w:trPr>
          <w:trHeight w:val="465"/>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Hibernating</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Low spenders, low frequency, purchased long time ago</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1 to 2</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1 to 2</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1 to 2</w:t>
            </w:r>
          </w:p>
        </w:tc>
      </w:tr>
      <w:tr w:rsidR="00A434B8" w:rsidRPr="00A434B8" w:rsidTr="00A434B8">
        <w:trPr>
          <w:trHeight w:val="300"/>
        </w:trPr>
        <w:tc>
          <w:tcPr>
            <w:tcW w:w="2000" w:type="dxa"/>
            <w:tcBorders>
              <w:top w:val="nil"/>
              <w:left w:val="single" w:sz="4" w:space="0" w:color="auto"/>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Lost</w:t>
            </w:r>
          </w:p>
        </w:tc>
        <w:tc>
          <w:tcPr>
            <w:tcW w:w="5520" w:type="dxa"/>
            <w:tcBorders>
              <w:top w:val="nil"/>
              <w:left w:val="nil"/>
              <w:bottom w:val="single" w:sz="4" w:space="0" w:color="auto"/>
              <w:right w:val="single" w:sz="4" w:space="0" w:color="auto"/>
            </w:tcBorders>
            <w:shd w:val="clear" w:color="000000" w:fill="FFFFFF"/>
            <w:hideMark/>
          </w:tcPr>
          <w:p w:rsidR="00A434B8" w:rsidRPr="00A434B8" w:rsidRDefault="00A434B8" w:rsidP="00A434B8">
            <w:pPr>
              <w:spacing w:after="0" w:line="240" w:lineRule="auto"/>
              <w:rPr>
                <w:rFonts w:ascii="Arial" w:eastAsia="Times New Roman" w:hAnsi="Arial" w:cs="Arial"/>
                <w:color w:val="333333"/>
              </w:rPr>
            </w:pPr>
            <w:r w:rsidRPr="00A434B8">
              <w:rPr>
                <w:rFonts w:ascii="Arial" w:eastAsia="Times New Roman" w:hAnsi="Arial" w:cs="Arial"/>
                <w:color w:val="333333"/>
              </w:rPr>
              <w:t>Lowest recency, frequency &amp; monetary scores</w:t>
            </w:r>
          </w:p>
        </w:tc>
        <w:tc>
          <w:tcPr>
            <w:tcW w:w="160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&lt;=2</w:t>
            </w:r>
          </w:p>
        </w:tc>
        <w:tc>
          <w:tcPr>
            <w:tcW w:w="148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&lt;=2</w:t>
            </w:r>
          </w:p>
        </w:tc>
        <w:tc>
          <w:tcPr>
            <w:tcW w:w="960" w:type="dxa"/>
            <w:tcBorders>
              <w:top w:val="nil"/>
              <w:left w:val="nil"/>
              <w:bottom w:val="single" w:sz="4" w:space="0" w:color="auto"/>
              <w:right w:val="single" w:sz="4" w:space="0" w:color="auto"/>
            </w:tcBorders>
            <w:shd w:val="clear" w:color="auto" w:fill="auto"/>
            <w:noWrap/>
            <w:vAlign w:val="bottom"/>
            <w:hideMark/>
          </w:tcPr>
          <w:p w:rsidR="00A434B8" w:rsidRPr="00A434B8" w:rsidRDefault="00A434B8" w:rsidP="00A434B8">
            <w:pPr>
              <w:spacing w:after="0" w:line="240" w:lineRule="auto"/>
              <w:rPr>
                <w:rFonts w:ascii="Calibri" w:eastAsia="Times New Roman" w:hAnsi="Calibri" w:cs="Times New Roman"/>
                <w:color w:val="000000"/>
              </w:rPr>
            </w:pPr>
            <w:r w:rsidRPr="00A434B8">
              <w:rPr>
                <w:rFonts w:ascii="Calibri" w:eastAsia="Times New Roman" w:hAnsi="Calibri" w:cs="Times New Roman"/>
                <w:color w:val="000000"/>
              </w:rPr>
              <w:t>&lt;=2</w:t>
            </w:r>
          </w:p>
        </w:tc>
      </w:tr>
    </w:tbl>
    <w:p w:rsidR="00AE1AB1" w:rsidRDefault="00AE1AB1" w:rsidP="0089744C">
      <w:pPr>
        <w:pStyle w:val="NormalWeb"/>
        <w:shd w:val="clear" w:color="auto" w:fill="FFFFFF"/>
        <w:spacing w:before="0" w:beforeAutospacing="0" w:after="150" w:afterAutospacing="0"/>
        <w:rPr>
          <w:rFonts w:ascii="Helvetica" w:hAnsi="Helvetica" w:cs="Helvetica"/>
          <w:color w:val="333333"/>
          <w:sz w:val="21"/>
          <w:szCs w:val="21"/>
        </w:rPr>
      </w:pPr>
    </w:p>
    <w:p w:rsidR="00A434B8" w:rsidRDefault="00A434B8" w:rsidP="0089744C">
      <w:pPr>
        <w:pStyle w:val="Heading3"/>
        <w:shd w:val="clear" w:color="auto" w:fill="FFFFFF"/>
        <w:spacing w:before="0" w:after="150"/>
        <w:rPr>
          <w:rFonts w:ascii="inherit" w:hAnsi="inherit" w:cs="Helvetica"/>
          <w:b/>
          <w:bCs/>
          <w:color w:val="333333"/>
          <w:sz w:val="36"/>
          <w:szCs w:val="36"/>
        </w:rPr>
      </w:pPr>
    </w:p>
    <w:p w:rsidR="0089744C" w:rsidRDefault="0089744C" w:rsidP="0089744C">
      <w:pPr>
        <w:pStyle w:val="Heading3"/>
        <w:shd w:val="clear" w:color="auto" w:fill="FFFFFF"/>
        <w:spacing w:before="0" w:after="150"/>
        <w:rPr>
          <w:rFonts w:ascii="inherit" w:hAnsi="inherit" w:cs="Helvetica"/>
          <w:color w:val="333333"/>
          <w:sz w:val="36"/>
          <w:szCs w:val="36"/>
        </w:rPr>
      </w:pPr>
      <w:r>
        <w:rPr>
          <w:rFonts w:ascii="inherit" w:hAnsi="inherit" w:cs="Helvetica"/>
          <w:b/>
          <w:bCs/>
          <w:color w:val="333333"/>
          <w:sz w:val="36"/>
          <w:szCs w:val="36"/>
        </w:rPr>
        <w:t>Data</w:t>
      </w:r>
      <w:r w:rsidR="00AE1AB1">
        <w:rPr>
          <w:rFonts w:ascii="inherit" w:hAnsi="inherit" w:cs="Helvetica"/>
          <w:b/>
          <w:bCs/>
          <w:color w:val="333333"/>
          <w:sz w:val="36"/>
          <w:szCs w:val="36"/>
        </w:rPr>
        <w:t xml:space="preserve"> Requirement:</w:t>
      </w:r>
    </w:p>
    <w:p w:rsidR="0089744C" w:rsidRDefault="0089744C" w:rsidP="008974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calculate the RFM score for each customer we need transaction data which should include the following:</w:t>
      </w:r>
    </w:p>
    <w:p w:rsidR="0089744C" w:rsidRDefault="0089744C" w:rsidP="0089744C">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unique customer id</w:t>
      </w:r>
    </w:p>
    <w:p w:rsidR="0089744C" w:rsidRDefault="0089744C" w:rsidP="0089744C">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 of transaction/order</w:t>
      </w:r>
    </w:p>
    <w:p w:rsidR="0089744C" w:rsidRDefault="0089744C" w:rsidP="0089744C">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transaction/order amount</w:t>
      </w:r>
    </w:p>
    <w:p w:rsidR="003F0756" w:rsidRDefault="003F0756" w:rsidP="00B52165">
      <w:pPr>
        <w:shd w:val="clear" w:color="auto" w:fill="FFFFFF"/>
        <w:spacing w:after="150" w:line="240" w:lineRule="auto"/>
        <w:rPr>
          <w:rFonts w:ascii="Helvetica" w:eastAsia="Times New Roman" w:hAnsi="Helvetica" w:cs="Helvetica"/>
          <w:color w:val="333333"/>
          <w:sz w:val="21"/>
          <w:szCs w:val="21"/>
        </w:rPr>
      </w:pPr>
    </w:p>
    <w:p w:rsidR="00C22D7C" w:rsidRDefault="00C22D7C" w:rsidP="00B52165">
      <w:pPr>
        <w:shd w:val="clear" w:color="auto" w:fill="FFFFFF"/>
        <w:spacing w:after="150" w:line="240" w:lineRule="auto"/>
        <w:rPr>
          <w:rFonts w:ascii="Helvetica" w:eastAsia="Times New Roman" w:hAnsi="Helvetica" w:cs="Helvetica"/>
          <w:color w:val="333333"/>
          <w:sz w:val="21"/>
          <w:szCs w:val="21"/>
        </w:rPr>
      </w:pPr>
    </w:p>
    <w:p w:rsidR="00C22D7C" w:rsidRDefault="00C22D7C" w:rsidP="00B52165">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PPT:</w:t>
      </w:r>
    </w:p>
    <w:p w:rsidR="00C22D7C" w:rsidRDefault="00C22D7C" w:rsidP="00B52165">
      <w:pPr>
        <w:shd w:val="clear" w:color="auto" w:fill="FFFFFF"/>
        <w:spacing w:after="150" w:line="240" w:lineRule="auto"/>
        <w:rPr>
          <w:rFonts w:ascii="Helvetica" w:eastAsia="Times New Roman" w:hAnsi="Helvetica" w:cs="Helvetica"/>
          <w:color w:val="333333"/>
          <w:sz w:val="21"/>
          <w:szCs w:val="21"/>
        </w:rPr>
      </w:pPr>
    </w:p>
    <w:p w:rsidR="009B71A8" w:rsidRDefault="007C4902" w:rsidP="009B71A8">
      <w:pPr>
        <w:pStyle w:val="ListParagraph"/>
        <w:numPr>
          <w:ilvl w:val="0"/>
          <w:numId w:val="12"/>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Goal:</w:t>
      </w:r>
    </w:p>
    <w:p w:rsidR="007C4902" w:rsidRPr="007C4902" w:rsidRDefault="007C4902" w:rsidP="007C4902">
      <w:pPr>
        <w:pStyle w:val="NormalWeb"/>
        <w:shd w:val="clear" w:color="auto" w:fill="FFFFFF"/>
        <w:spacing w:before="0" w:beforeAutospacing="0" w:after="150" w:afterAutospacing="0"/>
        <w:ind w:left="720"/>
        <w:rPr>
          <w:rFonts w:ascii="Helvetica" w:hAnsi="Helvetica" w:cs="Helvetica"/>
          <w:color w:val="333333"/>
          <w:sz w:val="21"/>
          <w:szCs w:val="21"/>
        </w:rPr>
      </w:pPr>
      <w:r w:rsidRPr="007C4902">
        <w:rPr>
          <w:rFonts w:ascii="Helvetica" w:hAnsi="Helvetica" w:cs="Helvetica"/>
          <w:color w:val="333333"/>
          <w:sz w:val="21"/>
          <w:szCs w:val="21"/>
        </w:rPr>
        <w:t xml:space="preserve">Select the best </w:t>
      </w:r>
      <w:r w:rsidR="000A6679">
        <w:rPr>
          <w:rFonts w:ascii="Helvetica" w:hAnsi="Helvetica" w:cs="Helvetica"/>
          <w:color w:val="333333"/>
          <w:sz w:val="21"/>
          <w:szCs w:val="21"/>
        </w:rPr>
        <w:t xml:space="preserve">500 </w:t>
      </w:r>
      <w:r>
        <w:rPr>
          <w:rFonts w:ascii="Helvetica" w:hAnsi="Helvetica" w:cs="Helvetica"/>
          <w:color w:val="333333"/>
          <w:sz w:val="21"/>
          <w:szCs w:val="21"/>
        </w:rPr>
        <w:t>customers</w:t>
      </w:r>
      <w:r w:rsidRPr="007C4902">
        <w:rPr>
          <w:rFonts w:ascii="Helvetica" w:hAnsi="Helvetica" w:cs="Helvetica"/>
          <w:color w:val="333333"/>
          <w:sz w:val="21"/>
          <w:szCs w:val="21"/>
        </w:rPr>
        <w:t xml:space="preserve"> among</w:t>
      </w:r>
      <w:r>
        <w:rPr>
          <w:rFonts w:ascii="Helvetica" w:hAnsi="Helvetica" w:cs="Helvetica"/>
          <w:color w:val="333333"/>
          <w:sz w:val="21"/>
          <w:szCs w:val="21"/>
        </w:rPr>
        <w:t>st</w:t>
      </w:r>
      <w:r w:rsidRPr="007C4902">
        <w:rPr>
          <w:rFonts w:ascii="Helvetica" w:hAnsi="Helvetica" w:cs="Helvetica"/>
          <w:color w:val="333333"/>
          <w:sz w:val="21"/>
          <w:szCs w:val="21"/>
        </w:rPr>
        <w:t xml:space="preserve"> the </w:t>
      </w:r>
      <w:r w:rsidR="000A6679">
        <w:rPr>
          <w:rFonts w:ascii="Helvetica" w:hAnsi="Helvetica" w:cs="Helvetica"/>
          <w:color w:val="333333"/>
          <w:sz w:val="21"/>
          <w:szCs w:val="21"/>
        </w:rPr>
        <w:t>4000 customers to</w:t>
      </w:r>
      <w:bookmarkStart w:id="0" w:name="_GoBack"/>
      <w:bookmarkEnd w:id="0"/>
      <w:r>
        <w:rPr>
          <w:rFonts w:ascii="Helvetica" w:hAnsi="Helvetica" w:cs="Helvetica"/>
          <w:color w:val="333333"/>
          <w:sz w:val="21"/>
          <w:szCs w:val="21"/>
        </w:rPr>
        <w:t xml:space="preserve"> </w:t>
      </w:r>
      <w:r w:rsidRPr="007C4902">
        <w:rPr>
          <w:rFonts w:ascii="Helvetica" w:hAnsi="Helvetica" w:cs="Helvetica"/>
          <w:color w:val="333333"/>
          <w:sz w:val="21"/>
          <w:szCs w:val="21"/>
        </w:rPr>
        <w:t>maximize subscriptions to the loyalty program</w:t>
      </w:r>
    </w:p>
    <w:p w:rsidR="00C22D7C" w:rsidRPr="00FB0B0C" w:rsidRDefault="007C4902" w:rsidP="007C4902">
      <w:pPr>
        <w:pStyle w:val="ListParagraph"/>
        <w:numPr>
          <w:ilvl w:val="0"/>
          <w:numId w:val="8"/>
        </w:numPr>
        <w:shd w:val="clear" w:color="auto" w:fill="FFFFFF"/>
        <w:spacing w:after="150" w:line="240" w:lineRule="auto"/>
        <w:rPr>
          <w:rFonts w:ascii="Helvetica" w:eastAsia="Times New Roman" w:hAnsi="Helvetica" w:cs="Helvetica"/>
          <w:color w:val="333333"/>
          <w:sz w:val="21"/>
          <w:szCs w:val="21"/>
        </w:rPr>
      </w:pPr>
      <w:r w:rsidRPr="00FB0B0C">
        <w:rPr>
          <w:rFonts w:ascii="Helvetica" w:eastAsia="Times New Roman" w:hAnsi="Helvetica" w:cs="Helvetica"/>
          <w:color w:val="333333"/>
          <w:sz w:val="21"/>
          <w:szCs w:val="21"/>
        </w:rPr>
        <w:t xml:space="preserve"> </w:t>
      </w:r>
      <w:r w:rsidR="00C22D7C" w:rsidRPr="00FB0B0C">
        <w:rPr>
          <w:rFonts w:ascii="Helvetica" w:eastAsia="Times New Roman" w:hAnsi="Helvetica" w:cs="Helvetica"/>
          <w:color w:val="333333"/>
          <w:sz w:val="21"/>
          <w:szCs w:val="21"/>
        </w:rPr>
        <w:t>The fact that, traditionally, the average B2B customer is much more valuable than a consumer,</w:t>
      </w:r>
    </w:p>
    <w:p w:rsidR="00A0376B" w:rsidRDefault="00A0376B" w:rsidP="00FB0B0C">
      <w:pPr>
        <w:pStyle w:val="ListParagraph"/>
        <w:numPr>
          <w:ilvl w:val="0"/>
          <w:numId w:val="8"/>
        </w:numPr>
        <w:shd w:val="clear" w:color="auto" w:fill="FFFFFF"/>
        <w:spacing w:after="150" w:line="240" w:lineRule="auto"/>
        <w:rPr>
          <w:rFonts w:ascii="Helvetica" w:eastAsia="Times New Roman" w:hAnsi="Helvetica" w:cs="Helvetica"/>
          <w:color w:val="333333"/>
          <w:sz w:val="21"/>
          <w:szCs w:val="21"/>
        </w:rPr>
      </w:pPr>
      <w:r w:rsidRPr="00FB0B0C">
        <w:rPr>
          <w:rFonts w:ascii="Helvetica" w:eastAsia="Times New Roman" w:hAnsi="Helvetica" w:cs="Helvetica"/>
          <w:color w:val="333333"/>
          <w:sz w:val="21"/>
          <w:szCs w:val="21"/>
        </w:rPr>
        <w:t>It’s crucial to understand that operating in the B2B market means engaging with a collection of people with varying roles and needs, instead of a single user.</w:t>
      </w:r>
    </w:p>
    <w:p w:rsidR="001619AB" w:rsidRDefault="001619AB" w:rsidP="00FB0B0C">
      <w:pPr>
        <w:pStyle w:val="ListParagraph"/>
        <w:numPr>
          <w:ilvl w:val="0"/>
          <w:numId w:val="8"/>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Benefits:</w:t>
      </w:r>
    </w:p>
    <w:p w:rsidR="00A0376B" w:rsidRDefault="006B0AFF" w:rsidP="007C4902">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After d</w:t>
      </w:r>
      <w:r w:rsidR="000D7A49" w:rsidRPr="000D7A49">
        <w:rPr>
          <w:rFonts w:ascii="Helvetica" w:eastAsia="Times New Roman" w:hAnsi="Helvetica" w:cs="Helvetica"/>
          <w:color w:val="333333"/>
          <w:sz w:val="21"/>
          <w:szCs w:val="21"/>
        </w:rPr>
        <w:t>esigning a solution</w:t>
      </w:r>
      <w:r w:rsidR="007C4902">
        <w:rPr>
          <w:rFonts w:ascii="Helvetica" w:eastAsia="Times New Roman" w:hAnsi="Helvetica" w:cs="Helvetica"/>
          <w:color w:val="333333"/>
          <w:sz w:val="21"/>
          <w:szCs w:val="21"/>
        </w:rPr>
        <w:t xml:space="preserve"> on top customers</w:t>
      </w:r>
      <w:r>
        <w:rPr>
          <w:rFonts w:ascii="Helvetica" w:eastAsia="Times New Roman" w:hAnsi="Helvetica" w:cs="Helvetica"/>
          <w:color w:val="333333"/>
          <w:sz w:val="21"/>
          <w:szCs w:val="21"/>
        </w:rPr>
        <w:t xml:space="preserve"> provided</w:t>
      </w:r>
      <w:r w:rsidR="007C4902">
        <w:rPr>
          <w:rFonts w:ascii="Helvetica" w:eastAsia="Times New Roman" w:hAnsi="Helvetica" w:cs="Helvetica"/>
          <w:color w:val="333333"/>
          <w:sz w:val="21"/>
          <w:szCs w:val="21"/>
        </w:rPr>
        <w:t xml:space="preserve"> by us</w:t>
      </w:r>
      <w:r>
        <w:rPr>
          <w:rFonts w:ascii="Helvetica" w:eastAsia="Times New Roman" w:hAnsi="Helvetica" w:cs="Helvetica"/>
          <w:color w:val="333333"/>
          <w:sz w:val="21"/>
          <w:szCs w:val="21"/>
        </w:rPr>
        <w:t>,</w:t>
      </w:r>
      <w:r w:rsidR="007C4902">
        <w:rPr>
          <w:rFonts w:ascii="Helvetica" w:eastAsia="Times New Roman" w:hAnsi="Helvetica" w:cs="Helvetica"/>
          <w:color w:val="333333"/>
          <w:sz w:val="21"/>
          <w:szCs w:val="21"/>
        </w:rPr>
        <w:t xml:space="preserve"> will</w:t>
      </w:r>
      <w:r w:rsidR="00376E54">
        <w:rPr>
          <w:rFonts w:ascii="Helvetica" w:eastAsia="Times New Roman" w:hAnsi="Helvetica" w:cs="Helvetica"/>
          <w:color w:val="333333"/>
          <w:sz w:val="21"/>
          <w:szCs w:val="21"/>
        </w:rPr>
        <w:t xml:space="preserve"> help client to</w:t>
      </w:r>
      <w:r w:rsidR="007C4902">
        <w:rPr>
          <w:rFonts w:ascii="Helvetica" w:eastAsia="Times New Roman" w:hAnsi="Helvetica" w:cs="Helvetica"/>
          <w:color w:val="333333"/>
          <w:sz w:val="21"/>
          <w:szCs w:val="21"/>
        </w:rPr>
        <w:t xml:space="preserve"> </w:t>
      </w:r>
      <w:r w:rsidR="007C4902" w:rsidRPr="007C4902">
        <w:rPr>
          <w:rFonts w:ascii="Helvetica" w:eastAsia="Times New Roman" w:hAnsi="Helvetica" w:cs="Helvetica"/>
          <w:color w:val="333333"/>
          <w:sz w:val="21"/>
          <w:szCs w:val="21"/>
        </w:rPr>
        <w:t xml:space="preserve">increase </w:t>
      </w:r>
      <w:r w:rsidR="00376E54">
        <w:rPr>
          <w:rFonts w:ascii="Helvetica" w:eastAsia="Times New Roman" w:hAnsi="Helvetica" w:cs="Helvetica"/>
          <w:color w:val="333333"/>
          <w:sz w:val="21"/>
          <w:szCs w:val="21"/>
        </w:rPr>
        <w:t xml:space="preserve">their </w:t>
      </w:r>
      <w:r w:rsidR="007C4902" w:rsidRPr="007C4902">
        <w:rPr>
          <w:rFonts w:ascii="Helvetica" w:eastAsia="Times New Roman" w:hAnsi="Helvetica" w:cs="Helvetica"/>
          <w:color w:val="333333"/>
          <w:sz w:val="21"/>
          <w:szCs w:val="21"/>
        </w:rPr>
        <w:t>customer spend and increase customer lifetime value</w:t>
      </w:r>
      <w:r w:rsidR="007C4902">
        <w:rPr>
          <w:rFonts w:ascii="Helvetica" w:eastAsia="Times New Roman" w:hAnsi="Helvetica" w:cs="Helvetica"/>
          <w:color w:val="333333"/>
          <w:sz w:val="21"/>
          <w:szCs w:val="21"/>
        </w:rPr>
        <w:t>.</w:t>
      </w:r>
    </w:p>
    <w:p w:rsidR="000D7A49" w:rsidRDefault="0035793D" w:rsidP="00A82E66">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Analysis of Important customer base</w:t>
      </w:r>
      <w:r w:rsidR="00A63415">
        <w:rPr>
          <w:rFonts w:ascii="Helvetica" w:eastAsia="Times New Roman" w:hAnsi="Helvetica" w:cs="Helvetica"/>
          <w:color w:val="333333"/>
          <w:sz w:val="21"/>
          <w:szCs w:val="21"/>
        </w:rPr>
        <w:t xml:space="preserve"> provided</w:t>
      </w:r>
      <w:r w:rsidR="00E40BDB">
        <w:rPr>
          <w:rFonts w:ascii="Helvetica" w:eastAsia="Times New Roman" w:hAnsi="Helvetica" w:cs="Helvetica"/>
          <w:color w:val="333333"/>
          <w:sz w:val="21"/>
          <w:szCs w:val="21"/>
        </w:rPr>
        <w:t xml:space="preserve"> to the client</w:t>
      </w:r>
      <w:r>
        <w:rPr>
          <w:rFonts w:ascii="Helvetica" w:eastAsia="Times New Roman" w:hAnsi="Helvetica" w:cs="Helvetica"/>
          <w:color w:val="333333"/>
          <w:sz w:val="21"/>
          <w:szCs w:val="21"/>
        </w:rPr>
        <w:t xml:space="preserve">, </w:t>
      </w:r>
      <w:r w:rsidR="00A63415">
        <w:rPr>
          <w:rFonts w:ascii="Helvetica" w:eastAsia="Times New Roman" w:hAnsi="Helvetica" w:cs="Helvetica"/>
          <w:color w:val="333333"/>
          <w:sz w:val="21"/>
          <w:szCs w:val="21"/>
        </w:rPr>
        <w:t xml:space="preserve">will help </w:t>
      </w:r>
      <w:r w:rsidR="00E40BDB">
        <w:rPr>
          <w:rFonts w:ascii="Helvetica" w:eastAsia="Times New Roman" w:hAnsi="Helvetica" w:cs="Helvetica"/>
          <w:color w:val="333333"/>
          <w:sz w:val="21"/>
          <w:szCs w:val="21"/>
        </w:rPr>
        <w:t xml:space="preserve">to build </w:t>
      </w:r>
      <w:r w:rsidR="00E40BDB" w:rsidRPr="00E40BDB">
        <w:rPr>
          <w:rFonts w:ascii="Helvetica" w:eastAsia="Times New Roman" w:hAnsi="Helvetica" w:cs="Helvetica"/>
          <w:color w:val="333333"/>
          <w:sz w:val="21"/>
          <w:szCs w:val="21"/>
        </w:rPr>
        <w:t>m</w:t>
      </w:r>
      <w:r w:rsidR="00E40BDB">
        <w:rPr>
          <w:rFonts w:ascii="Helvetica" w:eastAsia="Times New Roman" w:hAnsi="Helvetica" w:cs="Helvetica"/>
          <w:color w:val="333333"/>
          <w:sz w:val="21"/>
          <w:szCs w:val="21"/>
        </w:rPr>
        <w:t xml:space="preserve">eaningful relationships with their </w:t>
      </w:r>
      <w:r w:rsidR="00E40BDB" w:rsidRPr="00E40BDB">
        <w:rPr>
          <w:rFonts w:ascii="Helvetica" w:eastAsia="Times New Roman" w:hAnsi="Helvetica" w:cs="Helvetica"/>
          <w:color w:val="333333"/>
          <w:sz w:val="21"/>
          <w:szCs w:val="21"/>
        </w:rPr>
        <w:t xml:space="preserve">existing </w:t>
      </w:r>
      <w:r>
        <w:rPr>
          <w:rFonts w:ascii="Helvetica" w:eastAsia="Times New Roman" w:hAnsi="Helvetica" w:cs="Helvetica"/>
          <w:color w:val="333333"/>
          <w:sz w:val="21"/>
          <w:szCs w:val="21"/>
        </w:rPr>
        <w:t xml:space="preserve">clients </w:t>
      </w:r>
    </w:p>
    <w:p w:rsidR="006631B6" w:rsidRDefault="006631B6" w:rsidP="006631B6">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Developed model </w:t>
      </w:r>
      <w:r w:rsidR="007C4902">
        <w:rPr>
          <w:rFonts w:ascii="Helvetica" w:eastAsia="Times New Roman" w:hAnsi="Helvetica" w:cs="Helvetica"/>
          <w:color w:val="333333"/>
          <w:sz w:val="21"/>
          <w:szCs w:val="21"/>
        </w:rPr>
        <w:t>will help client in witnessing</w:t>
      </w:r>
      <w:r>
        <w:rPr>
          <w:rFonts w:ascii="Helvetica" w:eastAsia="Times New Roman" w:hAnsi="Helvetica" w:cs="Helvetica"/>
          <w:color w:val="333333"/>
          <w:sz w:val="21"/>
          <w:szCs w:val="21"/>
        </w:rPr>
        <w:t xml:space="preserve"> </w:t>
      </w:r>
      <w:r w:rsidRPr="006631B6">
        <w:rPr>
          <w:rFonts w:ascii="Helvetica" w:eastAsia="Times New Roman" w:hAnsi="Helvetica" w:cs="Helvetica"/>
          <w:color w:val="333333"/>
          <w:sz w:val="21"/>
          <w:szCs w:val="21"/>
        </w:rPr>
        <w:t>increase in partnering businesses and overall brand awareness.</w:t>
      </w:r>
    </w:p>
    <w:p w:rsidR="004B42FE" w:rsidRDefault="004B42FE" w:rsidP="004B42FE">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By implementing a </w:t>
      </w:r>
      <w:r w:rsidR="00625283">
        <w:rPr>
          <w:rFonts w:ascii="Helvetica" w:eastAsia="Times New Roman" w:hAnsi="Helvetica" w:cs="Helvetica"/>
          <w:color w:val="333333"/>
          <w:sz w:val="21"/>
          <w:szCs w:val="21"/>
        </w:rPr>
        <w:t>loyalty</w:t>
      </w:r>
      <w:r>
        <w:rPr>
          <w:rFonts w:ascii="Helvetica" w:eastAsia="Times New Roman" w:hAnsi="Helvetica" w:cs="Helvetica"/>
          <w:color w:val="333333"/>
          <w:sz w:val="21"/>
          <w:szCs w:val="21"/>
        </w:rPr>
        <w:t xml:space="preserve"> program on top customers will also help to attract other new users</w:t>
      </w:r>
    </w:p>
    <w:p w:rsidR="004B42FE" w:rsidRDefault="004B42FE" w:rsidP="004B42FE">
      <w:pPr>
        <w:pStyle w:val="ListParagraph"/>
        <w:shd w:val="clear" w:color="auto" w:fill="FFFFFF"/>
        <w:spacing w:after="150" w:line="240" w:lineRule="auto"/>
        <w:ind w:left="1440"/>
        <w:rPr>
          <w:rFonts w:ascii="Helvetica" w:eastAsia="Times New Roman" w:hAnsi="Helvetica" w:cs="Helvetica"/>
          <w:color w:val="333333"/>
          <w:sz w:val="21"/>
          <w:szCs w:val="21"/>
        </w:rPr>
      </w:pPr>
    </w:p>
    <w:p w:rsidR="00A0376B" w:rsidRDefault="00A0376B" w:rsidP="004B42FE">
      <w:pPr>
        <w:shd w:val="clear" w:color="auto" w:fill="FFFFFF"/>
        <w:spacing w:after="150" w:line="240" w:lineRule="auto"/>
        <w:ind w:left="1080"/>
        <w:rPr>
          <w:rFonts w:ascii="Helvetica" w:eastAsia="Times New Roman" w:hAnsi="Helvetica" w:cs="Helvetica"/>
          <w:color w:val="333333"/>
          <w:sz w:val="21"/>
          <w:szCs w:val="21"/>
        </w:rPr>
      </w:pPr>
    </w:p>
    <w:p w:rsidR="00A0376B" w:rsidRDefault="00A0376B" w:rsidP="00B52165">
      <w:pPr>
        <w:shd w:val="clear" w:color="auto" w:fill="FFFFFF"/>
        <w:spacing w:after="150" w:line="240" w:lineRule="auto"/>
        <w:rPr>
          <w:rFonts w:ascii="Helvetica" w:eastAsia="Times New Roman" w:hAnsi="Helvetica" w:cs="Helvetica"/>
          <w:color w:val="333333"/>
          <w:sz w:val="21"/>
          <w:szCs w:val="21"/>
        </w:rPr>
      </w:pPr>
    </w:p>
    <w:p w:rsidR="00A0376B" w:rsidRDefault="00A0376B" w:rsidP="00B52165">
      <w:pPr>
        <w:shd w:val="clear" w:color="auto" w:fill="FFFFFF"/>
        <w:spacing w:after="150" w:line="240" w:lineRule="auto"/>
        <w:rPr>
          <w:rFonts w:ascii="Helvetica" w:eastAsia="Times New Roman" w:hAnsi="Helvetica" w:cs="Helvetica"/>
          <w:color w:val="333333"/>
          <w:sz w:val="21"/>
          <w:szCs w:val="21"/>
        </w:rPr>
      </w:pPr>
    </w:p>
    <w:p w:rsidR="00A0376B" w:rsidRDefault="00A0376B" w:rsidP="00B52165">
      <w:pPr>
        <w:shd w:val="clear" w:color="auto" w:fill="FFFFFF"/>
        <w:spacing w:after="150" w:line="240" w:lineRule="auto"/>
        <w:rPr>
          <w:rFonts w:ascii="Helvetica" w:eastAsia="Times New Roman" w:hAnsi="Helvetica" w:cs="Helvetica"/>
          <w:color w:val="333333"/>
          <w:sz w:val="21"/>
          <w:szCs w:val="21"/>
        </w:rPr>
      </w:pPr>
    </w:p>
    <w:p w:rsidR="00A0376B" w:rsidRDefault="00A0376B" w:rsidP="00B52165">
      <w:pPr>
        <w:shd w:val="clear" w:color="auto" w:fill="FFFFFF"/>
        <w:spacing w:after="150" w:line="240" w:lineRule="auto"/>
        <w:rPr>
          <w:rFonts w:ascii="Helvetica" w:eastAsia="Times New Roman" w:hAnsi="Helvetica" w:cs="Helvetica"/>
          <w:color w:val="333333"/>
          <w:sz w:val="21"/>
          <w:szCs w:val="21"/>
        </w:rPr>
      </w:pPr>
    </w:p>
    <w:p w:rsidR="00A0376B" w:rsidRDefault="00A0376B" w:rsidP="00B52165">
      <w:pPr>
        <w:shd w:val="clear" w:color="auto" w:fill="FFFFFF"/>
        <w:spacing w:after="150" w:line="240" w:lineRule="auto"/>
        <w:rPr>
          <w:rFonts w:ascii="Helvetica" w:eastAsia="Times New Roman" w:hAnsi="Helvetica" w:cs="Helvetica"/>
          <w:color w:val="333333"/>
          <w:sz w:val="21"/>
          <w:szCs w:val="21"/>
        </w:rPr>
      </w:pPr>
    </w:p>
    <w:p w:rsidR="00A0376B" w:rsidRDefault="00A0376B" w:rsidP="00A0376B">
      <w:pPr>
        <w:pStyle w:val="Heading3"/>
        <w:shd w:val="clear" w:color="auto" w:fill="FFFFFF"/>
        <w:spacing w:before="360" w:after="225"/>
        <w:jc w:val="both"/>
        <w:rPr>
          <w:rFonts w:ascii="Roboto Slab" w:hAnsi="Roboto Slab"/>
          <w:color w:val="212121"/>
          <w:sz w:val="36"/>
          <w:szCs w:val="36"/>
        </w:rPr>
      </w:pPr>
      <w:r>
        <w:rPr>
          <w:rStyle w:val="Strong"/>
          <w:rFonts w:ascii="Roboto Slab" w:hAnsi="Roboto Slab"/>
          <w:b w:val="0"/>
          <w:bCs w:val="0"/>
          <w:color w:val="212121"/>
          <w:sz w:val="36"/>
          <w:szCs w:val="36"/>
        </w:rPr>
        <w:t>B2C segmentation</w:t>
      </w:r>
    </w:p>
    <w:p w:rsidR="00A0376B" w:rsidRDefault="00A0376B" w:rsidP="00A0376B">
      <w:pPr>
        <w:pStyle w:val="NormalWeb"/>
        <w:shd w:val="clear" w:color="auto" w:fill="FFFFFF"/>
        <w:spacing w:before="0" w:beforeAutospacing="0" w:after="360" w:afterAutospacing="0"/>
        <w:jc w:val="both"/>
        <w:rPr>
          <w:rFonts w:ascii="Open Sans" w:hAnsi="Open Sans"/>
          <w:color w:val="212121"/>
          <w:sz w:val="21"/>
          <w:szCs w:val="21"/>
        </w:rPr>
      </w:pPr>
      <w:r>
        <w:rPr>
          <w:rFonts w:ascii="Open Sans" w:hAnsi="Open Sans"/>
          <w:color w:val="212121"/>
          <w:sz w:val="21"/>
          <w:szCs w:val="21"/>
        </w:rPr>
        <w:t>For B2C segmentation, there are four basic segmentation approaches.</w:t>
      </w:r>
    </w:p>
    <w:p w:rsidR="00A0376B" w:rsidRDefault="00A0376B" w:rsidP="00A0376B">
      <w:pPr>
        <w:numPr>
          <w:ilvl w:val="0"/>
          <w:numId w:val="7"/>
        </w:numPr>
        <w:shd w:val="clear" w:color="auto" w:fill="FFFFFF"/>
        <w:spacing w:before="100" w:beforeAutospacing="1" w:after="100" w:afterAutospacing="1" w:line="240" w:lineRule="auto"/>
        <w:jc w:val="both"/>
        <w:rPr>
          <w:rFonts w:ascii="Open Sans" w:hAnsi="Open Sans"/>
          <w:color w:val="212121"/>
          <w:sz w:val="21"/>
          <w:szCs w:val="21"/>
        </w:rPr>
      </w:pPr>
      <w:r>
        <w:rPr>
          <w:rStyle w:val="Strong"/>
          <w:rFonts w:ascii="Open Sans" w:hAnsi="Open Sans"/>
          <w:color w:val="212121"/>
          <w:sz w:val="21"/>
          <w:szCs w:val="21"/>
        </w:rPr>
        <w:lastRenderedPageBreak/>
        <w:t>Demographic segmentation</w:t>
      </w:r>
      <w:r>
        <w:rPr>
          <w:rFonts w:ascii="Open Sans" w:hAnsi="Open Sans"/>
          <w:color w:val="212121"/>
          <w:sz w:val="21"/>
          <w:szCs w:val="21"/>
        </w:rPr>
        <w:t>. This is the B2C version of firmographics. Demographic segmentation divides customers based on aspects such as age, gender, education, religion, occupation, income and marital status.</w:t>
      </w:r>
    </w:p>
    <w:p w:rsidR="00A0376B" w:rsidRDefault="00A0376B" w:rsidP="00A0376B">
      <w:pPr>
        <w:numPr>
          <w:ilvl w:val="0"/>
          <w:numId w:val="7"/>
        </w:numPr>
        <w:shd w:val="clear" w:color="auto" w:fill="FFFFFF"/>
        <w:spacing w:before="100" w:beforeAutospacing="1" w:after="100" w:afterAutospacing="1" w:line="240" w:lineRule="auto"/>
        <w:jc w:val="both"/>
        <w:rPr>
          <w:rFonts w:ascii="Open Sans" w:hAnsi="Open Sans"/>
          <w:color w:val="212121"/>
          <w:sz w:val="21"/>
          <w:szCs w:val="21"/>
        </w:rPr>
      </w:pPr>
      <w:r>
        <w:rPr>
          <w:rStyle w:val="Strong"/>
          <w:rFonts w:ascii="Open Sans" w:hAnsi="Open Sans"/>
          <w:color w:val="212121"/>
          <w:sz w:val="21"/>
          <w:szCs w:val="21"/>
        </w:rPr>
        <w:t>Geographic segmentation</w:t>
      </w:r>
      <w:r>
        <w:rPr>
          <w:rFonts w:ascii="Open Sans" w:hAnsi="Open Sans"/>
          <w:color w:val="212121"/>
          <w:sz w:val="21"/>
          <w:szCs w:val="21"/>
        </w:rPr>
        <w:t>. This approach groups customers based on geographic location. It allows companies to focus the products and services offered to different segments based on where they are located. It also helps smaller companies save marketing spend on impressions that aren’t likely to become leads.</w:t>
      </w:r>
    </w:p>
    <w:p w:rsidR="00A0376B" w:rsidRDefault="00A0376B" w:rsidP="00A0376B">
      <w:pPr>
        <w:numPr>
          <w:ilvl w:val="0"/>
          <w:numId w:val="7"/>
        </w:numPr>
        <w:shd w:val="clear" w:color="auto" w:fill="FFFFFF"/>
        <w:spacing w:before="100" w:beforeAutospacing="1" w:after="100" w:afterAutospacing="1" w:line="240" w:lineRule="auto"/>
        <w:jc w:val="both"/>
        <w:rPr>
          <w:rFonts w:ascii="Open Sans" w:hAnsi="Open Sans"/>
          <w:color w:val="212121"/>
          <w:sz w:val="21"/>
          <w:szCs w:val="21"/>
        </w:rPr>
      </w:pPr>
      <w:r>
        <w:rPr>
          <w:rStyle w:val="Strong"/>
          <w:rFonts w:ascii="Open Sans" w:hAnsi="Open Sans"/>
          <w:color w:val="212121"/>
          <w:sz w:val="21"/>
          <w:szCs w:val="21"/>
        </w:rPr>
        <w:t>Behavioral segmentation</w:t>
      </w:r>
      <w:r>
        <w:rPr>
          <w:rFonts w:ascii="Open Sans" w:hAnsi="Open Sans"/>
          <w:color w:val="212121"/>
          <w:sz w:val="21"/>
          <w:szCs w:val="21"/>
        </w:rPr>
        <w:t>. A somewhat looser or less quantifiable approach to customer segmentation, behavioral segmentation divides customers based on attributes such as brand loyalty, awareness, knowledge, social media interaction and purchasing patterns. Though difficult to implement, especially without advanced customer segmentation analysis tools, behavioral segmentation allows for precisely targeted marketing messages.</w:t>
      </w:r>
    </w:p>
    <w:p w:rsidR="00A0376B" w:rsidRDefault="00A0376B" w:rsidP="00A0376B">
      <w:pPr>
        <w:numPr>
          <w:ilvl w:val="0"/>
          <w:numId w:val="7"/>
        </w:numPr>
        <w:shd w:val="clear" w:color="auto" w:fill="FFFFFF"/>
        <w:spacing w:before="100" w:beforeAutospacing="1" w:after="100" w:afterAutospacing="1" w:line="240" w:lineRule="auto"/>
        <w:jc w:val="both"/>
        <w:rPr>
          <w:rFonts w:ascii="Open Sans" w:hAnsi="Open Sans"/>
          <w:color w:val="212121"/>
          <w:sz w:val="21"/>
          <w:szCs w:val="21"/>
        </w:rPr>
      </w:pPr>
      <w:r>
        <w:rPr>
          <w:rStyle w:val="Strong"/>
          <w:rFonts w:ascii="Open Sans" w:hAnsi="Open Sans"/>
          <w:color w:val="212121"/>
          <w:sz w:val="21"/>
          <w:szCs w:val="21"/>
        </w:rPr>
        <w:t>Psychographic segmentation</w:t>
      </w:r>
      <w:r>
        <w:rPr>
          <w:rFonts w:ascii="Open Sans" w:hAnsi="Open Sans"/>
          <w:color w:val="212121"/>
          <w:sz w:val="21"/>
          <w:szCs w:val="21"/>
        </w:rPr>
        <w:t>. Also a less quantifiable approach to segmentation, this approach groups customers based on personality, lifestyle, values and social class. Similar to behavioral segmentation, psychographic segmentation can be difficult to implement, but the payoff in precise marketing is significant.</w:t>
      </w:r>
    </w:p>
    <w:p w:rsidR="00A0376B" w:rsidRDefault="00A0376B" w:rsidP="00B52165">
      <w:pPr>
        <w:shd w:val="clear" w:color="auto" w:fill="FFFFFF"/>
        <w:spacing w:after="150" w:line="240" w:lineRule="auto"/>
        <w:rPr>
          <w:rFonts w:ascii="Helvetica" w:eastAsia="Times New Roman" w:hAnsi="Helvetica" w:cs="Helvetica"/>
          <w:color w:val="333333"/>
          <w:sz w:val="21"/>
          <w:szCs w:val="21"/>
        </w:rPr>
      </w:pPr>
    </w:p>
    <w:p w:rsidR="00C22D7C" w:rsidRDefault="00C22D7C" w:rsidP="00B52165">
      <w:pPr>
        <w:shd w:val="clear" w:color="auto" w:fill="FFFFFF"/>
        <w:spacing w:after="150" w:line="240" w:lineRule="auto"/>
        <w:rPr>
          <w:rFonts w:ascii="Helvetica" w:eastAsia="Times New Roman" w:hAnsi="Helvetica" w:cs="Helvetica"/>
          <w:color w:val="333333"/>
          <w:sz w:val="21"/>
          <w:szCs w:val="21"/>
        </w:rPr>
      </w:pPr>
    </w:p>
    <w:p w:rsidR="003F0756" w:rsidRDefault="003F0756" w:rsidP="00B52165">
      <w:pPr>
        <w:shd w:val="clear" w:color="auto" w:fill="FFFFFF"/>
        <w:spacing w:after="150" w:line="240" w:lineRule="auto"/>
        <w:rPr>
          <w:rFonts w:ascii="Helvetica" w:eastAsia="Times New Roman" w:hAnsi="Helvetica" w:cs="Helvetica"/>
          <w:color w:val="333333"/>
          <w:sz w:val="21"/>
          <w:szCs w:val="21"/>
        </w:rPr>
      </w:pPr>
    </w:p>
    <w:p w:rsidR="00B52165" w:rsidRDefault="00B52165" w:rsidP="00B52165">
      <w:pPr>
        <w:shd w:val="clear" w:color="auto" w:fill="FFFFFF"/>
        <w:spacing w:after="150" w:line="240" w:lineRule="auto"/>
        <w:rPr>
          <w:rFonts w:ascii="Helvetica" w:eastAsia="Times New Roman" w:hAnsi="Helvetica" w:cs="Helvetica"/>
          <w:color w:val="333333"/>
          <w:sz w:val="21"/>
          <w:szCs w:val="21"/>
        </w:rPr>
      </w:pPr>
    </w:p>
    <w:p w:rsidR="003F0756" w:rsidRDefault="003F0756" w:rsidP="00B52165">
      <w:pPr>
        <w:shd w:val="clear" w:color="auto" w:fill="FFFFFF"/>
        <w:spacing w:after="150" w:line="240" w:lineRule="auto"/>
        <w:rPr>
          <w:rFonts w:ascii="Helvetica" w:eastAsia="Times New Roman" w:hAnsi="Helvetica" w:cs="Helvetica"/>
          <w:color w:val="333333"/>
          <w:sz w:val="21"/>
          <w:szCs w:val="21"/>
        </w:rPr>
      </w:pPr>
    </w:p>
    <w:p w:rsidR="00B52165" w:rsidRPr="00B52165" w:rsidRDefault="00B52165" w:rsidP="00B52165">
      <w:pPr>
        <w:shd w:val="clear" w:color="auto" w:fill="FFFFFF"/>
        <w:spacing w:after="150" w:line="240" w:lineRule="auto"/>
        <w:rPr>
          <w:rFonts w:ascii="Helvetica" w:eastAsia="Times New Roman" w:hAnsi="Helvetica" w:cs="Helvetica"/>
          <w:color w:val="333333"/>
          <w:sz w:val="21"/>
          <w:szCs w:val="21"/>
        </w:rPr>
      </w:pPr>
    </w:p>
    <w:sectPr w:rsidR="00B52165" w:rsidRPr="00B5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248F"/>
    <w:multiLevelType w:val="hybridMultilevel"/>
    <w:tmpl w:val="A9800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5834C3"/>
    <w:multiLevelType w:val="hybridMultilevel"/>
    <w:tmpl w:val="CFBE6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B637A"/>
    <w:multiLevelType w:val="hybridMultilevel"/>
    <w:tmpl w:val="20885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2766A"/>
    <w:multiLevelType w:val="multilevel"/>
    <w:tmpl w:val="67B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00005"/>
    <w:multiLevelType w:val="multilevel"/>
    <w:tmpl w:val="67B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7361E"/>
    <w:multiLevelType w:val="hybridMultilevel"/>
    <w:tmpl w:val="BFC438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F75EA3"/>
    <w:multiLevelType w:val="hybridMultilevel"/>
    <w:tmpl w:val="A160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C034E"/>
    <w:multiLevelType w:val="hybridMultilevel"/>
    <w:tmpl w:val="EEFCC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E7D0A"/>
    <w:multiLevelType w:val="multilevel"/>
    <w:tmpl w:val="67BE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17DB8"/>
    <w:multiLevelType w:val="multilevel"/>
    <w:tmpl w:val="955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97CF5"/>
    <w:multiLevelType w:val="hybridMultilevel"/>
    <w:tmpl w:val="1DEAF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B74AB"/>
    <w:multiLevelType w:val="hybridMultilevel"/>
    <w:tmpl w:val="1E2285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8"/>
  </w:num>
  <w:num w:numId="4">
    <w:abstractNumId w:val="0"/>
  </w:num>
  <w:num w:numId="5">
    <w:abstractNumId w:val="1"/>
  </w:num>
  <w:num w:numId="6">
    <w:abstractNumId w:val="4"/>
  </w:num>
  <w:num w:numId="7">
    <w:abstractNumId w:val="3"/>
  </w:num>
  <w:num w:numId="8">
    <w:abstractNumId w:val="10"/>
  </w:num>
  <w:num w:numId="9">
    <w:abstractNumId w:val="5"/>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FF"/>
    <w:rsid w:val="000A6679"/>
    <w:rsid w:val="000D7A49"/>
    <w:rsid w:val="001619AB"/>
    <w:rsid w:val="001D5A5F"/>
    <w:rsid w:val="001E0C6D"/>
    <w:rsid w:val="002D6C6F"/>
    <w:rsid w:val="0035793D"/>
    <w:rsid w:val="00376E54"/>
    <w:rsid w:val="003F0756"/>
    <w:rsid w:val="004B42FE"/>
    <w:rsid w:val="005213FF"/>
    <w:rsid w:val="00625283"/>
    <w:rsid w:val="006631B6"/>
    <w:rsid w:val="006B0AFF"/>
    <w:rsid w:val="007C4902"/>
    <w:rsid w:val="00807A79"/>
    <w:rsid w:val="0089502B"/>
    <w:rsid w:val="0089744C"/>
    <w:rsid w:val="008A787F"/>
    <w:rsid w:val="008A7ED4"/>
    <w:rsid w:val="009B71A8"/>
    <w:rsid w:val="009E76E5"/>
    <w:rsid w:val="00A0376B"/>
    <w:rsid w:val="00A434B8"/>
    <w:rsid w:val="00A511CF"/>
    <w:rsid w:val="00A63415"/>
    <w:rsid w:val="00AE1AB1"/>
    <w:rsid w:val="00B52165"/>
    <w:rsid w:val="00C22D7C"/>
    <w:rsid w:val="00C67592"/>
    <w:rsid w:val="00CC464B"/>
    <w:rsid w:val="00CF2C7E"/>
    <w:rsid w:val="00D96B71"/>
    <w:rsid w:val="00DF13BA"/>
    <w:rsid w:val="00E40BDB"/>
    <w:rsid w:val="00E52624"/>
    <w:rsid w:val="00FB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4A94"/>
  <w15:chartTrackingRefBased/>
  <w15:docId w15:val="{A59B6A82-7DC6-4662-867A-ADF1FCAD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13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74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3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13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13FF"/>
    <w:rPr>
      <w:b/>
      <w:bCs/>
    </w:rPr>
  </w:style>
  <w:style w:type="paragraph" w:styleId="ListParagraph">
    <w:name w:val="List Paragraph"/>
    <w:basedOn w:val="Normal"/>
    <w:uiPriority w:val="34"/>
    <w:qFormat/>
    <w:rsid w:val="00B52165"/>
    <w:pPr>
      <w:ind w:left="720"/>
      <w:contextualSpacing/>
    </w:pPr>
  </w:style>
  <w:style w:type="character" w:customStyle="1" w:styleId="Heading3Char">
    <w:name w:val="Heading 3 Char"/>
    <w:basedOn w:val="DefaultParagraphFont"/>
    <w:link w:val="Heading3"/>
    <w:uiPriority w:val="9"/>
    <w:semiHidden/>
    <w:rsid w:val="0089744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B7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62182">
      <w:bodyDiv w:val="1"/>
      <w:marLeft w:val="0"/>
      <w:marRight w:val="0"/>
      <w:marTop w:val="0"/>
      <w:marBottom w:val="0"/>
      <w:divBdr>
        <w:top w:val="none" w:sz="0" w:space="0" w:color="auto"/>
        <w:left w:val="none" w:sz="0" w:space="0" w:color="auto"/>
        <w:bottom w:val="none" w:sz="0" w:space="0" w:color="auto"/>
        <w:right w:val="none" w:sz="0" w:space="0" w:color="auto"/>
      </w:divBdr>
      <w:divsChild>
        <w:div w:id="393165303">
          <w:marLeft w:val="0"/>
          <w:marRight w:val="0"/>
          <w:marTop w:val="0"/>
          <w:marBottom w:val="0"/>
          <w:divBdr>
            <w:top w:val="none" w:sz="0" w:space="0" w:color="auto"/>
            <w:left w:val="none" w:sz="0" w:space="0" w:color="auto"/>
            <w:bottom w:val="none" w:sz="0" w:space="0" w:color="auto"/>
            <w:right w:val="none" w:sz="0" w:space="0" w:color="auto"/>
          </w:divBdr>
        </w:div>
        <w:div w:id="1650864823">
          <w:marLeft w:val="0"/>
          <w:marRight w:val="0"/>
          <w:marTop w:val="0"/>
          <w:marBottom w:val="0"/>
          <w:divBdr>
            <w:top w:val="none" w:sz="0" w:space="0" w:color="auto"/>
            <w:left w:val="none" w:sz="0" w:space="0" w:color="auto"/>
            <w:bottom w:val="none" w:sz="0" w:space="0" w:color="auto"/>
            <w:right w:val="none" w:sz="0" w:space="0" w:color="auto"/>
          </w:divBdr>
        </w:div>
      </w:divsChild>
    </w:div>
    <w:div w:id="573324111">
      <w:bodyDiv w:val="1"/>
      <w:marLeft w:val="0"/>
      <w:marRight w:val="0"/>
      <w:marTop w:val="0"/>
      <w:marBottom w:val="0"/>
      <w:divBdr>
        <w:top w:val="none" w:sz="0" w:space="0" w:color="auto"/>
        <w:left w:val="none" w:sz="0" w:space="0" w:color="auto"/>
        <w:bottom w:val="none" w:sz="0" w:space="0" w:color="auto"/>
        <w:right w:val="none" w:sz="0" w:space="0" w:color="auto"/>
      </w:divBdr>
    </w:div>
    <w:div w:id="609514479">
      <w:bodyDiv w:val="1"/>
      <w:marLeft w:val="0"/>
      <w:marRight w:val="0"/>
      <w:marTop w:val="0"/>
      <w:marBottom w:val="0"/>
      <w:divBdr>
        <w:top w:val="none" w:sz="0" w:space="0" w:color="auto"/>
        <w:left w:val="none" w:sz="0" w:space="0" w:color="auto"/>
        <w:bottom w:val="none" w:sz="0" w:space="0" w:color="auto"/>
        <w:right w:val="none" w:sz="0" w:space="0" w:color="auto"/>
      </w:divBdr>
      <w:divsChild>
        <w:div w:id="199558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5132365">
              <w:marLeft w:val="0"/>
              <w:marRight w:val="0"/>
              <w:marTop w:val="0"/>
              <w:marBottom w:val="0"/>
              <w:divBdr>
                <w:top w:val="none" w:sz="0" w:space="0" w:color="auto"/>
                <w:left w:val="none" w:sz="0" w:space="0" w:color="auto"/>
                <w:bottom w:val="none" w:sz="0" w:space="0" w:color="auto"/>
                <w:right w:val="none" w:sz="0" w:space="0" w:color="auto"/>
              </w:divBdr>
              <w:divsChild>
                <w:div w:id="8843660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7771365">
                      <w:marLeft w:val="0"/>
                      <w:marRight w:val="0"/>
                      <w:marTop w:val="0"/>
                      <w:marBottom w:val="0"/>
                      <w:divBdr>
                        <w:top w:val="none" w:sz="0" w:space="0" w:color="auto"/>
                        <w:left w:val="none" w:sz="0" w:space="0" w:color="auto"/>
                        <w:bottom w:val="none" w:sz="0" w:space="0" w:color="auto"/>
                        <w:right w:val="none" w:sz="0" w:space="0" w:color="auto"/>
                      </w:divBdr>
                      <w:divsChild>
                        <w:div w:id="437792152">
                          <w:marLeft w:val="0"/>
                          <w:marRight w:val="0"/>
                          <w:marTop w:val="0"/>
                          <w:marBottom w:val="0"/>
                          <w:divBdr>
                            <w:top w:val="none" w:sz="0" w:space="0" w:color="auto"/>
                            <w:left w:val="none" w:sz="0" w:space="0" w:color="auto"/>
                            <w:bottom w:val="none" w:sz="0" w:space="0" w:color="auto"/>
                            <w:right w:val="none" w:sz="0" w:space="0" w:color="auto"/>
                          </w:divBdr>
                          <w:divsChild>
                            <w:div w:id="1333025609">
                              <w:marLeft w:val="0"/>
                              <w:marRight w:val="0"/>
                              <w:marTop w:val="0"/>
                              <w:marBottom w:val="0"/>
                              <w:divBdr>
                                <w:top w:val="none" w:sz="0" w:space="0" w:color="auto"/>
                                <w:left w:val="none" w:sz="0" w:space="0" w:color="auto"/>
                                <w:bottom w:val="none" w:sz="0" w:space="0" w:color="auto"/>
                                <w:right w:val="none" w:sz="0" w:space="0" w:color="auto"/>
                              </w:divBdr>
                              <w:divsChild>
                                <w:div w:id="514228158">
                                  <w:marLeft w:val="0"/>
                                  <w:marRight w:val="0"/>
                                  <w:marTop w:val="0"/>
                                  <w:marBottom w:val="0"/>
                                  <w:divBdr>
                                    <w:top w:val="none" w:sz="0" w:space="0" w:color="auto"/>
                                    <w:left w:val="none" w:sz="0" w:space="0" w:color="auto"/>
                                    <w:bottom w:val="none" w:sz="0" w:space="0" w:color="auto"/>
                                    <w:right w:val="none" w:sz="0" w:space="0" w:color="auto"/>
                                  </w:divBdr>
                                  <w:divsChild>
                                    <w:div w:id="21472391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67525389">
                                          <w:marLeft w:val="0"/>
                                          <w:marRight w:val="0"/>
                                          <w:marTop w:val="0"/>
                                          <w:marBottom w:val="0"/>
                                          <w:divBdr>
                                            <w:top w:val="none" w:sz="0" w:space="0" w:color="auto"/>
                                            <w:left w:val="none" w:sz="0" w:space="0" w:color="auto"/>
                                            <w:bottom w:val="none" w:sz="0" w:space="0" w:color="auto"/>
                                            <w:right w:val="none" w:sz="0" w:space="0" w:color="auto"/>
                                          </w:divBdr>
                                          <w:divsChild>
                                            <w:div w:id="1602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462264">
      <w:bodyDiv w:val="1"/>
      <w:marLeft w:val="0"/>
      <w:marRight w:val="0"/>
      <w:marTop w:val="0"/>
      <w:marBottom w:val="0"/>
      <w:divBdr>
        <w:top w:val="none" w:sz="0" w:space="0" w:color="auto"/>
        <w:left w:val="none" w:sz="0" w:space="0" w:color="auto"/>
        <w:bottom w:val="none" w:sz="0" w:space="0" w:color="auto"/>
        <w:right w:val="none" w:sz="0" w:space="0" w:color="auto"/>
      </w:divBdr>
    </w:div>
    <w:div w:id="658194335">
      <w:bodyDiv w:val="1"/>
      <w:marLeft w:val="0"/>
      <w:marRight w:val="0"/>
      <w:marTop w:val="0"/>
      <w:marBottom w:val="0"/>
      <w:divBdr>
        <w:top w:val="none" w:sz="0" w:space="0" w:color="auto"/>
        <w:left w:val="none" w:sz="0" w:space="0" w:color="auto"/>
        <w:bottom w:val="none" w:sz="0" w:space="0" w:color="auto"/>
        <w:right w:val="none" w:sz="0" w:space="0" w:color="auto"/>
      </w:divBdr>
    </w:div>
    <w:div w:id="708334067">
      <w:bodyDiv w:val="1"/>
      <w:marLeft w:val="0"/>
      <w:marRight w:val="0"/>
      <w:marTop w:val="0"/>
      <w:marBottom w:val="0"/>
      <w:divBdr>
        <w:top w:val="none" w:sz="0" w:space="0" w:color="auto"/>
        <w:left w:val="none" w:sz="0" w:space="0" w:color="auto"/>
        <w:bottom w:val="none" w:sz="0" w:space="0" w:color="auto"/>
        <w:right w:val="none" w:sz="0" w:space="0" w:color="auto"/>
      </w:divBdr>
    </w:div>
    <w:div w:id="900210182">
      <w:bodyDiv w:val="1"/>
      <w:marLeft w:val="0"/>
      <w:marRight w:val="0"/>
      <w:marTop w:val="0"/>
      <w:marBottom w:val="0"/>
      <w:divBdr>
        <w:top w:val="none" w:sz="0" w:space="0" w:color="auto"/>
        <w:left w:val="none" w:sz="0" w:space="0" w:color="auto"/>
        <w:bottom w:val="none" w:sz="0" w:space="0" w:color="auto"/>
        <w:right w:val="none" w:sz="0" w:space="0" w:color="auto"/>
      </w:divBdr>
      <w:divsChild>
        <w:div w:id="11402664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797400">
              <w:marLeft w:val="0"/>
              <w:marRight w:val="0"/>
              <w:marTop w:val="0"/>
              <w:marBottom w:val="0"/>
              <w:divBdr>
                <w:top w:val="none" w:sz="0" w:space="0" w:color="auto"/>
                <w:left w:val="none" w:sz="0" w:space="0" w:color="auto"/>
                <w:bottom w:val="none" w:sz="0" w:space="0" w:color="auto"/>
                <w:right w:val="none" w:sz="0" w:space="0" w:color="auto"/>
              </w:divBdr>
              <w:divsChild>
                <w:div w:id="10677255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42320647">
                      <w:marLeft w:val="0"/>
                      <w:marRight w:val="0"/>
                      <w:marTop w:val="0"/>
                      <w:marBottom w:val="0"/>
                      <w:divBdr>
                        <w:top w:val="none" w:sz="0" w:space="0" w:color="auto"/>
                        <w:left w:val="none" w:sz="0" w:space="0" w:color="auto"/>
                        <w:bottom w:val="none" w:sz="0" w:space="0" w:color="auto"/>
                        <w:right w:val="none" w:sz="0" w:space="0" w:color="auto"/>
                      </w:divBdr>
                      <w:divsChild>
                        <w:div w:id="995885309">
                          <w:marLeft w:val="0"/>
                          <w:marRight w:val="0"/>
                          <w:marTop w:val="0"/>
                          <w:marBottom w:val="0"/>
                          <w:divBdr>
                            <w:top w:val="none" w:sz="0" w:space="0" w:color="auto"/>
                            <w:left w:val="none" w:sz="0" w:space="0" w:color="auto"/>
                            <w:bottom w:val="none" w:sz="0" w:space="0" w:color="auto"/>
                            <w:right w:val="none" w:sz="0" w:space="0" w:color="auto"/>
                          </w:divBdr>
                          <w:divsChild>
                            <w:div w:id="388963698">
                              <w:marLeft w:val="0"/>
                              <w:marRight w:val="0"/>
                              <w:marTop w:val="0"/>
                              <w:marBottom w:val="0"/>
                              <w:divBdr>
                                <w:top w:val="none" w:sz="0" w:space="0" w:color="auto"/>
                                <w:left w:val="none" w:sz="0" w:space="0" w:color="auto"/>
                                <w:bottom w:val="none" w:sz="0" w:space="0" w:color="auto"/>
                                <w:right w:val="none" w:sz="0" w:space="0" w:color="auto"/>
                              </w:divBdr>
                              <w:divsChild>
                                <w:div w:id="2019965189">
                                  <w:marLeft w:val="0"/>
                                  <w:marRight w:val="0"/>
                                  <w:marTop w:val="0"/>
                                  <w:marBottom w:val="0"/>
                                  <w:divBdr>
                                    <w:top w:val="none" w:sz="0" w:space="0" w:color="auto"/>
                                    <w:left w:val="none" w:sz="0" w:space="0" w:color="auto"/>
                                    <w:bottom w:val="none" w:sz="0" w:space="0" w:color="auto"/>
                                    <w:right w:val="none" w:sz="0" w:space="0" w:color="auto"/>
                                  </w:divBdr>
                                  <w:divsChild>
                                    <w:div w:id="13284820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6944961">
                                          <w:marLeft w:val="0"/>
                                          <w:marRight w:val="0"/>
                                          <w:marTop w:val="0"/>
                                          <w:marBottom w:val="0"/>
                                          <w:divBdr>
                                            <w:top w:val="none" w:sz="0" w:space="0" w:color="auto"/>
                                            <w:left w:val="none" w:sz="0" w:space="0" w:color="auto"/>
                                            <w:bottom w:val="none" w:sz="0" w:space="0" w:color="auto"/>
                                            <w:right w:val="none" w:sz="0" w:space="0" w:color="auto"/>
                                          </w:divBdr>
                                          <w:divsChild>
                                            <w:div w:id="19426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504060">
      <w:bodyDiv w:val="1"/>
      <w:marLeft w:val="0"/>
      <w:marRight w:val="0"/>
      <w:marTop w:val="0"/>
      <w:marBottom w:val="0"/>
      <w:divBdr>
        <w:top w:val="none" w:sz="0" w:space="0" w:color="auto"/>
        <w:left w:val="none" w:sz="0" w:space="0" w:color="auto"/>
        <w:bottom w:val="none" w:sz="0" w:space="0" w:color="auto"/>
        <w:right w:val="none" w:sz="0" w:space="0" w:color="auto"/>
      </w:divBdr>
    </w:div>
    <w:div w:id="1493528007">
      <w:bodyDiv w:val="1"/>
      <w:marLeft w:val="0"/>
      <w:marRight w:val="0"/>
      <w:marTop w:val="0"/>
      <w:marBottom w:val="0"/>
      <w:divBdr>
        <w:top w:val="none" w:sz="0" w:space="0" w:color="auto"/>
        <w:left w:val="none" w:sz="0" w:space="0" w:color="auto"/>
        <w:bottom w:val="none" w:sz="0" w:space="0" w:color="auto"/>
        <w:right w:val="none" w:sz="0" w:space="0" w:color="auto"/>
      </w:divBdr>
    </w:div>
    <w:div w:id="2054766656">
      <w:bodyDiv w:val="1"/>
      <w:marLeft w:val="0"/>
      <w:marRight w:val="0"/>
      <w:marTop w:val="0"/>
      <w:marBottom w:val="0"/>
      <w:divBdr>
        <w:top w:val="none" w:sz="0" w:space="0" w:color="auto"/>
        <w:left w:val="none" w:sz="0" w:space="0" w:color="auto"/>
        <w:bottom w:val="none" w:sz="0" w:space="0" w:color="auto"/>
        <w:right w:val="none" w:sz="0" w:space="0" w:color="auto"/>
      </w:divBdr>
      <w:divsChild>
        <w:div w:id="1660038273">
          <w:marLeft w:val="0"/>
          <w:marRight w:val="0"/>
          <w:marTop w:val="0"/>
          <w:marBottom w:val="0"/>
          <w:divBdr>
            <w:top w:val="none" w:sz="0" w:space="0" w:color="auto"/>
            <w:left w:val="none" w:sz="0" w:space="0" w:color="auto"/>
            <w:bottom w:val="none" w:sz="0" w:space="0" w:color="auto"/>
            <w:right w:val="none" w:sz="0" w:space="0" w:color="auto"/>
          </w:divBdr>
        </w:div>
        <w:div w:id="2010407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nexcloud.com/blog/case-study-how-to-build-a-successful-b2b-loyalty-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Tayde</dc:creator>
  <cp:keywords/>
  <dc:description/>
  <cp:lastModifiedBy>Saurabh Tayde</cp:lastModifiedBy>
  <cp:revision>29</cp:revision>
  <dcterms:created xsi:type="dcterms:W3CDTF">2019-05-22T08:54:00Z</dcterms:created>
  <dcterms:modified xsi:type="dcterms:W3CDTF">2019-05-22T14:09:00Z</dcterms:modified>
</cp:coreProperties>
</file>