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0B1D7" w14:textId="77777777" w:rsidR="00103339" w:rsidRDefault="00000000">
      <w:pPr>
        <w:jc w:val="center"/>
        <w:rPr>
          <w:rFonts w:hint="eastAsia"/>
        </w:rPr>
      </w:pPr>
      <w:r>
        <w:rPr>
          <w:b/>
          <w:sz w:val="26"/>
        </w:rPr>
        <w:t>WEEK 1 REPORT</w:t>
      </w:r>
    </w:p>
    <w:p w14:paraId="6D93738C" w14:textId="77777777" w:rsidR="00103339" w:rsidRDefault="00000000">
      <w:pPr>
        <w:jc w:val="center"/>
        <w:rPr>
          <w:rFonts w:hint="eastAsia"/>
        </w:rPr>
      </w:pPr>
      <w:r>
        <w:rPr>
          <w:b/>
          <w:sz w:val="48"/>
        </w:rPr>
        <w:t>Strategic Planning and Data Exploration in Logistics</w:t>
      </w:r>
    </w:p>
    <w:p w14:paraId="4CC4B805" w14:textId="77777777" w:rsidR="00103339" w:rsidRDefault="00000000">
      <w:pPr>
        <w:jc w:val="center"/>
        <w:rPr>
          <w:rFonts w:hint="eastAsia"/>
        </w:rPr>
      </w:pPr>
      <w:r>
        <w:rPr>
          <w:sz w:val="24"/>
        </w:rPr>
        <w:t>Strategic Planning, KPI Definition and Analytical Roadmap</w:t>
      </w:r>
    </w:p>
    <w:p w14:paraId="31D482E4" w14:textId="77777777" w:rsidR="00103339" w:rsidRDefault="00000000">
      <w:pPr>
        <w:jc w:val="center"/>
        <w:rPr>
          <w:rFonts w:hint="eastAsia"/>
        </w:rPr>
      </w:pPr>
      <w:r>
        <w:rPr>
          <w:b/>
        </w:rPr>
        <w:t>Logistics Data Analyst Internship</w:t>
      </w:r>
      <w:r>
        <w:rPr>
          <w:b/>
        </w:rPr>
        <w:br/>
        <w:t>Prepared by: Saurabh Kumar</w:t>
      </w:r>
    </w:p>
    <w:p w14:paraId="40AE2DF5" w14:textId="77777777" w:rsidR="00103339" w:rsidRDefault="00103339">
      <w:pPr>
        <w:rPr>
          <w:rFonts w:hint="eastAsia"/>
        </w:rPr>
      </w:pPr>
    </w:p>
    <w:p w14:paraId="7525F4A1" w14:textId="77777777" w:rsidR="00103339" w:rsidRDefault="00000000">
      <w:pPr>
        <w:pStyle w:val="Heading1"/>
      </w:pPr>
      <w:r>
        <w:t>1. Objective</w:t>
      </w:r>
    </w:p>
    <w:p w14:paraId="4C26C284" w14:textId="77777777" w:rsidR="00103339" w:rsidRDefault="00000000">
      <w:pPr>
        <w:rPr>
          <w:rFonts w:hint="eastAsia"/>
        </w:rPr>
      </w:pPr>
      <w:r>
        <w:t>This report defines a realistic logistics analytics scenario, identifies operational KPIs, explains relevant data-science techniques, and establishes an end-to-end roadmap for using Python to improve supply-chain efficiency and resource allocation.</w:t>
      </w:r>
    </w:p>
    <w:p w14:paraId="06012FE0" w14:textId="77777777" w:rsidR="00103339" w:rsidRDefault="00000000">
      <w:pPr>
        <w:pStyle w:val="Heading1"/>
      </w:pPr>
      <w:r>
        <w:t>2. Logistics Scenario</w:t>
      </w:r>
    </w:p>
    <w:p w14:paraId="769669C1" w14:textId="77777777" w:rsidR="00103339" w:rsidRDefault="00000000">
      <w:pPr>
        <w:rPr>
          <w:rFonts w:hint="eastAsia"/>
        </w:rPr>
      </w:pPr>
      <w:r>
        <w:t>The proposed scenario is a regional distribution operation serving customer orders from multiple warehouses. Shipments vary by region, distance, volume, service level, vehicle type and weather conditions. Management needs a structured analytical approach to understand delivery delays, transportation cost and resource utilization.</w:t>
      </w:r>
    </w:p>
    <w:p w14:paraId="036418F6" w14:textId="77777777" w:rsidR="00103339" w:rsidRDefault="00000000">
      <w:pPr>
        <w:pStyle w:val="Heading1"/>
      </w:pPr>
      <w:r>
        <w:t>3. Project Objectives</w:t>
      </w:r>
    </w:p>
    <w:p w14:paraId="321E54FC" w14:textId="77777777" w:rsidR="00103339" w:rsidRDefault="00000000">
      <w:pPr>
        <w:pStyle w:val="ListBullet"/>
        <w:rPr>
          <w:rFonts w:hint="eastAsia"/>
        </w:rPr>
      </w:pPr>
      <w:r>
        <w:t>Measure delivery reliability and transportation efficiency.</w:t>
      </w:r>
    </w:p>
    <w:p w14:paraId="50AF0330" w14:textId="77777777" w:rsidR="00103339" w:rsidRDefault="00000000">
      <w:pPr>
        <w:pStyle w:val="ListBullet"/>
        <w:rPr>
          <w:rFonts w:hint="eastAsia"/>
        </w:rPr>
      </w:pPr>
      <w:r>
        <w:t>Identify factors associated with late deliveries and high costs.</w:t>
      </w:r>
    </w:p>
    <w:p w14:paraId="651A38C1" w14:textId="77777777" w:rsidR="00103339" w:rsidRDefault="00000000">
      <w:pPr>
        <w:pStyle w:val="ListBullet"/>
        <w:rPr>
          <w:rFonts w:hint="eastAsia"/>
        </w:rPr>
      </w:pPr>
      <w:r>
        <w:t>Build a data pipeline that can support descriptive and predictive analytics.</w:t>
      </w:r>
    </w:p>
    <w:p w14:paraId="3A0028AB" w14:textId="77777777" w:rsidR="00103339" w:rsidRDefault="00000000">
      <w:pPr>
        <w:pStyle w:val="ListBullet"/>
        <w:rPr>
          <w:rFonts w:hint="eastAsia"/>
        </w:rPr>
      </w:pPr>
      <w:r>
        <w:t>Develop a predictive approach for delivery-time forecasting.</w:t>
      </w:r>
    </w:p>
    <w:p w14:paraId="3324F8D2" w14:textId="77777777" w:rsidR="00103339" w:rsidRDefault="00000000">
      <w:pPr>
        <w:pStyle w:val="ListBullet"/>
        <w:rPr>
          <w:rFonts w:hint="eastAsia"/>
        </w:rPr>
      </w:pPr>
      <w:r>
        <w:t>Translate analytical results into practical logistics optimization actions.</w:t>
      </w:r>
    </w:p>
    <w:p w14:paraId="2C6A5BD1" w14:textId="77777777" w:rsidR="00103339" w:rsidRDefault="00000000">
      <w:pPr>
        <w:pStyle w:val="Heading1"/>
      </w:pPr>
      <w:r>
        <w:t>4. Key Performance Indicators</w:t>
      </w:r>
    </w:p>
    <w:tbl>
      <w:tblPr>
        <w:tblStyle w:val="TableGrid"/>
        <w:tblW w:w="0" w:type="auto"/>
        <w:jc w:val="center"/>
        <w:tblLook w:val="04A0" w:firstRow="1" w:lastRow="0" w:firstColumn="1" w:lastColumn="0" w:noHBand="0" w:noVBand="1"/>
      </w:tblPr>
      <w:tblGrid>
        <w:gridCol w:w="3360"/>
        <w:gridCol w:w="3360"/>
        <w:gridCol w:w="3360"/>
      </w:tblGrid>
      <w:tr w:rsidR="00103339" w14:paraId="2E878B2A" w14:textId="77777777">
        <w:trPr>
          <w:jc w:val="center"/>
        </w:trPr>
        <w:tc>
          <w:tcPr>
            <w:tcW w:w="3360" w:type="dxa"/>
            <w:shd w:val="clear" w:color="auto" w:fill="D9EAF7"/>
          </w:tcPr>
          <w:p w14:paraId="07513E5D" w14:textId="77777777" w:rsidR="00103339" w:rsidRDefault="00000000">
            <w:pPr>
              <w:rPr>
                <w:rFonts w:hint="eastAsia"/>
              </w:rPr>
            </w:pPr>
            <w:r>
              <w:rPr>
                <w:b/>
                <w:sz w:val="18"/>
              </w:rPr>
              <w:t>KPI</w:t>
            </w:r>
          </w:p>
        </w:tc>
        <w:tc>
          <w:tcPr>
            <w:tcW w:w="3360" w:type="dxa"/>
            <w:shd w:val="clear" w:color="auto" w:fill="D9EAF7"/>
          </w:tcPr>
          <w:p w14:paraId="52D23CAB" w14:textId="77777777" w:rsidR="00103339" w:rsidRDefault="00000000">
            <w:pPr>
              <w:rPr>
                <w:rFonts w:hint="eastAsia"/>
              </w:rPr>
            </w:pPr>
            <w:r>
              <w:rPr>
                <w:b/>
                <w:sz w:val="18"/>
              </w:rPr>
              <w:t>Definition</w:t>
            </w:r>
          </w:p>
        </w:tc>
        <w:tc>
          <w:tcPr>
            <w:tcW w:w="3360" w:type="dxa"/>
            <w:shd w:val="clear" w:color="auto" w:fill="D9EAF7"/>
          </w:tcPr>
          <w:p w14:paraId="666E3F84" w14:textId="77777777" w:rsidR="00103339" w:rsidRDefault="00000000">
            <w:pPr>
              <w:rPr>
                <w:rFonts w:hint="eastAsia"/>
              </w:rPr>
            </w:pPr>
            <w:r>
              <w:rPr>
                <w:b/>
                <w:sz w:val="18"/>
              </w:rPr>
              <w:t>Purpose</w:t>
            </w:r>
          </w:p>
        </w:tc>
      </w:tr>
      <w:tr w:rsidR="00103339" w14:paraId="5DACE7CB" w14:textId="77777777">
        <w:trPr>
          <w:jc w:val="center"/>
        </w:trPr>
        <w:tc>
          <w:tcPr>
            <w:tcW w:w="3360" w:type="dxa"/>
          </w:tcPr>
          <w:p w14:paraId="20F2866D" w14:textId="77777777" w:rsidR="00103339" w:rsidRDefault="00000000">
            <w:pPr>
              <w:rPr>
                <w:rFonts w:hint="eastAsia"/>
              </w:rPr>
            </w:pPr>
            <w:r>
              <w:rPr>
                <w:sz w:val="18"/>
              </w:rPr>
              <w:t>On-Time Delivery Rate</w:t>
            </w:r>
          </w:p>
        </w:tc>
        <w:tc>
          <w:tcPr>
            <w:tcW w:w="3360" w:type="dxa"/>
          </w:tcPr>
          <w:p w14:paraId="131BD7F8" w14:textId="77777777" w:rsidR="00103339" w:rsidRDefault="00000000">
            <w:pPr>
              <w:rPr>
                <w:rFonts w:hint="eastAsia"/>
              </w:rPr>
            </w:pPr>
            <w:r>
              <w:rPr>
                <w:sz w:val="18"/>
              </w:rPr>
              <w:t>On-time shipments / total shipments × 100</w:t>
            </w:r>
          </w:p>
        </w:tc>
        <w:tc>
          <w:tcPr>
            <w:tcW w:w="3360" w:type="dxa"/>
          </w:tcPr>
          <w:p w14:paraId="2E390CCD" w14:textId="77777777" w:rsidR="00103339" w:rsidRDefault="00000000">
            <w:pPr>
              <w:rPr>
                <w:rFonts w:hint="eastAsia"/>
              </w:rPr>
            </w:pPr>
            <w:r>
              <w:rPr>
                <w:sz w:val="18"/>
              </w:rPr>
              <w:t>Measure service reliability</w:t>
            </w:r>
          </w:p>
        </w:tc>
      </w:tr>
      <w:tr w:rsidR="00103339" w14:paraId="5FBBDCFB" w14:textId="77777777">
        <w:trPr>
          <w:jc w:val="center"/>
        </w:trPr>
        <w:tc>
          <w:tcPr>
            <w:tcW w:w="3360" w:type="dxa"/>
          </w:tcPr>
          <w:p w14:paraId="4D452FFC" w14:textId="77777777" w:rsidR="00103339" w:rsidRDefault="00000000">
            <w:pPr>
              <w:rPr>
                <w:rFonts w:hint="eastAsia"/>
              </w:rPr>
            </w:pPr>
            <w:r>
              <w:rPr>
                <w:sz w:val="18"/>
              </w:rPr>
              <w:t>Late Delivery Rate</w:t>
            </w:r>
          </w:p>
        </w:tc>
        <w:tc>
          <w:tcPr>
            <w:tcW w:w="3360" w:type="dxa"/>
          </w:tcPr>
          <w:p w14:paraId="724EBD32" w14:textId="77777777" w:rsidR="00103339" w:rsidRDefault="00000000">
            <w:pPr>
              <w:rPr>
                <w:rFonts w:hint="eastAsia"/>
              </w:rPr>
            </w:pPr>
            <w:r>
              <w:rPr>
                <w:sz w:val="18"/>
              </w:rPr>
              <w:t>Late shipments / total shipments × 100</w:t>
            </w:r>
          </w:p>
        </w:tc>
        <w:tc>
          <w:tcPr>
            <w:tcW w:w="3360" w:type="dxa"/>
          </w:tcPr>
          <w:p w14:paraId="51BD2185" w14:textId="77777777" w:rsidR="00103339" w:rsidRDefault="00000000">
            <w:pPr>
              <w:rPr>
                <w:rFonts w:hint="eastAsia"/>
              </w:rPr>
            </w:pPr>
            <w:r>
              <w:rPr>
                <w:sz w:val="18"/>
              </w:rPr>
              <w:t>Identify operational risk</w:t>
            </w:r>
          </w:p>
        </w:tc>
      </w:tr>
      <w:tr w:rsidR="00103339" w14:paraId="09BEE3D9" w14:textId="77777777">
        <w:trPr>
          <w:jc w:val="center"/>
        </w:trPr>
        <w:tc>
          <w:tcPr>
            <w:tcW w:w="3360" w:type="dxa"/>
          </w:tcPr>
          <w:p w14:paraId="45197814" w14:textId="77777777" w:rsidR="00103339" w:rsidRDefault="00000000">
            <w:pPr>
              <w:rPr>
                <w:rFonts w:hint="eastAsia"/>
              </w:rPr>
            </w:pPr>
            <w:r>
              <w:rPr>
                <w:sz w:val="18"/>
              </w:rPr>
              <w:t>Average Delivery Time</w:t>
            </w:r>
          </w:p>
        </w:tc>
        <w:tc>
          <w:tcPr>
            <w:tcW w:w="3360" w:type="dxa"/>
          </w:tcPr>
          <w:p w14:paraId="7D206A82" w14:textId="77777777" w:rsidR="00103339" w:rsidRDefault="00000000">
            <w:pPr>
              <w:rPr>
                <w:rFonts w:hint="eastAsia"/>
              </w:rPr>
            </w:pPr>
            <w:r>
              <w:rPr>
                <w:sz w:val="18"/>
              </w:rPr>
              <w:t>Mean actual delivery duration</w:t>
            </w:r>
          </w:p>
        </w:tc>
        <w:tc>
          <w:tcPr>
            <w:tcW w:w="3360" w:type="dxa"/>
          </w:tcPr>
          <w:p w14:paraId="5FA2F5DC" w14:textId="77777777" w:rsidR="00103339" w:rsidRDefault="00000000">
            <w:pPr>
              <w:rPr>
                <w:rFonts w:hint="eastAsia"/>
              </w:rPr>
            </w:pPr>
            <w:r>
              <w:rPr>
                <w:sz w:val="18"/>
              </w:rPr>
              <w:t>Measure delivery speed</w:t>
            </w:r>
          </w:p>
        </w:tc>
      </w:tr>
      <w:tr w:rsidR="00103339" w14:paraId="450D84E6" w14:textId="77777777">
        <w:trPr>
          <w:jc w:val="center"/>
        </w:trPr>
        <w:tc>
          <w:tcPr>
            <w:tcW w:w="3360" w:type="dxa"/>
          </w:tcPr>
          <w:p w14:paraId="7B37B706" w14:textId="77777777" w:rsidR="00103339" w:rsidRDefault="00000000">
            <w:pPr>
              <w:rPr>
                <w:rFonts w:hint="eastAsia"/>
              </w:rPr>
            </w:pPr>
            <w:r>
              <w:rPr>
                <w:sz w:val="18"/>
              </w:rPr>
              <w:t>Transport Cost per Shipment</w:t>
            </w:r>
          </w:p>
        </w:tc>
        <w:tc>
          <w:tcPr>
            <w:tcW w:w="3360" w:type="dxa"/>
          </w:tcPr>
          <w:p w14:paraId="23754E0D" w14:textId="77777777" w:rsidR="00103339" w:rsidRDefault="00000000">
            <w:pPr>
              <w:rPr>
                <w:rFonts w:hint="eastAsia"/>
              </w:rPr>
            </w:pPr>
            <w:r>
              <w:rPr>
                <w:sz w:val="18"/>
              </w:rPr>
              <w:t>Total transport cost / shipment count</w:t>
            </w:r>
          </w:p>
        </w:tc>
        <w:tc>
          <w:tcPr>
            <w:tcW w:w="3360" w:type="dxa"/>
          </w:tcPr>
          <w:p w14:paraId="66401FB6" w14:textId="77777777" w:rsidR="00103339" w:rsidRDefault="00000000">
            <w:pPr>
              <w:rPr>
                <w:rFonts w:hint="eastAsia"/>
              </w:rPr>
            </w:pPr>
            <w:r>
              <w:rPr>
                <w:sz w:val="18"/>
              </w:rPr>
              <w:t>Control logistics cost</w:t>
            </w:r>
          </w:p>
        </w:tc>
      </w:tr>
      <w:tr w:rsidR="00103339" w14:paraId="6ECFC5DF" w14:textId="77777777">
        <w:trPr>
          <w:jc w:val="center"/>
        </w:trPr>
        <w:tc>
          <w:tcPr>
            <w:tcW w:w="3360" w:type="dxa"/>
          </w:tcPr>
          <w:p w14:paraId="32B04818" w14:textId="77777777" w:rsidR="00103339" w:rsidRDefault="00000000">
            <w:pPr>
              <w:rPr>
                <w:rFonts w:hint="eastAsia"/>
              </w:rPr>
            </w:pPr>
            <w:r>
              <w:rPr>
                <w:sz w:val="18"/>
              </w:rPr>
              <w:t>Average Profit per Order</w:t>
            </w:r>
          </w:p>
        </w:tc>
        <w:tc>
          <w:tcPr>
            <w:tcW w:w="3360" w:type="dxa"/>
          </w:tcPr>
          <w:p w14:paraId="2FCA80B5" w14:textId="77777777" w:rsidR="00103339" w:rsidRDefault="00000000">
            <w:pPr>
              <w:rPr>
                <w:rFonts w:hint="eastAsia"/>
              </w:rPr>
            </w:pPr>
            <w:r>
              <w:rPr>
                <w:sz w:val="18"/>
              </w:rPr>
              <w:t>Average order contribution after modeled logistics costs</w:t>
            </w:r>
          </w:p>
        </w:tc>
        <w:tc>
          <w:tcPr>
            <w:tcW w:w="3360" w:type="dxa"/>
          </w:tcPr>
          <w:p w14:paraId="06B87E3E" w14:textId="77777777" w:rsidR="00103339" w:rsidRDefault="00000000">
            <w:pPr>
              <w:rPr>
                <w:rFonts w:hint="eastAsia"/>
              </w:rPr>
            </w:pPr>
            <w:r>
              <w:rPr>
                <w:sz w:val="18"/>
              </w:rPr>
              <w:t>Connect operations to financial performance</w:t>
            </w:r>
          </w:p>
        </w:tc>
      </w:tr>
    </w:tbl>
    <w:p w14:paraId="33E6E271" w14:textId="77777777" w:rsidR="00103339" w:rsidRDefault="00000000">
      <w:pPr>
        <w:pStyle w:val="Heading1"/>
      </w:pPr>
      <w:r>
        <w:lastRenderedPageBreak/>
        <w:t>5. Literature and Data Research</w:t>
      </w:r>
    </w:p>
    <w:p w14:paraId="3B89C837" w14:textId="77777777" w:rsidR="00103339" w:rsidRDefault="00000000">
      <w:pPr>
        <w:rPr>
          <w:rFonts w:hint="eastAsia"/>
        </w:rPr>
      </w:pPr>
      <w:r>
        <w:t>A suitable public reference for a real implementation is the DataCo Smart Supply Chain for Big Data Analysis dataset, which provides supply-chain and shipment-related fields for analytical work. The UCI Online Retail dataset is another public transactional source suitable for exploratory and machine-learning exercises. For this internship report, a simulated dataset is used for numerical demonstrations so that the workflow remains reproducible and the report does not present unverified public-dataset results as completed analysis.</w:t>
      </w:r>
    </w:p>
    <w:p w14:paraId="2FD2C48B" w14:textId="77777777" w:rsidR="00103339" w:rsidRDefault="00000000">
      <w:pPr>
        <w:pStyle w:val="Heading1"/>
      </w:pPr>
      <w:r>
        <w:t>6. Data Science Methodologies</w:t>
      </w:r>
    </w:p>
    <w:tbl>
      <w:tblPr>
        <w:tblStyle w:val="TableGrid"/>
        <w:tblW w:w="0" w:type="auto"/>
        <w:jc w:val="center"/>
        <w:tblLook w:val="04A0" w:firstRow="1" w:lastRow="0" w:firstColumn="1" w:lastColumn="0" w:noHBand="0" w:noVBand="1"/>
      </w:tblPr>
      <w:tblGrid>
        <w:gridCol w:w="5040"/>
        <w:gridCol w:w="5040"/>
      </w:tblGrid>
      <w:tr w:rsidR="00103339" w14:paraId="2D04C77A" w14:textId="77777777">
        <w:trPr>
          <w:jc w:val="center"/>
        </w:trPr>
        <w:tc>
          <w:tcPr>
            <w:tcW w:w="5040" w:type="dxa"/>
            <w:shd w:val="clear" w:color="auto" w:fill="D9EAF7"/>
          </w:tcPr>
          <w:p w14:paraId="43CAC4D0" w14:textId="77777777" w:rsidR="00103339" w:rsidRDefault="00000000">
            <w:pPr>
              <w:rPr>
                <w:rFonts w:hint="eastAsia"/>
              </w:rPr>
            </w:pPr>
            <w:r>
              <w:rPr>
                <w:b/>
                <w:sz w:val="18"/>
              </w:rPr>
              <w:t>Method</w:t>
            </w:r>
          </w:p>
        </w:tc>
        <w:tc>
          <w:tcPr>
            <w:tcW w:w="5040" w:type="dxa"/>
            <w:shd w:val="clear" w:color="auto" w:fill="D9EAF7"/>
          </w:tcPr>
          <w:p w14:paraId="54ED41DE" w14:textId="77777777" w:rsidR="00103339" w:rsidRDefault="00000000">
            <w:pPr>
              <w:rPr>
                <w:rFonts w:hint="eastAsia"/>
              </w:rPr>
            </w:pPr>
            <w:r>
              <w:rPr>
                <w:b/>
                <w:sz w:val="18"/>
              </w:rPr>
              <w:t>Proposed logistics application</w:t>
            </w:r>
          </w:p>
        </w:tc>
      </w:tr>
      <w:tr w:rsidR="00103339" w14:paraId="5D77AD7C" w14:textId="77777777">
        <w:trPr>
          <w:jc w:val="center"/>
        </w:trPr>
        <w:tc>
          <w:tcPr>
            <w:tcW w:w="5040" w:type="dxa"/>
          </w:tcPr>
          <w:p w14:paraId="2B656764" w14:textId="77777777" w:rsidR="00103339" w:rsidRDefault="00000000">
            <w:pPr>
              <w:rPr>
                <w:rFonts w:hint="eastAsia"/>
              </w:rPr>
            </w:pPr>
            <w:r>
              <w:rPr>
                <w:sz w:val="18"/>
              </w:rPr>
              <w:t>Descriptive statistics</w:t>
            </w:r>
          </w:p>
        </w:tc>
        <w:tc>
          <w:tcPr>
            <w:tcW w:w="5040" w:type="dxa"/>
          </w:tcPr>
          <w:p w14:paraId="6C3C3986" w14:textId="77777777" w:rsidR="00103339" w:rsidRDefault="00000000">
            <w:pPr>
              <w:rPr>
                <w:rFonts w:hint="eastAsia"/>
              </w:rPr>
            </w:pPr>
            <w:r>
              <w:rPr>
                <w:sz w:val="18"/>
              </w:rPr>
              <w:t>Baseline performance and KPI measurement</w:t>
            </w:r>
          </w:p>
        </w:tc>
      </w:tr>
      <w:tr w:rsidR="00103339" w14:paraId="5A88002A" w14:textId="77777777">
        <w:trPr>
          <w:jc w:val="center"/>
        </w:trPr>
        <w:tc>
          <w:tcPr>
            <w:tcW w:w="5040" w:type="dxa"/>
          </w:tcPr>
          <w:p w14:paraId="534745C9" w14:textId="77777777" w:rsidR="00103339" w:rsidRDefault="00000000">
            <w:pPr>
              <w:rPr>
                <w:rFonts w:hint="eastAsia"/>
              </w:rPr>
            </w:pPr>
            <w:r>
              <w:rPr>
                <w:sz w:val="18"/>
              </w:rPr>
              <w:t>Correlation analysis</w:t>
            </w:r>
          </w:p>
        </w:tc>
        <w:tc>
          <w:tcPr>
            <w:tcW w:w="5040" w:type="dxa"/>
          </w:tcPr>
          <w:p w14:paraId="704D24C1" w14:textId="77777777" w:rsidR="00103339" w:rsidRDefault="00000000">
            <w:pPr>
              <w:rPr>
                <w:rFonts w:hint="eastAsia"/>
              </w:rPr>
            </w:pPr>
            <w:r>
              <w:rPr>
                <w:sz w:val="18"/>
              </w:rPr>
              <w:t>Explore relationships between operational variables</w:t>
            </w:r>
          </w:p>
        </w:tc>
      </w:tr>
      <w:tr w:rsidR="00103339" w14:paraId="51854EAB" w14:textId="77777777">
        <w:trPr>
          <w:jc w:val="center"/>
        </w:trPr>
        <w:tc>
          <w:tcPr>
            <w:tcW w:w="5040" w:type="dxa"/>
          </w:tcPr>
          <w:p w14:paraId="2E7B356F" w14:textId="77777777" w:rsidR="00103339" w:rsidRDefault="00000000">
            <w:pPr>
              <w:rPr>
                <w:rFonts w:hint="eastAsia"/>
              </w:rPr>
            </w:pPr>
            <w:r>
              <w:rPr>
                <w:sz w:val="18"/>
              </w:rPr>
              <w:t>Regression</w:t>
            </w:r>
          </w:p>
        </w:tc>
        <w:tc>
          <w:tcPr>
            <w:tcW w:w="5040" w:type="dxa"/>
          </w:tcPr>
          <w:p w14:paraId="47BDA590" w14:textId="77777777" w:rsidR="00103339" w:rsidRDefault="00000000">
            <w:pPr>
              <w:rPr>
                <w:rFonts w:hint="eastAsia"/>
              </w:rPr>
            </w:pPr>
            <w:r>
              <w:rPr>
                <w:sz w:val="18"/>
              </w:rPr>
              <w:t>Forecast delivery time or shipment volume</w:t>
            </w:r>
          </w:p>
        </w:tc>
      </w:tr>
      <w:tr w:rsidR="00103339" w14:paraId="0BAEA2C2" w14:textId="77777777">
        <w:trPr>
          <w:jc w:val="center"/>
        </w:trPr>
        <w:tc>
          <w:tcPr>
            <w:tcW w:w="5040" w:type="dxa"/>
          </w:tcPr>
          <w:p w14:paraId="0227C94C" w14:textId="77777777" w:rsidR="00103339" w:rsidRDefault="00000000">
            <w:pPr>
              <w:rPr>
                <w:rFonts w:hint="eastAsia"/>
              </w:rPr>
            </w:pPr>
            <w:r>
              <w:rPr>
                <w:sz w:val="18"/>
              </w:rPr>
              <w:t>Clustering</w:t>
            </w:r>
          </w:p>
        </w:tc>
        <w:tc>
          <w:tcPr>
            <w:tcW w:w="5040" w:type="dxa"/>
          </w:tcPr>
          <w:p w14:paraId="4B620D8C" w14:textId="77777777" w:rsidR="00103339" w:rsidRDefault="00000000">
            <w:pPr>
              <w:rPr>
                <w:rFonts w:hint="eastAsia"/>
              </w:rPr>
            </w:pPr>
            <w:r>
              <w:rPr>
                <w:sz w:val="18"/>
              </w:rPr>
              <w:t>Create operational shipment profiles</w:t>
            </w:r>
          </w:p>
        </w:tc>
      </w:tr>
      <w:tr w:rsidR="00103339" w14:paraId="7B07DD81" w14:textId="77777777">
        <w:trPr>
          <w:jc w:val="center"/>
        </w:trPr>
        <w:tc>
          <w:tcPr>
            <w:tcW w:w="5040" w:type="dxa"/>
          </w:tcPr>
          <w:p w14:paraId="45A6B05D" w14:textId="77777777" w:rsidR="00103339" w:rsidRDefault="00000000">
            <w:pPr>
              <w:rPr>
                <w:rFonts w:hint="eastAsia"/>
              </w:rPr>
            </w:pPr>
            <w:r>
              <w:rPr>
                <w:sz w:val="18"/>
              </w:rPr>
              <w:t>Classification</w:t>
            </w:r>
          </w:p>
        </w:tc>
        <w:tc>
          <w:tcPr>
            <w:tcW w:w="5040" w:type="dxa"/>
          </w:tcPr>
          <w:p w14:paraId="26C8A8FE" w14:textId="77777777" w:rsidR="00103339" w:rsidRDefault="00000000">
            <w:pPr>
              <w:rPr>
                <w:rFonts w:hint="eastAsia"/>
              </w:rPr>
            </w:pPr>
            <w:r>
              <w:rPr>
                <w:sz w:val="18"/>
              </w:rPr>
              <w:t>Predict late-delivery risk</w:t>
            </w:r>
          </w:p>
        </w:tc>
      </w:tr>
      <w:tr w:rsidR="00103339" w14:paraId="516B565A" w14:textId="77777777">
        <w:trPr>
          <w:jc w:val="center"/>
        </w:trPr>
        <w:tc>
          <w:tcPr>
            <w:tcW w:w="5040" w:type="dxa"/>
          </w:tcPr>
          <w:p w14:paraId="77C997C5" w14:textId="77777777" w:rsidR="00103339" w:rsidRDefault="00000000">
            <w:pPr>
              <w:rPr>
                <w:rFonts w:hint="eastAsia"/>
              </w:rPr>
            </w:pPr>
            <w:r>
              <w:rPr>
                <w:sz w:val="18"/>
              </w:rPr>
              <w:t>Optimization</w:t>
            </w:r>
          </w:p>
        </w:tc>
        <w:tc>
          <w:tcPr>
            <w:tcW w:w="5040" w:type="dxa"/>
          </w:tcPr>
          <w:p w14:paraId="0BD04ECA" w14:textId="77777777" w:rsidR="00103339" w:rsidRDefault="00000000">
            <w:pPr>
              <w:rPr>
                <w:rFonts w:hint="eastAsia"/>
              </w:rPr>
            </w:pPr>
            <w:r>
              <w:rPr>
                <w:sz w:val="18"/>
              </w:rPr>
              <w:t>Improve vehicle/resource allocation and cost efficiency</w:t>
            </w:r>
          </w:p>
        </w:tc>
      </w:tr>
    </w:tbl>
    <w:p w14:paraId="1DDC92AA" w14:textId="77777777" w:rsidR="00103339" w:rsidRDefault="00000000">
      <w:pPr>
        <w:pStyle w:val="Heading1"/>
      </w:pPr>
      <w:r>
        <w:t>7. Strategic Roadmap</w:t>
      </w:r>
    </w:p>
    <w:p w14:paraId="31F340AD" w14:textId="77777777" w:rsidR="00103339" w:rsidRDefault="00000000">
      <w:pPr>
        <w:pStyle w:val="ListNumber"/>
        <w:rPr>
          <w:rFonts w:hint="eastAsia"/>
        </w:rPr>
      </w:pPr>
      <w:r>
        <w:t>Data collection and source validation</w:t>
      </w:r>
    </w:p>
    <w:p w14:paraId="5C04FA2C" w14:textId="77777777" w:rsidR="00103339" w:rsidRDefault="00000000">
      <w:pPr>
        <w:pStyle w:val="ListNumber"/>
        <w:rPr>
          <w:rFonts w:hint="eastAsia"/>
        </w:rPr>
      </w:pPr>
      <w:r>
        <w:t>Data cleaning and preprocessing</w:t>
      </w:r>
    </w:p>
    <w:p w14:paraId="45FE5535" w14:textId="77777777" w:rsidR="00103339" w:rsidRDefault="00000000">
      <w:pPr>
        <w:pStyle w:val="ListNumber"/>
        <w:rPr>
          <w:rFonts w:hint="eastAsia"/>
        </w:rPr>
      </w:pPr>
      <w:r>
        <w:t>Exploratory data analysis and KPI reporting</w:t>
      </w:r>
    </w:p>
    <w:p w14:paraId="4917A952" w14:textId="77777777" w:rsidR="00103339" w:rsidRDefault="00000000">
      <w:pPr>
        <w:pStyle w:val="ListNumber"/>
        <w:rPr>
          <w:rFonts w:hint="eastAsia"/>
        </w:rPr>
      </w:pPr>
      <w:r>
        <w:t>Feature engineering</w:t>
      </w:r>
    </w:p>
    <w:p w14:paraId="2BC78B2D" w14:textId="77777777" w:rsidR="00103339" w:rsidRDefault="00000000">
      <w:pPr>
        <w:pStyle w:val="ListNumber"/>
        <w:rPr>
          <w:rFonts w:hint="eastAsia"/>
        </w:rPr>
      </w:pPr>
      <w:r>
        <w:t>Predictive modeling and validation</w:t>
      </w:r>
    </w:p>
    <w:p w14:paraId="213315C4" w14:textId="77777777" w:rsidR="00103339" w:rsidRDefault="00000000">
      <w:pPr>
        <w:pStyle w:val="ListNumber"/>
        <w:rPr>
          <w:rFonts w:hint="eastAsia"/>
        </w:rPr>
      </w:pPr>
      <w:r>
        <w:t>Optimization and scenario analysis</w:t>
      </w:r>
    </w:p>
    <w:p w14:paraId="3FD6C091" w14:textId="77777777" w:rsidR="00103339" w:rsidRDefault="00000000">
      <w:pPr>
        <w:pStyle w:val="ListNumber"/>
        <w:rPr>
          <w:rFonts w:hint="eastAsia"/>
        </w:rPr>
      </w:pPr>
      <w:r>
        <w:t>Deployment, KPI monitoring and model retraining</w:t>
      </w:r>
    </w:p>
    <w:p w14:paraId="2CA655A4" w14:textId="77777777" w:rsidR="00103339" w:rsidRDefault="00000000">
      <w:pPr>
        <w:pStyle w:val="Heading1"/>
      </w:pPr>
      <w:r>
        <w:t>8. Python Code Illustration</w:t>
      </w:r>
    </w:p>
    <w:p w14:paraId="04303BB0" w14:textId="77777777" w:rsidR="00103339" w:rsidRDefault="00000000">
      <w:pPr>
        <w:rPr>
          <w:rFonts w:hint="eastAsia"/>
        </w:rPr>
      </w:pPr>
      <w:r>
        <w:rPr>
          <w:rFonts w:ascii="Consolas" w:hAnsi="Consolas"/>
          <w:sz w:val="16"/>
        </w:rPr>
        <w:t>import pandas as pd</w:t>
      </w:r>
      <w:r>
        <w:rPr>
          <w:rFonts w:ascii="Consolas" w:hAnsi="Consolas"/>
          <w:sz w:val="16"/>
        </w:rPr>
        <w:br/>
      </w:r>
      <w:r>
        <w:rPr>
          <w:rFonts w:ascii="Consolas" w:hAnsi="Consolas"/>
          <w:sz w:val="16"/>
        </w:rPr>
        <w:br/>
        <w:t>df = pd.read_csv("logistics_orders.csv")</w:t>
      </w:r>
      <w:r>
        <w:rPr>
          <w:rFonts w:ascii="Consolas" w:hAnsi="Consolas"/>
          <w:sz w:val="16"/>
        </w:rPr>
        <w:br/>
      </w:r>
      <w:r>
        <w:rPr>
          <w:rFonts w:ascii="Consolas" w:hAnsi="Consolas"/>
          <w:sz w:val="16"/>
        </w:rPr>
        <w:br/>
        <w:t>on_time_rate = (df["actual_days"] &lt;= df["scheduled_days"]).mean()</w:t>
      </w:r>
      <w:r>
        <w:rPr>
          <w:rFonts w:ascii="Consolas" w:hAnsi="Consolas"/>
          <w:sz w:val="16"/>
        </w:rPr>
        <w:br/>
        <w:t>avg_delivery = df["actual_days"].mean()</w:t>
      </w:r>
      <w:r>
        <w:rPr>
          <w:rFonts w:ascii="Consolas" w:hAnsi="Consolas"/>
          <w:sz w:val="16"/>
        </w:rPr>
        <w:br/>
        <w:t>avg_cost = df["transport_cost"].mean()</w:t>
      </w:r>
      <w:r>
        <w:rPr>
          <w:rFonts w:ascii="Consolas" w:hAnsi="Consolas"/>
          <w:sz w:val="16"/>
        </w:rPr>
        <w:br/>
      </w:r>
      <w:r>
        <w:rPr>
          <w:rFonts w:ascii="Consolas" w:hAnsi="Consolas"/>
          <w:sz w:val="16"/>
        </w:rPr>
        <w:br/>
        <w:t>print(f"On-time rate: {on_time_rate:.2%}")</w:t>
      </w:r>
      <w:r>
        <w:rPr>
          <w:rFonts w:ascii="Consolas" w:hAnsi="Consolas"/>
          <w:sz w:val="16"/>
        </w:rPr>
        <w:br/>
        <w:t>print(f"Average delivery time: {avg_delivery:.2f} days")</w:t>
      </w:r>
      <w:r>
        <w:rPr>
          <w:rFonts w:ascii="Consolas" w:hAnsi="Consolas"/>
          <w:sz w:val="16"/>
        </w:rPr>
        <w:br/>
        <w:t>print(f"Average transport cost: {avg_cost:.2f}")</w:t>
      </w:r>
    </w:p>
    <w:p w14:paraId="496E90E0" w14:textId="77777777" w:rsidR="00103339" w:rsidRDefault="00000000">
      <w:pPr>
        <w:pStyle w:val="Heading1"/>
      </w:pPr>
      <w:r>
        <w:t>9. Expected Outcomes</w:t>
      </w:r>
    </w:p>
    <w:p w14:paraId="31B8B539" w14:textId="77777777" w:rsidR="00103339" w:rsidRDefault="00000000">
      <w:pPr>
        <w:rPr>
          <w:rFonts w:hint="eastAsia"/>
        </w:rPr>
      </w:pPr>
      <w:r>
        <w:t>The expected outcome is a repeatable analytical framework connecting logistics data to measurable KPIs, predictive insights and operational decisions. The framework is intended to support better resource allocation, delivery reliability and cost management.</w:t>
      </w:r>
    </w:p>
    <w:p w14:paraId="160D0900" w14:textId="77777777" w:rsidR="00103339" w:rsidRDefault="00000000">
      <w:pPr>
        <w:pStyle w:val="Heading1"/>
      </w:pPr>
      <w:r>
        <w:lastRenderedPageBreak/>
        <w:t>10. Conclusion</w:t>
      </w:r>
    </w:p>
    <w:p w14:paraId="0D1F0ECF" w14:textId="77777777" w:rsidR="00103339" w:rsidRDefault="00000000">
      <w:pPr>
        <w:rPr>
          <w:rFonts w:hint="eastAsia"/>
        </w:rPr>
      </w:pPr>
      <w:r>
        <w:t>A clearly defined analytical strategy is the foundation for later logistics modeling. By establishing KPIs, data requirements and a staged Python workflow in advance, the project can move systematically from raw operational data to actionable decision support.</w:t>
      </w:r>
    </w:p>
    <w:p w14:paraId="7B87CB73" w14:textId="77777777" w:rsidR="00103339" w:rsidRDefault="00000000">
      <w:pPr>
        <w:pStyle w:val="Heading1"/>
      </w:pPr>
      <w:r>
        <w:t>Submission Description</w:t>
      </w:r>
    </w:p>
    <w:p w14:paraId="2394FA15" w14:textId="77777777" w:rsidR="00103339" w:rsidRDefault="00000000">
      <w:pPr>
        <w:rPr>
          <w:rFonts w:hint="eastAsia"/>
        </w:rPr>
      </w:pPr>
      <w:r>
        <w:t>This Week 1 report presents the strategic planning and data exploration phase of the Logistics Data Analyst internship. The report defines a realistic regional distribution scenario involving warehouses, shipments, vehicles, delivery distances, shipment volumes, service levels, weather conditions and transportation costs. The purpose of the scenario is to demonstrate how logistics data can be converted into measurable business questions and a structured analytics roadmap.</w:t>
      </w:r>
    </w:p>
    <w:p w14:paraId="254AC27C" w14:textId="77777777" w:rsidR="00103339" w:rsidRDefault="00000000">
      <w:pPr>
        <w:rPr>
          <w:rFonts w:hint="eastAsia"/>
        </w:rPr>
      </w:pPr>
      <w:r>
        <w:t>The report identifies key performance indicators including on-time delivery rate, late-delivery rate, average delivery time, transportation cost per shipment and average profit per order. Each KPI is connected to a practical management objective so that the later analysis can remain focused on measurable operational outcomes. The report also describes how descriptive statistics, correlation analysis, regression, clustering, classification and optimization can be applied to common logistics problems.</w:t>
      </w:r>
    </w:p>
    <w:p w14:paraId="4013D422" w14:textId="77777777" w:rsidR="00103339" w:rsidRDefault="00000000">
      <w:pPr>
        <w:rPr>
          <w:rFonts w:hint="eastAsia"/>
        </w:rPr>
      </w:pPr>
      <w:r>
        <w:t>A data-research section identifies appropriate publicly available supply-chain and transactional datasets for a future real-data implementation. The numerical demonstrations in later weekly reports use a reproducible simulated dataset, which is clearly separated from the external data references. Finally, the report provides an end-to-end roadmap covering data collection, cleaning, exploratory analysis, predictive modeling, optimization and monitoring, together with a Python code illustration. This establishes the technical and strategic foundation for the remaining internship tasks.</w:t>
      </w:r>
    </w:p>
    <w:p w14:paraId="53BDE1F6" w14:textId="77777777" w:rsidR="00103339" w:rsidRDefault="00000000">
      <w:pPr>
        <w:pStyle w:val="Heading1"/>
      </w:pPr>
      <w:r>
        <w:t>GitHub Project URL</w:t>
      </w:r>
    </w:p>
    <w:p w14:paraId="36926A64" w14:textId="640A3215" w:rsidR="00103339" w:rsidRDefault="00F27DD7">
      <w:pPr>
        <w:rPr>
          <w:rFonts w:hint="eastAsia"/>
        </w:rPr>
      </w:pPr>
      <w:r w:rsidRPr="00F27DD7">
        <w:t>https://github.com/Saurabhtbj1201/logistics-data-analyst-internship</w:t>
      </w:r>
    </w:p>
    <w:sectPr w:rsidR="00103339"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3E36E" w14:textId="77777777" w:rsidR="003013EC" w:rsidRDefault="003013EC">
      <w:pPr>
        <w:spacing w:after="0" w:line="240" w:lineRule="auto"/>
        <w:rPr>
          <w:rFonts w:hint="eastAsia"/>
        </w:rPr>
      </w:pPr>
      <w:r>
        <w:separator/>
      </w:r>
    </w:p>
  </w:endnote>
  <w:endnote w:type="continuationSeparator" w:id="0">
    <w:p w14:paraId="327BD7DD" w14:textId="77777777" w:rsidR="003013EC" w:rsidRDefault="003013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B7C6" w14:textId="77777777" w:rsidR="00103339" w:rsidRDefault="00000000">
    <w:pPr>
      <w:pStyle w:val="Footer"/>
      <w:jc w:val="center"/>
      <w:rPr>
        <w:rFonts w:hint="eastAsia"/>
      </w:rPr>
    </w:pPr>
    <w:r>
      <w:rPr>
        <w:sz w:val="16"/>
      </w:rPr>
      <w:t>Logistics Data Analyst Internship • Week 1 • Saurabh Kumar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3F268" w14:textId="77777777" w:rsidR="003013EC" w:rsidRDefault="003013EC">
      <w:pPr>
        <w:spacing w:after="0" w:line="240" w:lineRule="auto"/>
        <w:rPr>
          <w:rFonts w:hint="eastAsia"/>
        </w:rPr>
      </w:pPr>
      <w:r>
        <w:separator/>
      </w:r>
    </w:p>
  </w:footnote>
  <w:footnote w:type="continuationSeparator" w:id="0">
    <w:p w14:paraId="2A86C36E" w14:textId="77777777" w:rsidR="003013EC" w:rsidRDefault="003013E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380054">
    <w:abstractNumId w:val="8"/>
  </w:num>
  <w:num w:numId="2" w16cid:durableId="1229880111">
    <w:abstractNumId w:val="6"/>
  </w:num>
  <w:num w:numId="3" w16cid:durableId="1761099277">
    <w:abstractNumId w:val="5"/>
  </w:num>
  <w:num w:numId="4" w16cid:durableId="547188090">
    <w:abstractNumId w:val="4"/>
  </w:num>
  <w:num w:numId="5" w16cid:durableId="703945232">
    <w:abstractNumId w:val="7"/>
  </w:num>
  <w:num w:numId="6" w16cid:durableId="2121410513">
    <w:abstractNumId w:val="3"/>
  </w:num>
  <w:num w:numId="7" w16cid:durableId="859585940">
    <w:abstractNumId w:val="2"/>
  </w:num>
  <w:num w:numId="8" w16cid:durableId="247159759">
    <w:abstractNumId w:val="1"/>
  </w:num>
  <w:num w:numId="9" w16cid:durableId="850334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339"/>
    <w:rsid w:val="0015074B"/>
    <w:rsid w:val="00283BC4"/>
    <w:rsid w:val="0029639D"/>
    <w:rsid w:val="003013EC"/>
    <w:rsid w:val="00326F90"/>
    <w:rsid w:val="00AA1D8D"/>
    <w:rsid w:val="00B47730"/>
    <w:rsid w:val="00CB0664"/>
    <w:rsid w:val="00F27D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9187F"/>
  <w14:defaultImageDpi w14:val="300"/>
  <w15:docId w15:val="{487EF85C-4F5B-44F3-B772-D2138E05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KUMAR 23SCSE1480054</cp:lastModifiedBy>
  <cp:revision>2</cp:revision>
  <dcterms:created xsi:type="dcterms:W3CDTF">2013-12-23T23:15:00Z</dcterms:created>
  <dcterms:modified xsi:type="dcterms:W3CDTF">2026-09-26T04:49:00Z</dcterms:modified>
  <cp:category/>
</cp:coreProperties>
</file>