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72A3B" w14:textId="77777777" w:rsidR="003430AA" w:rsidRDefault="00000000">
      <w:pPr>
        <w:jc w:val="center"/>
        <w:rPr>
          <w:rFonts w:hint="eastAsia"/>
        </w:rPr>
      </w:pPr>
      <w:r>
        <w:rPr>
          <w:b/>
          <w:sz w:val="26"/>
        </w:rPr>
        <w:t>WEEK 2 REPORT</w:t>
      </w:r>
    </w:p>
    <w:p w14:paraId="2C9BF7D8" w14:textId="77777777" w:rsidR="003430AA" w:rsidRDefault="00000000">
      <w:pPr>
        <w:jc w:val="center"/>
        <w:rPr>
          <w:rFonts w:hint="eastAsia"/>
        </w:rPr>
      </w:pPr>
      <w:r>
        <w:rPr>
          <w:b/>
          <w:sz w:val="48"/>
        </w:rPr>
        <w:t>Data Collection, Cleaning and Preprocessing for Logistics Analysis</w:t>
      </w:r>
    </w:p>
    <w:p w14:paraId="767FEE36" w14:textId="77777777" w:rsidR="003430AA" w:rsidRDefault="00000000">
      <w:pPr>
        <w:jc w:val="center"/>
        <w:rPr>
          <w:rFonts w:hint="eastAsia"/>
        </w:rPr>
      </w:pPr>
      <w:r>
        <w:rPr>
          <w:sz w:val="24"/>
        </w:rPr>
        <w:t>Data Quality Assessment and Reproducible Python Preprocessing Pipeline</w:t>
      </w:r>
    </w:p>
    <w:p w14:paraId="24E2782B" w14:textId="77777777" w:rsidR="003430AA" w:rsidRDefault="00000000">
      <w:pPr>
        <w:jc w:val="center"/>
        <w:rPr>
          <w:rFonts w:hint="eastAsia"/>
        </w:rPr>
      </w:pPr>
      <w:r>
        <w:rPr>
          <w:b/>
        </w:rPr>
        <w:t>Logistics Data Analyst Internship</w:t>
      </w:r>
      <w:r>
        <w:rPr>
          <w:b/>
        </w:rPr>
        <w:br/>
        <w:t>Prepared by: Saurabh Kumar</w:t>
      </w:r>
    </w:p>
    <w:p w14:paraId="1F28C87D" w14:textId="77777777" w:rsidR="003430AA" w:rsidRDefault="003430AA">
      <w:pPr>
        <w:rPr>
          <w:rFonts w:hint="eastAsia"/>
        </w:rPr>
      </w:pPr>
    </w:p>
    <w:p w14:paraId="7AA02618" w14:textId="77777777" w:rsidR="003430AA" w:rsidRDefault="00000000">
      <w:pPr>
        <w:pStyle w:val="Heading1"/>
      </w:pPr>
      <w:r>
        <w:t>1. Objective</w:t>
      </w:r>
    </w:p>
    <w:p w14:paraId="6CE259E2" w14:textId="77777777" w:rsidR="003430AA" w:rsidRDefault="00000000">
      <w:pPr>
        <w:rPr>
          <w:rFonts w:hint="eastAsia"/>
        </w:rPr>
      </w:pPr>
      <w:r>
        <w:t>This report documents a logistics data-preparation workflow covering dataset structure, data-quality issues, missing values, outlier detection, normalization/scaling and Python implementation.</w:t>
      </w:r>
    </w:p>
    <w:p w14:paraId="429F13FC" w14:textId="77777777" w:rsidR="003430AA" w:rsidRDefault="00000000">
      <w:pPr>
        <w:pStyle w:val="Heading1"/>
      </w:pPr>
      <w:r>
        <w:t>2. Dataset Description</w:t>
      </w:r>
    </w:p>
    <w:tbl>
      <w:tblPr>
        <w:tblStyle w:val="TableGrid"/>
        <w:tblW w:w="0" w:type="auto"/>
        <w:jc w:val="center"/>
        <w:tblLook w:val="04A0" w:firstRow="1" w:lastRow="0" w:firstColumn="1" w:lastColumn="0" w:noHBand="0" w:noVBand="1"/>
      </w:tblPr>
      <w:tblGrid>
        <w:gridCol w:w="3360"/>
        <w:gridCol w:w="3360"/>
        <w:gridCol w:w="3360"/>
      </w:tblGrid>
      <w:tr w:rsidR="003430AA" w14:paraId="235E3B6B" w14:textId="77777777">
        <w:trPr>
          <w:jc w:val="center"/>
        </w:trPr>
        <w:tc>
          <w:tcPr>
            <w:tcW w:w="3360" w:type="dxa"/>
            <w:shd w:val="clear" w:color="auto" w:fill="D9EAF7"/>
          </w:tcPr>
          <w:p w14:paraId="6BCE7F23" w14:textId="77777777" w:rsidR="003430AA" w:rsidRDefault="00000000">
            <w:pPr>
              <w:rPr>
                <w:rFonts w:hint="eastAsia"/>
              </w:rPr>
            </w:pPr>
            <w:r>
              <w:rPr>
                <w:b/>
                <w:sz w:val="18"/>
              </w:rPr>
              <w:t>Variable</w:t>
            </w:r>
          </w:p>
        </w:tc>
        <w:tc>
          <w:tcPr>
            <w:tcW w:w="3360" w:type="dxa"/>
            <w:shd w:val="clear" w:color="auto" w:fill="D9EAF7"/>
          </w:tcPr>
          <w:p w14:paraId="6BF064B0" w14:textId="77777777" w:rsidR="003430AA" w:rsidRDefault="00000000">
            <w:pPr>
              <w:rPr>
                <w:rFonts w:hint="eastAsia"/>
              </w:rPr>
            </w:pPr>
            <w:r>
              <w:rPr>
                <w:b/>
                <w:sz w:val="18"/>
              </w:rPr>
              <w:t>Type</w:t>
            </w:r>
          </w:p>
        </w:tc>
        <w:tc>
          <w:tcPr>
            <w:tcW w:w="3360" w:type="dxa"/>
            <w:shd w:val="clear" w:color="auto" w:fill="D9EAF7"/>
          </w:tcPr>
          <w:p w14:paraId="0053A143" w14:textId="77777777" w:rsidR="003430AA" w:rsidRDefault="00000000">
            <w:pPr>
              <w:rPr>
                <w:rFonts w:hint="eastAsia"/>
              </w:rPr>
            </w:pPr>
            <w:r>
              <w:rPr>
                <w:b/>
                <w:sz w:val="18"/>
              </w:rPr>
              <w:t>Description</w:t>
            </w:r>
          </w:p>
        </w:tc>
      </w:tr>
      <w:tr w:rsidR="003430AA" w14:paraId="2E657028" w14:textId="77777777">
        <w:trPr>
          <w:jc w:val="center"/>
        </w:trPr>
        <w:tc>
          <w:tcPr>
            <w:tcW w:w="3360" w:type="dxa"/>
          </w:tcPr>
          <w:p w14:paraId="711A3490" w14:textId="77777777" w:rsidR="003430AA" w:rsidRDefault="00000000">
            <w:pPr>
              <w:rPr>
                <w:rFonts w:hint="eastAsia"/>
              </w:rPr>
            </w:pPr>
            <w:r>
              <w:rPr>
                <w:sz w:val="18"/>
              </w:rPr>
              <w:t>order_id</w:t>
            </w:r>
          </w:p>
        </w:tc>
        <w:tc>
          <w:tcPr>
            <w:tcW w:w="3360" w:type="dxa"/>
          </w:tcPr>
          <w:p w14:paraId="155F657C" w14:textId="77777777" w:rsidR="003430AA" w:rsidRDefault="00000000">
            <w:pPr>
              <w:rPr>
                <w:rFonts w:hint="eastAsia"/>
              </w:rPr>
            </w:pPr>
            <w:r>
              <w:rPr>
                <w:sz w:val="18"/>
              </w:rPr>
              <w:t>Integer</w:t>
            </w:r>
          </w:p>
        </w:tc>
        <w:tc>
          <w:tcPr>
            <w:tcW w:w="3360" w:type="dxa"/>
          </w:tcPr>
          <w:p w14:paraId="07C5128D" w14:textId="77777777" w:rsidR="003430AA" w:rsidRDefault="00000000">
            <w:pPr>
              <w:rPr>
                <w:rFonts w:hint="eastAsia"/>
              </w:rPr>
            </w:pPr>
            <w:r>
              <w:rPr>
                <w:sz w:val="18"/>
              </w:rPr>
              <w:t>Unique shipment identifier</w:t>
            </w:r>
          </w:p>
        </w:tc>
      </w:tr>
      <w:tr w:rsidR="003430AA" w14:paraId="4A74A8CF" w14:textId="77777777">
        <w:trPr>
          <w:jc w:val="center"/>
        </w:trPr>
        <w:tc>
          <w:tcPr>
            <w:tcW w:w="3360" w:type="dxa"/>
          </w:tcPr>
          <w:p w14:paraId="048C8C92" w14:textId="77777777" w:rsidR="003430AA" w:rsidRDefault="00000000">
            <w:pPr>
              <w:rPr>
                <w:rFonts w:hint="eastAsia"/>
              </w:rPr>
            </w:pPr>
            <w:r>
              <w:rPr>
                <w:sz w:val="18"/>
              </w:rPr>
              <w:t>region</w:t>
            </w:r>
          </w:p>
        </w:tc>
        <w:tc>
          <w:tcPr>
            <w:tcW w:w="3360" w:type="dxa"/>
          </w:tcPr>
          <w:p w14:paraId="1EF96EF2" w14:textId="77777777" w:rsidR="003430AA" w:rsidRDefault="00000000">
            <w:pPr>
              <w:rPr>
                <w:rFonts w:hint="eastAsia"/>
              </w:rPr>
            </w:pPr>
            <w:r>
              <w:rPr>
                <w:sz w:val="18"/>
              </w:rPr>
              <w:t>Categorical</w:t>
            </w:r>
          </w:p>
        </w:tc>
        <w:tc>
          <w:tcPr>
            <w:tcW w:w="3360" w:type="dxa"/>
          </w:tcPr>
          <w:p w14:paraId="6221EC57" w14:textId="77777777" w:rsidR="003430AA" w:rsidRDefault="00000000">
            <w:pPr>
              <w:rPr>
                <w:rFonts w:hint="eastAsia"/>
              </w:rPr>
            </w:pPr>
            <w:r>
              <w:rPr>
                <w:sz w:val="18"/>
              </w:rPr>
              <w:t>Operating region</w:t>
            </w:r>
          </w:p>
        </w:tc>
      </w:tr>
      <w:tr w:rsidR="003430AA" w14:paraId="698041B5" w14:textId="77777777">
        <w:trPr>
          <w:jc w:val="center"/>
        </w:trPr>
        <w:tc>
          <w:tcPr>
            <w:tcW w:w="3360" w:type="dxa"/>
          </w:tcPr>
          <w:p w14:paraId="787CF9EB" w14:textId="77777777" w:rsidR="003430AA" w:rsidRDefault="00000000">
            <w:pPr>
              <w:rPr>
                <w:rFonts w:hint="eastAsia"/>
              </w:rPr>
            </w:pPr>
            <w:r>
              <w:rPr>
                <w:sz w:val="18"/>
              </w:rPr>
              <w:t>shipping_mode</w:t>
            </w:r>
          </w:p>
        </w:tc>
        <w:tc>
          <w:tcPr>
            <w:tcW w:w="3360" w:type="dxa"/>
          </w:tcPr>
          <w:p w14:paraId="6D8C9BB6" w14:textId="77777777" w:rsidR="003430AA" w:rsidRDefault="00000000">
            <w:pPr>
              <w:rPr>
                <w:rFonts w:hint="eastAsia"/>
              </w:rPr>
            </w:pPr>
            <w:r>
              <w:rPr>
                <w:sz w:val="18"/>
              </w:rPr>
              <w:t>Categorical</w:t>
            </w:r>
          </w:p>
        </w:tc>
        <w:tc>
          <w:tcPr>
            <w:tcW w:w="3360" w:type="dxa"/>
          </w:tcPr>
          <w:p w14:paraId="463E9253" w14:textId="77777777" w:rsidR="003430AA" w:rsidRDefault="00000000">
            <w:pPr>
              <w:rPr>
                <w:rFonts w:hint="eastAsia"/>
              </w:rPr>
            </w:pPr>
            <w:r>
              <w:rPr>
                <w:sz w:val="18"/>
              </w:rPr>
              <w:t>Delivery service level</w:t>
            </w:r>
          </w:p>
        </w:tc>
      </w:tr>
      <w:tr w:rsidR="003430AA" w14:paraId="6159ACF9" w14:textId="77777777">
        <w:trPr>
          <w:jc w:val="center"/>
        </w:trPr>
        <w:tc>
          <w:tcPr>
            <w:tcW w:w="3360" w:type="dxa"/>
          </w:tcPr>
          <w:p w14:paraId="7865A87F" w14:textId="77777777" w:rsidR="003430AA" w:rsidRDefault="00000000">
            <w:pPr>
              <w:rPr>
                <w:rFonts w:hint="eastAsia"/>
              </w:rPr>
            </w:pPr>
            <w:r>
              <w:rPr>
                <w:sz w:val="18"/>
              </w:rPr>
              <w:t>vehicle_type</w:t>
            </w:r>
          </w:p>
        </w:tc>
        <w:tc>
          <w:tcPr>
            <w:tcW w:w="3360" w:type="dxa"/>
          </w:tcPr>
          <w:p w14:paraId="6EFE17FB" w14:textId="77777777" w:rsidR="003430AA" w:rsidRDefault="00000000">
            <w:pPr>
              <w:rPr>
                <w:rFonts w:hint="eastAsia"/>
              </w:rPr>
            </w:pPr>
            <w:r>
              <w:rPr>
                <w:sz w:val="18"/>
              </w:rPr>
              <w:t>Categorical</w:t>
            </w:r>
          </w:p>
        </w:tc>
        <w:tc>
          <w:tcPr>
            <w:tcW w:w="3360" w:type="dxa"/>
          </w:tcPr>
          <w:p w14:paraId="24EADE2A" w14:textId="77777777" w:rsidR="003430AA" w:rsidRDefault="00000000">
            <w:pPr>
              <w:rPr>
                <w:rFonts w:hint="eastAsia"/>
              </w:rPr>
            </w:pPr>
            <w:r>
              <w:rPr>
                <w:sz w:val="18"/>
              </w:rPr>
              <w:t>Vehicle/resource type</w:t>
            </w:r>
          </w:p>
        </w:tc>
      </w:tr>
      <w:tr w:rsidR="003430AA" w14:paraId="1A67FAC6" w14:textId="77777777">
        <w:trPr>
          <w:jc w:val="center"/>
        </w:trPr>
        <w:tc>
          <w:tcPr>
            <w:tcW w:w="3360" w:type="dxa"/>
          </w:tcPr>
          <w:p w14:paraId="484DC3BE" w14:textId="77777777" w:rsidR="003430AA" w:rsidRDefault="00000000">
            <w:pPr>
              <w:rPr>
                <w:rFonts w:hint="eastAsia"/>
              </w:rPr>
            </w:pPr>
            <w:r>
              <w:rPr>
                <w:sz w:val="18"/>
              </w:rPr>
              <w:t>warehouse</w:t>
            </w:r>
          </w:p>
        </w:tc>
        <w:tc>
          <w:tcPr>
            <w:tcW w:w="3360" w:type="dxa"/>
          </w:tcPr>
          <w:p w14:paraId="6A5B3074" w14:textId="77777777" w:rsidR="003430AA" w:rsidRDefault="00000000">
            <w:pPr>
              <w:rPr>
                <w:rFonts w:hint="eastAsia"/>
              </w:rPr>
            </w:pPr>
            <w:r>
              <w:rPr>
                <w:sz w:val="18"/>
              </w:rPr>
              <w:t>Categorical</w:t>
            </w:r>
          </w:p>
        </w:tc>
        <w:tc>
          <w:tcPr>
            <w:tcW w:w="3360" w:type="dxa"/>
          </w:tcPr>
          <w:p w14:paraId="475EC994" w14:textId="77777777" w:rsidR="003430AA" w:rsidRDefault="00000000">
            <w:pPr>
              <w:rPr>
                <w:rFonts w:hint="eastAsia"/>
              </w:rPr>
            </w:pPr>
            <w:r>
              <w:rPr>
                <w:sz w:val="18"/>
              </w:rPr>
              <w:t>Dispatch warehouse</w:t>
            </w:r>
          </w:p>
        </w:tc>
      </w:tr>
      <w:tr w:rsidR="003430AA" w14:paraId="4BB0BC6B" w14:textId="77777777">
        <w:trPr>
          <w:jc w:val="center"/>
        </w:trPr>
        <w:tc>
          <w:tcPr>
            <w:tcW w:w="3360" w:type="dxa"/>
          </w:tcPr>
          <w:p w14:paraId="220C46C3" w14:textId="77777777" w:rsidR="003430AA" w:rsidRDefault="00000000">
            <w:pPr>
              <w:rPr>
                <w:rFonts w:hint="eastAsia"/>
              </w:rPr>
            </w:pPr>
            <w:r>
              <w:rPr>
                <w:sz w:val="18"/>
              </w:rPr>
              <w:t>weather</w:t>
            </w:r>
          </w:p>
        </w:tc>
        <w:tc>
          <w:tcPr>
            <w:tcW w:w="3360" w:type="dxa"/>
          </w:tcPr>
          <w:p w14:paraId="4C036F98" w14:textId="77777777" w:rsidR="003430AA" w:rsidRDefault="00000000">
            <w:pPr>
              <w:rPr>
                <w:rFonts w:hint="eastAsia"/>
              </w:rPr>
            </w:pPr>
            <w:r>
              <w:rPr>
                <w:sz w:val="18"/>
              </w:rPr>
              <w:t>Categorical</w:t>
            </w:r>
          </w:p>
        </w:tc>
        <w:tc>
          <w:tcPr>
            <w:tcW w:w="3360" w:type="dxa"/>
          </w:tcPr>
          <w:p w14:paraId="3ADD025F" w14:textId="77777777" w:rsidR="003430AA" w:rsidRDefault="00000000">
            <w:pPr>
              <w:rPr>
                <w:rFonts w:hint="eastAsia"/>
              </w:rPr>
            </w:pPr>
            <w:r>
              <w:rPr>
                <w:sz w:val="18"/>
              </w:rPr>
              <w:t>Operational weather condition</w:t>
            </w:r>
          </w:p>
        </w:tc>
      </w:tr>
      <w:tr w:rsidR="003430AA" w14:paraId="54A2D62C" w14:textId="77777777">
        <w:trPr>
          <w:jc w:val="center"/>
        </w:trPr>
        <w:tc>
          <w:tcPr>
            <w:tcW w:w="3360" w:type="dxa"/>
          </w:tcPr>
          <w:p w14:paraId="563940C4" w14:textId="77777777" w:rsidR="003430AA" w:rsidRDefault="00000000">
            <w:pPr>
              <w:rPr>
                <w:rFonts w:hint="eastAsia"/>
              </w:rPr>
            </w:pPr>
            <w:r>
              <w:rPr>
                <w:sz w:val="18"/>
              </w:rPr>
              <w:t>distance_km</w:t>
            </w:r>
          </w:p>
        </w:tc>
        <w:tc>
          <w:tcPr>
            <w:tcW w:w="3360" w:type="dxa"/>
          </w:tcPr>
          <w:p w14:paraId="6D768E9E" w14:textId="77777777" w:rsidR="003430AA" w:rsidRDefault="00000000">
            <w:pPr>
              <w:rPr>
                <w:rFonts w:hint="eastAsia"/>
              </w:rPr>
            </w:pPr>
            <w:r>
              <w:rPr>
                <w:sz w:val="18"/>
              </w:rPr>
              <w:t>Numeric</w:t>
            </w:r>
          </w:p>
        </w:tc>
        <w:tc>
          <w:tcPr>
            <w:tcW w:w="3360" w:type="dxa"/>
          </w:tcPr>
          <w:p w14:paraId="784A476B" w14:textId="77777777" w:rsidR="003430AA" w:rsidRDefault="00000000">
            <w:pPr>
              <w:rPr>
                <w:rFonts w:hint="eastAsia"/>
              </w:rPr>
            </w:pPr>
            <w:r>
              <w:rPr>
                <w:sz w:val="18"/>
              </w:rPr>
              <w:t>Route distance</w:t>
            </w:r>
          </w:p>
        </w:tc>
      </w:tr>
      <w:tr w:rsidR="003430AA" w14:paraId="4D5AF5BE" w14:textId="77777777">
        <w:trPr>
          <w:jc w:val="center"/>
        </w:trPr>
        <w:tc>
          <w:tcPr>
            <w:tcW w:w="3360" w:type="dxa"/>
          </w:tcPr>
          <w:p w14:paraId="05FF2B08" w14:textId="77777777" w:rsidR="003430AA" w:rsidRDefault="00000000">
            <w:pPr>
              <w:rPr>
                <w:rFonts w:hint="eastAsia"/>
              </w:rPr>
            </w:pPr>
            <w:r>
              <w:rPr>
                <w:sz w:val="18"/>
              </w:rPr>
              <w:t>shipment_volume</w:t>
            </w:r>
          </w:p>
        </w:tc>
        <w:tc>
          <w:tcPr>
            <w:tcW w:w="3360" w:type="dxa"/>
          </w:tcPr>
          <w:p w14:paraId="29228B9A" w14:textId="77777777" w:rsidR="003430AA" w:rsidRDefault="00000000">
            <w:pPr>
              <w:rPr>
                <w:rFonts w:hint="eastAsia"/>
              </w:rPr>
            </w:pPr>
            <w:r>
              <w:rPr>
                <w:sz w:val="18"/>
              </w:rPr>
              <w:t>Numeric</w:t>
            </w:r>
          </w:p>
        </w:tc>
        <w:tc>
          <w:tcPr>
            <w:tcW w:w="3360" w:type="dxa"/>
          </w:tcPr>
          <w:p w14:paraId="2D52678A" w14:textId="77777777" w:rsidR="003430AA" w:rsidRDefault="00000000">
            <w:pPr>
              <w:rPr>
                <w:rFonts w:hint="eastAsia"/>
              </w:rPr>
            </w:pPr>
            <w:r>
              <w:rPr>
                <w:sz w:val="18"/>
              </w:rPr>
              <w:t>Shipment volume proxy</w:t>
            </w:r>
          </w:p>
        </w:tc>
      </w:tr>
      <w:tr w:rsidR="003430AA" w14:paraId="0835FBA4" w14:textId="77777777">
        <w:trPr>
          <w:jc w:val="center"/>
        </w:trPr>
        <w:tc>
          <w:tcPr>
            <w:tcW w:w="3360" w:type="dxa"/>
          </w:tcPr>
          <w:p w14:paraId="35926758" w14:textId="77777777" w:rsidR="003430AA" w:rsidRDefault="00000000">
            <w:pPr>
              <w:rPr>
                <w:rFonts w:hint="eastAsia"/>
              </w:rPr>
            </w:pPr>
            <w:r>
              <w:rPr>
                <w:sz w:val="18"/>
              </w:rPr>
              <w:t>fuel_price</w:t>
            </w:r>
          </w:p>
        </w:tc>
        <w:tc>
          <w:tcPr>
            <w:tcW w:w="3360" w:type="dxa"/>
          </w:tcPr>
          <w:p w14:paraId="4C937555" w14:textId="77777777" w:rsidR="003430AA" w:rsidRDefault="00000000">
            <w:pPr>
              <w:rPr>
                <w:rFonts w:hint="eastAsia"/>
              </w:rPr>
            </w:pPr>
            <w:r>
              <w:rPr>
                <w:sz w:val="18"/>
              </w:rPr>
              <w:t>Numeric</w:t>
            </w:r>
          </w:p>
        </w:tc>
        <w:tc>
          <w:tcPr>
            <w:tcW w:w="3360" w:type="dxa"/>
          </w:tcPr>
          <w:p w14:paraId="500919F7" w14:textId="77777777" w:rsidR="003430AA" w:rsidRDefault="00000000">
            <w:pPr>
              <w:rPr>
                <w:rFonts w:hint="eastAsia"/>
              </w:rPr>
            </w:pPr>
            <w:r>
              <w:rPr>
                <w:sz w:val="18"/>
              </w:rPr>
              <w:t>Fuel price input</w:t>
            </w:r>
          </w:p>
        </w:tc>
      </w:tr>
      <w:tr w:rsidR="003430AA" w14:paraId="763DE18A" w14:textId="77777777">
        <w:trPr>
          <w:jc w:val="center"/>
        </w:trPr>
        <w:tc>
          <w:tcPr>
            <w:tcW w:w="3360" w:type="dxa"/>
          </w:tcPr>
          <w:p w14:paraId="1A036D11" w14:textId="77777777" w:rsidR="003430AA" w:rsidRDefault="00000000">
            <w:pPr>
              <w:rPr>
                <w:rFonts w:hint="eastAsia"/>
              </w:rPr>
            </w:pPr>
            <w:r>
              <w:rPr>
                <w:sz w:val="18"/>
              </w:rPr>
              <w:t>delivery_time_days</w:t>
            </w:r>
          </w:p>
        </w:tc>
        <w:tc>
          <w:tcPr>
            <w:tcW w:w="3360" w:type="dxa"/>
          </w:tcPr>
          <w:p w14:paraId="107BD848" w14:textId="77777777" w:rsidR="003430AA" w:rsidRDefault="00000000">
            <w:pPr>
              <w:rPr>
                <w:rFonts w:hint="eastAsia"/>
              </w:rPr>
            </w:pPr>
            <w:r>
              <w:rPr>
                <w:sz w:val="18"/>
              </w:rPr>
              <w:t>Numeric</w:t>
            </w:r>
          </w:p>
        </w:tc>
        <w:tc>
          <w:tcPr>
            <w:tcW w:w="3360" w:type="dxa"/>
          </w:tcPr>
          <w:p w14:paraId="7A24F0FC" w14:textId="77777777" w:rsidR="003430AA" w:rsidRDefault="00000000">
            <w:pPr>
              <w:rPr>
                <w:rFonts w:hint="eastAsia"/>
              </w:rPr>
            </w:pPr>
            <w:r>
              <w:rPr>
                <w:sz w:val="18"/>
              </w:rPr>
              <w:t>Delivery duration</w:t>
            </w:r>
          </w:p>
        </w:tc>
      </w:tr>
      <w:tr w:rsidR="003430AA" w14:paraId="119489AD" w14:textId="77777777">
        <w:trPr>
          <w:jc w:val="center"/>
        </w:trPr>
        <w:tc>
          <w:tcPr>
            <w:tcW w:w="3360" w:type="dxa"/>
          </w:tcPr>
          <w:p w14:paraId="3F025DD9" w14:textId="77777777" w:rsidR="003430AA" w:rsidRDefault="00000000">
            <w:pPr>
              <w:rPr>
                <w:rFonts w:hint="eastAsia"/>
              </w:rPr>
            </w:pPr>
            <w:r>
              <w:rPr>
                <w:sz w:val="18"/>
              </w:rPr>
              <w:t>scheduled_days</w:t>
            </w:r>
          </w:p>
        </w:tc>
        <w:tc>
          <w:tcPr>
            <w:tcW w:w="3360" w:type="dxa"/>
          </w:tcPr>
          <w:p w14:paraId="58D72B44" w14:textId="77777777" w:rsidR="003430AA" w:rsidRDefault="00000000">
            <w:pPr>
              <w:rPr>
                <w:rFonts w:hint="eastAsia"/>
              </w:rPr>
            </w:pPr>
            <w:r>
              <w:rPr>
                <w:sz w:val="18"/>
              </w:rPr>
              <w:t>Numeric</w:t>
            </w:r>
          </w:p>
        </w:tc>
        <w:tc>
          <w:tcPr>
            <w:tcW w:w="3360" w:type="dxa"/>
          </w:tcPr>
          <w:p w14:paraId="51A3BCF3" w14:textId="77777777" w:rsidR="003430AA" w:rsidRDefault="00000000">
            <w:pPr>
              <w:rPr>
                <w:rFonts w:hint="eastAsia"/>
              </w:rPr>
            </w:pPr>
            <w:r>
              <w:rPr>
                <w:sz w:val="18"/>
              </w:rPr>
              <w:t>Scheduled duration</w:t>
            </w:r>
          </w:p>
        </w:tc>
      </w:tr>
      <w:tr w:rsidR="003430AA" w14:paraId="6951AF74" w14:textId="77777777">
        <w:trPr>
          <w:jc w:val="center"/>
        </w:trPr>
        <w:tc>
          <w:tcPr>
            <w:tcW w:w="3360" w:type="dxa"/>
          </w:tcPr>
          <w:p w14:paraId="0A726BB2" w14:textId="77777777" w:rsidR="003430AA" w:rsidRDefault="00000000">
            <w:pPr>
              <w:rPr>
                <w:rFonts w:hint="eastAsia"/>
              </w:rPr>
            </w:pPr>
            <w:r>
              <w:rPr>
                <w:sz w:val="18"/>
              </w:rPr>
              <w:t>transport_cost</w:t>
            </w:r>
          </w:p>
        </w:tc>
        <w:tc>
          <w:tcPr>
            <w:tcW w:w="3360" w:type="dxa"/>
          </w:tcPr>
          <w:p w14:paraId="629A47D4" w14:textId="77777777" w:rsidR="003430AA" w:rsidRDefault="00000000">
            <w:pPr>
              <w:rPr>
                <w:rFonts w:hint="eastAsia"/>
              </w:rPr>
            </w:pPr>
            <w:r>
              <w:rPr>
                <w:sz w:val="18"/>
              </w:rPr>
              <w:t>Numeric</w:t>
            </w:r>
          </w:p>
        </w:tc>
        <w:tc>
          <w:tcPr>
            <w:tcW w:w="3360" w:type="dxa"/>
          </w:tcPr>
          <w:p w14:paraId="53C28ABF" w14:textId="77777777" w:rsidR="003430AA" w:rsidRDefault="00000000">
            <w:pPr>
              <w:rPr>
                <w:rFonts w:hint="eastAsia"/>
              </w:rPr>
            </w:pPr>
            <w:r>
              <w:rPr>
                <w:sz w:val="18"/>
              </w:rPr>
              <w:t>Transport cost</w:t>
            </w:r>
          </w:p>
        </w:tc>
      </w:tr>
    </w:tbl>
    <w:p w14:paraId="7DC4EED2" w14:textId="77777777" w:rsidR="003430AA" w:rsidRDefault="00000000">
      <w:pPr>
        <w:pStyle w:val="Heading1"/>
      </w:pPr>
      <w:r>
        <w:t>3. Data Collection Simulation</w:t>
      </w:r>
    </w:p>
    <w:p w14:paraId="070AEDE5" w14:textId="77777777" w:rsidR="003430AA" w:rsidRDefault="00000000">
      <w:pPr>
        <w:rPr>
          <w:rFonts w:hint="eastAsia"/>
        </w:rPr>
      </w:pPr>
      <w:r>
        <w:t>A simulated logistics dataset of 1,500 shipment records was created for this report. It contains categorical operational variables and numerical measures suitable for cleaning, EDA and predictive modeling. The simulated data is used only to demonstrate the analytical methodology.</w:t>
      </w:r>
    </w:p>
    <w:p w14:paraId="49552A8E" w14:textId="77777777" w:rsidR="003430AA" w:rsidRDefault="00000000">
      <w:pPr>
        <w:pStyle w:val="Heading1"/>
      </w:pPr>
      <w:r>
        <w:t>4. Data Quality Issues</w:t>
      </w:r>
    </w:p>
    <w:tbl>
      <w:tblPr>
        <w:tblStyle w:val="TableGrid"/>
        <w:tblW w:w="0" w:type="auto"/>
        <w:jc w:val="center"/>
        <w:tblLook w:val="04A0" w:firstRow="1" w:lastRow="0" w:firstColumn="1" w:lastColumn="0" w:noHBand="0" w:noVBand="1"/>
      </w:tblPr>
      <w:tblGrid>
        <w:gridCol w:w="3360"/>
        <w:gridCol w:w="3360"/>
        <w:gridCol w:w="3360"/>
      </w:tblGrid>
      <w:tr w:rsidR="003430AA" w14:paraId="44B207C5" w14:textId="77777777">
        <w:trPr>
          <w:jc w:val="center"/>
        </w:trPr>
        <w:tc>
          <w:tcPr>
            <w:tcW w:w="3360" w:type="dxa"/>
            <w:shd w:val="clear" w:color="auto" w:fill="D9EAF7"/>
          </w:tcPr>
          <w:p w14:paraId="634E648C" w14:textId="77777777" w:rsidR="003430AA" w:rsidRDefault="00000000">
            <w:pPr>
              <w:rPr>
                <w:rFonts w:hint="eastAsia"/>
              </w:rPr>
            </w:pPr>
            <w:r>
              <w:rPr>
                <w:b/>
                <w:sz w:val="18"/>
              </w:rPr>
              <w:t>Issue</w:t>
            </w:r>
          </w:p>
        </w:tc>
        <w:tc>
          <w:tcPr>
            <w:tcW w:w="3360" w:type="dxa"/>
            <w:shd w:val="clear" w:color="auto" w:fill="D9EAF7"/>
          </w:tcPr>
          <w:p w14:paraId="51743C54" w14:textId="77777777" w:rsidR="003430AA" w:rsidRDefault="00000000">
            <w:pPr>
              <w:rPr>
                <w:rFonts w:hint="eastAsia"/>
              </w:rPr>
            </w:pPr>
            <w:r>
              <w:rPr>
                <w:b/>
                <w:sz w:val="18"/>
              </w:rPr>
              <w:t>Demonstration</w:t>
            </w:r>
          </w:p>
        </w:tc>
        <w:tc>
          <w:tcPr>
            <w:tcW w:w="3360" w:type="dxa"/>
            <w:shd w:val="clear" w:color="auto" w:fill="D9EAF7"/>
          </w:tcPr>
          <w:p w14:paraId="733B4AD0" w14:textId="77777777" w:rsidR="003430AA" w:rsidRDefault="00000000">
            <w:pPr>
              <w:rPr>
                <w:rFonts w:hint="eastAsia"/>
              </w:rPr>
            </w:pPr>
            <w:r>
              <w:rPr>
                <w:b/>
                <w:sz w:val="18"/>
              </w:rPr>
              <w:t>Treatment</w:t>
            </w:r>
          </w:p>
        </w:tc>
      </w:tr>
      <w:tr w:rsidR="003430AA" w14:paraId="44CA2A23" w14:textId="77777777">
        <w:trPr>
          <w:jc w:val="center"/>
        </w:trPr>
        <w:tc>
          <w:tcPr>
            <w:tcW w:w="3360" w:type="dxa"/>
          </w:tcPr>
          <w:p w14:paraId="7CE0F44B" w14:textId="77777777" w:rsidR="003430AA" w:rsidRDefault="00000000">
            <w:pPr>
              <w:rPr>
                <w:rFonts w:hint="eastAsia"/>
              </w:rPr>
            </w:pPr>
            <w:r>
              <w:rPr>
                <w:sz w:val="18"/>
              </w:rPr>
              <w:t>Missing distance</w:t>
            </w:r>
          </w:p>
        </w:tc>
        <w:tc>
          <w:tcPr>
            <w:tcW w:w="3360" w:type="dxa"/>
          </w:tcPr>
          <w:p w14:paraId="5D08D861" w14:textId="77777777" w:rsidR="003430AA" w:rsidRDefault="00000000">
            <w:pPr>
              <w:rPr>
                <w:rFonts w:hint="eastAsia"/>
              </w:rPr>
            </w:pPr>
            <w:r>
              <w:rPr>
                <w:sz w:val="18"/>
              </w:rPr>
              <w:t>10 records</w:t>
            </w:r>
          </w:p>
        </w:tc>
        <w:tc>
          <w:tcPr>
            <w:tcW w:w="3360" w:type="dxa"/>
          </w:tcPr>
          <w:p w14:paraId="3761FA40" w14:textId="77777777" w:rsidR="003430AA" w:rsidRDefault="00000000">
            <w:pPr>
              <w:rPr>
                <w:rFonts w:hint="eastAsia"/>
              </w:rPr>
            </w:pPr>
            <w:r>
              <w:rPr>
                <w:sz w:val="18"/>
              </w:rPr>
              <w:t>Median imputation</w:t>
            </w:r>
          </w:p>
        </w:tc>
      </w:tr>
      <w:tr w:rsidR="003430AA" w14:paraId="219B2F9A" w14:textId="77777777">
        <w:trPr>
          <w:jc w:val="center"/>
        </w:trPr>
        <w:tc>
          <w:tcPr>
            <w:tcW w:w="3360" w:type="dxa"/>
          </w:tcPr>
          <w:p w14:paraId="1ABF6618" w14:textId="77777777" w:rsidR="003430AA" w:rsidRDefault="00000000">
            <w:pPr>
              <w:rPr>
                <w:rFonts w:hint="eastAsia"/>
              </w:rPr>
            </w:pPr>
            <w:r>
              <w:rPr>
                <w:sz w:val="18"/>
              </w:rPr>
              <w:t>Missing shipment volume</w:t>
            </w:r>
          </w:p>
        </w:tc>
        <w:tc>
          <w:tcPr>
            <w:tcW w:w="3360" w:type="dxa"/>
          </w:tcPr>
          <w:p w14:paraId="3BBC7758" w14:textId="77777777" w:rsidR="003430AA" w:rsidRDefault="00000000">
            <w:pPr>
              <w:rPr>
                <w:rFonts w:hint="eastAsia"/>
              </w:rPr>
            </w:pPr>
            <w:r>
              <w:rPr>
                <w:sz w:val="18"/>
              </w:rPr>
              <w:t>10 records</w:t>
            </w:r>
          </w:p>
        </w:tc>
        <w:tc>
          <w:tcPr>
            <w:tcW w:w="3360" w:type="dxa"/>
          </w:tcPr>
          <w:p w14:paraId="483B2F87" w14:textId="77777777" w:rsidR="003430AA" w:rsidRDefault="00000000">
            <w:pPr>
              <w:rPr>
                <w:rFonts w:hint="eastAsia"/>
              </w:rPr>
            </w:pPr>
            <w:r>
              <w:rPr>
                <w:sz w:val="18"/>
              </w:rPr>
              <w:t>Median imputation</w:t>
            </w:r>
          </w:p>
        </w:tc>
      </w:tr>
      <w:tr w:rsidR="003430AA" w14:paraId="45027336" w14:textId="77777777">
        <w:trPr>
          <w:jc w:val="center"/>
        </w:trPr>
        <w:tc>
          <w:tcPr>
            <w:tcW w:w="3360" w:type="dxa"/>
          </w:tcPr>
          <w:p w14:paraId="597DED74" w14:textId="77777777" w:rsidR="003430AA" w:rsidRDefault="00000000">
            <w:pPr>
              <w:rPr>
                <w:rFonts w:hint="eastAsia"/>
              </w:rPr>
            </w:pPr>
            <w:r>
              <w:rPr>
                <w:sz w:val="18"/>
              </w:rPr>
              <w:t>Missing weather</w:t>
            </w:r>
          </w:p>
        </w:tc>
        <w:tc>
          <w:tcPr>
            <w:tcW w:w="3360" w:type="dxa"/>
          </w:tcPr>
          <w:p w14:paraId="4F0B520F" w14:textId="77777777" w:rsidR="003430AA" w:rsidRDefault="00000000">
            <w:pPr>
              <w:rPr>
                <w:rFonts w:hint="eastAsia"/>
              </w:rPr>
            </w:pPr>
            <w:r>
              <w:rPr>
                <w:sz w:val="18"/>
              </w:rPr>
              <w:t>10 records</w:t>
            </w:r>
          </w:p>
        </w:tc>
        <w:tc>
          <w:tcPr>
            <w:tcW w:w="3360" w:type="dxa"/>
          </w:tcPr>
          <w:p w14:paraId="0057D7E7" w14:textId="77777777" w:rsidR="003430AA" w:rsidRDefault="00000000">
            <w:pPr>
              <w:rPr>
                <w:rFonts w:hint="eastAsia"/>
              </w:rPr>
            </w:pPr>
            <w:r>
              <w:rPr>
                <w:sz w:val="18"/>
              </w:rPr>
              <w:t>Mode imputation</w:t>
            </w:r>
          </w:p>
        </w:tc>
      </w:tr>
      <w:tr w:rsidR="003430AA" w14:paraId="380769BE" w14:textId="77777777">
        <w:trPr>
          <w:jc w:val="center"/>
        </w:trPr>
        <w:tc>
          <w:tcPr>
            <w:tcW w:w="3360" w:type="dxa"/>
          </w:tcPr>
          <w:p w14:paraId="0A0AC49A" w14:textId="77777777" w:rsidR="003430AA" w:rsidRDefault="00000000">
            <w:pPr>
              <w:rPr>
                <w:rFonts w:hint="eastAsia"/>
              </w:rPr>
            </w:pPr>
            <w:r>
              <w:rPr>
                <w:sz w:val="18"/>
              </w:rPr>
              <w:t>Extreme transport cost</w:t>
            </w:r>
          </w:p>
        </w:tc>
        <w:tc>
          <w:tcPr>
            <w:tcW w:w="3360" w:type="dxa"/>
          </w:tcPr>
          <w:p w14:paraId="5A24EB9C" w14:textId="77777777" w:rsidR="003430AA" w:rsidRDefault="00000000">
            <w:pPr>
              <w:rPr>
                <w:rFonts w:hint="eastAsia"/>
              </w:rPr>
            </w:pPr>
            <w:r>
              <w:rPr>
                <w:sz w:val="18"/>
              </w:rPr>
              <w:t>Artificial high values</w:t>
            </w:r>
          </w:p>
        </w:tc>
        <w:tc>
          <w:tcPr>
            <w:tcW w:w="3360" w:type="dxa"/>
          </w:tcPr>
          <w:p w14:paraId="556FAB31" w14:textId="77777777" w:rsidR="003430AA" w:rsidRDefault="00000000">
            <w:pPr>
              <w:rPr>
                <w:rFonts w:hint="eastAsia"/>
              </w:rPr>
            </w:pPr>
            <w:r>
              <w:rPr>
                <w:sz w:val="18"/>
              </w:rPr>
              <w:t>IQR screening + business review</w:t>
            </w:r>
          </w:p>
        </w:tc>
      </w:tr>
      <w:tr w:rsidR="003430AA" w14:paraId="42B8F534" w14:textId="77777777">
        <w:trPr>
          <w:jc w:val="center"/>
        </w:trPr>
        <w:tc>
          <w:tcPr>
            <w:tcW w:w="3360" w:type="dxa"/>
          </w:tcPr>
          <w:p w14:paraId="0F7069EE" w14:textId="77777777" w:rsidR="003430AA" w:rsidRDefault="00000000">
            <w:pPr>
              <w:rPr>
                <w:rFonts w:hint="eastAsia"/>
              </w:rPr>
            </w:pPr>
            <w:r>
              <w:rPr>
                <w:sz w:val="18"/>
              </w:rPr>
              <w:t>Feature scale differences</w:t>
            </w:r>
          </w:p>
        </w:tc>
        <w:tc>
          <w:tcPr>
            <w:tcW w:w="3360" w:type="dxa"/>
          </w:tcPr>
          <w:p w14:paraId="669C8302" w14:textId="77777777" w:rsidR="003430AA" w:rsidRDefault="00000000">
            <w:pPr>
              <w:rPr>
                <w:rFonts w:hint="eastAsia"/>
              </w:rPr>
            </w:pPr>
            <w:r>
              <w:rPr>
                <w:sz w:val="18"/>
              </w:rPr>
              <w:t>Distance vs volume</w:t>
            </w:r>
          </w:p>
        </w:tc>
        <w:tc>
          <w:tcPr>
            <w:tcW w:w="3360" w:type="dxa"/>
          </w:tcPr>
          <w:p w14:paraId="1D5AE2BC" w14:textId="77777777" w:rsidR="003430AA" w:rsidRDefault="00000000">
            <w:pPr>
              <w:rPr>
                <w:rFonts w:hint="eastAsia"/>
              </w:rPr>
            </w:pPr>
            <w:r>
              <w:rPr>
                <w:sz w:val="18"/>
              </w:rPr>
              <w:t>StandardScaler where required</w:t>
            </w:r>
          </w:p>
        </w:tc>
      </w:tr>
    </w:tbl>
    <w:p w14:paraId="4CA39A7D" w14:textId="77777777" w:rsidR="003430AA" w:rsidRDefault="00000000">
      <w:pPr>
        <w:pStyle w:val="Heading1"/>
      </w:pPr>
      <w:r>
        <w:lastRenderedPageBreak/>
        <w:t>5. Missing-Value Handling</w:t>
      </w:r>
    </w:p>
    <w:p w14:paraId="3B6A9C01" w14:textId="77777777" w:rsidR="003430AA" w:rsidRDefault="00000000">
      <w:pPr>
        <w:rPr>
          <w:rFonts w:hint="eastAsia"/>
        </w:rPr>
      </w:pPr>
      <w:r>
        <w:t>Median imputation is used for numeric logistics variables because distance and shipment volume may be skewed and the median is less sensitive to extreme observations. The mode is used for the demonstration's missing weather category. In a production environment, the imputation method should be selected using data profiling and operational meaning.</w:t>
      </w:r>
    </w:p>
    <w:p w14:paraId="03EFB01A" w14:textId="77777777" w:rsidR="003430AA" w:rsidRDefault="00000000">
      <w:pPr>
        <w:pStyle w:val="Heading1"/>
      </w:pPr>
      <w:r>
        <w:t>6. Outlier Detection</w:t>
      </w:r>
    </w:p>
    <w:p w14:paraId="1D4391D7" w14:textId="77777777" w:rsidR="003430AA" w:rsidRDefault="00000000">
      <w:pPr>
        <w:rPr>
          <w:rFonts w:hint="eastAsia"/>
        </w:rPr>
      </w:pPr>
      <w:r>
        <w:t>The interquartile range method is used as an initial statistical screening rule. Values outside Q1 − 1.5×IQR and Q3 + 1.5×IQR are flagged. Statistical flags should be reviewed against business rules before deletion because a very expensive shipment may be legitimate.</w:t>
      </w:r>
    </w:p>
    <w:p w14:paraId="443EA804" w14:textId="77777777" w:rsidR="003430AA" w:rsidRDefault="00000000">
      <w:pPr>
        <w:pStyle w:val="Heading1"/>
      </w:pPr>
      <w:r>
        <w:t>7. Python Preprocessing Code</w:t>
      </w:r>
    </w:p>
    <w:p w14:paraId="32C08329" w14:textId="77777777" w:rsidR="003430AA" w:rsidRDefault="00000000">
      <w:pPr>
        <w:rPr>
          <w:rFonts w:hint="eastAsia"/>
        </w:rPr>
      </w:pPr>
      <w:r>
        <w:rPr>
          <w:rFonts w:ascii="Consolas" w:hAnsi="Consolas"/>
          <w:sz w:val="16"/>
        </w:rPr>
        <w:t>import pandas as pd</w:t>
      </w:r>
      <w:r>
        <w:rPr>
          <w:rFonts w:ascii="Consolas" w:hAnsi="Consolas"/>
          <w:sz w:val="16"/>
        </w:rPr>
        <w:br/>
        <w:t>from sklearn.preprocessing import StandardScaler</w:t>
      </w:r>
      <w:r>
        <w:rPr>
          <w:rFonts w:ascii="Consolas" w:hAnsi="Consolas"/>
          <w:sz w:val="16"/>
        </w:rPr>
        <w:br/>
      </w:r>
      <w:r>
        <w:rPr>
          <w:rFonts w:ascii="Consolas" w:hAnsi="Consolas"/>
          <w:sz w:val="16"/>
        </w:rPr>
        <w:br/>
        <w:t>df = pd.read_csv("logistics_orders.csv")</w:t>
      </w:r>
      <w:r>
        <w:rPr>
          <w:rFonts w:ascii="Consolas" w:hAnsi="Consolas"/>
          <w:sz w:val="16"/>
        </w:rPr>
        <w:br/>
      </w:r>
      <w:r>
        <w:rPr>
          <w:rFonts w:ascii="Consolas" w:hAnsi="Consolas"/>
          <w:sz w:val="16"/>
        </w:rPr>
        <w:br/>
        <w:t>df["distance_km"] = df["distance_km"].fillna(df["distance_km"].median())</w:t>
      </w:r>
      <w:r>
        <w:rPr>
          <w:rFonts w:ascii="Consolas" w:hAnsi="Consolas"/>
          <w:sz w:val="16"/>
        </w:rPr>
        <w:br/>
        <w:t>df["shipment_volume"] = df["shipment_volume"].fillna(</w:t>
      </w:r>
      <w:r>
        <w:rPr>
          <w:rFonts w:ascii="Consolas" w:hAnsi="Consolas"/>
          <w:sz w:val="16"/>
        </w:rPr>
        <w:br/>
        <w:t xml:space="preserve">    df["shipment_volume"].median()</w:t>
      </w:r>
      <w:r>
        <w:rPr>
          <w:rFonts w:ascii="Consolas" w:hAnsi="Consolas"/>
          <w:sz w:val="16"/>
        </w:rPr>
        <w:br/>
        <w:t>)</w:t>
      </w:r>
      <w:r>
        <w:rPr>
          <w:rFonts w:ascii="Consolas" w:hAnsi="Consolas"/>
          <w:sz w:val="16"/>
        </w:rPr>
        <w:br/>
        <w:t>df["weather"] = df["weather"].fillna(df["weather"].mode()[0])</w:t>
      </w:r>
      <w:r>
        <w:rPr>
          <w:rFonts w:ascii="Consolas" w:hAnsi="Consolas"/>
          <w:sz w:val="16"/>
        </w:rPr>
        <w:br/>
      </w:r>
      <w:r>
        <w:rPr>
          <w:rFonts w:ascii="Consolas" w:hAnsi="Consolas"/>
          <w:sz w:val="16"/>
        </w:rPr>
        <w:br/>
        <w:t>q1 = df["transport_cost"].quantile(0.25)</w:t>
      </w:r>
      <w:r>
        <w:rPr>
          <w:rFonts w:ascii="Consolas" w:hAnsi="Consolas"/>
          <w:sz w:val="16"/>
        </w:rPr>
        <w:br/>
        <w:t>q3 = df["transport_cost"].quantile(0.75)</w:t>
      </w:r>
      <w:r>
        <w:rPr>
          <w:rFonts w:ascii="Consolas" w:hAnsi="Consolas"/>
          <w:sz w:val="16"/>
        </w:rPr>
        <w:br/>
        <w:t>iqr = q3 - q1</w:t>
      </w:r>
      <w:r>
        <w:rPr>
          <w:rFonts w:ascii="Consolas" w:hAnsi="Consolas"/>
          <w:sz w:val="16"/>
        </w:rPr>
        <w:br/>
      </w:r>
      <w:r>
        <w:rPr>
          <w:rFonts w:ascii="Consolas" w:hAnsi="Consolas"/>
          <w:sz w:val="16"/>
        </w:rPr>
        <w:br/>
        <w:t>lower = q1 - 1.5 * iqr</w:t>
      </w:r>
      <w:r>
        <w:rPr>
          <w:rFonts w:ascii="Consolas" w:hAnsi="Consolas"/>
          <w:sz w:val="16"/>
        </w:rPr>
        <w:br/>
        <w:t>upper = q3 + 1.5 * iqr</w:t>
      </w:r>
      <w:r>
        <w:rPr>
          <w:rFonts w:ascii="Consolas" w:hAnsi="Consolas"/>
          <w:sz w:val="16"/>
        </w:rPr>
        <w:br/>
      </w:r>
      <w:r>
        <w:rPr>
          <w:rFonts w:ascii="Consolas" w:hAnsi="Consolas"/>
          <w:sz w:val="16"/>
        </w:rPr>
        <w:br/>
        <w:t>df = df[df["transport_cost"].between(lower, upper)].copy()</w:t>
      </w:r>
      <w:r>
        <w:rPr>
          <w:rFonts w:ascii="Consolas" w:hAnsi="Consolas"/>
          <w:sz w:val="16"/>
        </w:rPr>
        <w:br/>
      </w:r>
      <w:r>
        <w:rPr>
          <w:rFonts w:ascii="Consolas" w:hAnsi="Consolas"/>
          <w:sz w:val="16"/>
        </w:rPr>
        <w:br/>
        <w:t>scaler = StandardScaler()</w:t>
      </w:r>
      <w:r>
        <w:rPr>
          <w:rFonts w:ascii="Consolas" w:hAnsi="Consolas"/>
          <w:sz w:val="16"/>
        </w:rPr>
        <w:br/>
        <w:t>df[["distance_scaled", "volume_scaled"]] = scaler.fit_transform(</w:t>
      </w:r>
      <w:r>
        <w:rPr>
          <w:rFonts w:ascii="Consolas" w:hAnsi="Consolas"/>
          <w:sz w:val="16"/>
        </w:rPr>
        <w:br/>
        <w:t xml:space="preserve">    df[["distance_km", "shipment_volume"]]</w:t>
      </w:r>
      <w:r>
        <w:rPr>
          <w:rFonts w:ascii="Consolas" w:hAnsi="Consolas"/>
          <w:sz w:val="16"/>
        </w:rPr>
        <w:br/>
        <w:t>)</w:t>
      </w:r>
    </w:p>
    <w:p w14:paraId="1E749057" w14:textId="77777777" w:rsidR="003430AA" w:rsidRDefault="00000000">
      <w:pPr>
        <w:pStyle w:val="Heading1"/>
      </w:pPr>
      <w:r>
        <w:t>8. Demonstration Results</w:t>
      </w:r>
    </w:p>
    <w:tbl>
      <w:tblPr>
        <w:tblStyle w:val="TableGrid"/>
        <w:tblW w:w="0" w:type="auto"/>
        <w:jc w:val="center"/>
        <w:tblLook w:val="04A0" w:firstRow="1" w:lastRow="0" w:firstColumn="1" w:lastColumn="0" w:noHBand="0" w:noVBand="1"/>
      </w:tblPr>
      <w:tblGrid>
        <w:gridCol w:w="5040"/>
        <w:gridCol w:w="5040"/>
      </w:tblGrid>
      <w:tr w:rsidR="003430AA" w14:paraId="4FEC79BF" w14:textId="77777777">
        <w:trPr>
          <w:jc w:val="center"/>
        </w:trPr>
        <w:tc>
          <w:tcPr>
            <w:tcW w:w="5040" w:type="dxa"/>
            <w:shd w:val="clear" w:color="auto" w:fill="D9EAF7"/>
          </w:tcPr>
          <w:p w14:paraId="78D22847" w14:textId="77777777" w:rsidR="003430AA" w:rsidRDefault="00000000">
            <w:pPr>
              <w:rPr>
                <w:rFonts w:hint="eastAsia"/>
              </w:rPr>
            </w:pPr>
            <w:r>
              <w:rPr>
                <w:b/>
                <w:sz w:val="18"/>
              </w:rPr>
              <w:t>Measure</w:t>
            </w:r>
          </w:p>
        </w:tc>
        <w:tc>
          <w:tcPr>
            <w:tcW w:w="5040" w:type="dxa"/>
            <w:shd w:val="clear" w:color="auto" w:fill="D9EAF7"/>
          </w:tcPr>
          <w:p w14:paraId="3160215B" w14:textId="77777777" w:rsidR="003430AA" w:rsidRDefault="00000000">
            <w:pPr>
              <w:rPr>
                <w:rFonts w:hint="eastAsia"/>
              </w:rPr>
            </w:pPr>
            <w:r>
              <w:rPr>
                <w:b/>
                <w:sz w:val="18"/>
              </w:rPr>
              <w:t>Result</w:t>
            </w:r>
          </w:p>
        </w:tc>
      </w:tr>
      <w:tr w:rsidR="003430AA" w14:paraId="5F00ACAF" w14:textId="77777777">
        <w:trPr>
          <w:jc w:val="center"/>
        </w:trPr>
        <w:tc>
          <w:tcPr>
            <w:tcW w:w="5040" w:type="dxa"/>
          </w:tcPr>
          <w:p w14:paraId="3E077E7C" w14:textId="77777777" w:rsidR="003430AA" w:rsidRDefault="00000000">
            <w:pPr>
              <w:rPr>
                <w:rFonts w:hint="eastAsia"/>
              </w:rPr>
            </w:pPr>
            <w:r>
              <w:rPr>
                <w:sz w:val="18"/>
              </w:rPr>
              <w:t>Records before cleaning</w:t>
            </w:r>
          </w:p>
        </w:tc>
        <w:tc>
          <w:tcPr>
            <w:tcW w:w="5040" w:type="dxa"/>
          </w:tcPr>
          <w:p w14:paraId="408C3CAE" w14:textId="77777777" w:rsidR="003430AA" w:rsidRDefault="00000000">
            <w:pPr>
              <w:rPr>
                <w:rFonts w:hint="eastAsia"/>
              </w:rPr>
            </w:pPr>
            <w:r>
              <w:rPr>
                <w:sz w:val="18"/>
              </w:rPr>
              <w:t>1,500</w:t>
            </w:r>
          </w:p>
        </w:tc>
      </w:tr>
      <w:tr w:rsidR="003430AA" w14:paraId="434A4F66" w14:textId="77777777">
        <w:trPr>
          <w:jc w:val="center"/>
        </w:trPr>
        <w:tc>
          <w:tcPr>
            <w:tcW w:w="5040" w:type="dxa"/>
          </w:tcPr>
          <w:p w14:paraId="37EDAEBC" w14:textId="77777777" w:rsidR="003430AA" w:rsidRDefault="00000000">
            <w:pPr>
              <w:rPr>
                <w:rFonts w:hint="eastAsia"/>
              </w:rPr>
            </w:pPr>
            <w:r>
              <w:rPr>
                <w:sz w:val="18"/>
              </w:rPr>
              <w:t>Missing distance values</w:t>
            </w:r>
          </w:p>
        </w:tc>
        <w:tc>
          <w:tcPr>
            <w:tcW w:w="5040" w:type="dxa"/>
          </w:tcPr>
          <w:p w14:paraId="3455311F" w14:textId="77777777" w:rsidR="003430AA" w:rsidRDefault="00000000">
            <w:pPr>
              <w:rPr>
                <w:rFonts w:hint="eastAsia"/>
              </w:rPr>
            </w:pPr>
            <w:r>
              <w:rPr>
                <w:sz w:val="18"/>
              </w:rPr>
              <w:t>10</w:t>
            </w:r>
          </w:p>
        </w:tc>
      </w:tr>
      <w:tr w:rsidR="003430AA" w14:paraId="34A0D108" w14:textId="77777777">
        <w:trPr>
          <w:jc w:val="center"/>
        </w:trPr>
        <w:tc>
          <w:tcPr>
            <w:tcW w:w="5040" w:type="dxa"/>
          </w:tcPr>
          <w:p w14:paraId="14D4CD6E" w14:textId="77777777" w:rsidR="003430AA" w:rsidRDefault="00000000">
            <w:pPr>
              <w:rPr>
                <w:rFonts w:hint="eastAsia"/>
              </w:rPr>
            </w:pPr>
            <w:r>
              <w:rPr>
                <w:sz w:val="18"/>
              </w:rPr>
              <w:t>Missing shipment-volume values</w:t>
            </w:r>
          </w:p>
        </w:tc>
        <w:tc>
          <w:tcPr>
            <w:tcW w:w="5040" w:type="dxa"/>
          </w:tcPr>
          <w:p w14:paraId="42D9B27A" w14:textId="77777777" w:rsidR="003430AA" w:rsidRDefault="00000000">
            <w:pPr>
              <w:rPr>
                <w:rFonts w:hint="eastAsia"/>
              </w:rPr>
            </w:pPr>
            <w:r>
              <w:rPr>
                <w:sz w:val="18"/>
              </w:rPr>
              <w:t>10</w:t>
            </w:r>
          </w:p>
        </w:tc>
      </w:tr>
      <w:tr w:rsidR="003430AA" w14:paraId="04FC9D96" w14:textId="77777777">
        <w:trPr>
          <w:jc w:val="center"/>
        </w:trPr>
        <w:tc>
          <w:tcPr>
            <w:tcW w:w="5040" w:type="dxa"/>
          </w:tcPr>
          <w:p w14:paraId="187FEA2A" w14:textId="77777777" w:rsidR="003430AA" w:rsidRDefault="00000000">
            <w:pPr>
              <w:rPr>
                <w:rFonts w:hint="eastAsia"/>
              </w:rPr>
            </w:pPr>
            <w:r>
              <w:rPr>
                <w:sz w:val="18"/>
              </w:rPr>
              <w:t>Missing weather values</w:t>
            </w:r>
          </w:p>
        </w:tc>
        <w:tc>
          <w:tcPr>
            <w:tcW w:w="5040" w:type="dxa"/>
          </w:tcPr>
          <w:p w14:paraId="7E4700F4" w14:textId="77777777" w:rsidR="003430AA" w:rsidRDefault="00000000">
            <w:pPr>
              <w:rPr>
                <w:rFonts w:hint="eastAsia"/>
              </w:rPr>
            </w:pPr>
            <w:r>
              <w:rPr>
                <w:sz w:val="18"/>
              </w:rPr>
              <w:t>10</w:t>
            </w:r>
          </w:p>
        </w:tc>
      </w:tr>
      <w:tr w:rsidR="003430AA" w14:paraId="61407C2E" w14:textId="77777777">
        <w:trPr>
          <w:jc w:val="center"/>
        </w:trPr>
        <w:tc>
          <w:tcPr>
            <w:tcW w:w="5040" w:type="dxa"/>
          </w:tcPr>
          <w:p w14:paraId="6A362A3A" w14:textId="77777777" w:rsidR="003430AA" w:rsidRDefault="00000000">
            <w:pPr>
              <w:rPr>
                <w:rFonts w:hint="eastAsia"/>
              </w:rPr>
            </w:pPr>
            <w:r>
              <w:rPr>
                <w:sz w:val="18"/>
              </w:rPr>
              <w:t>Rows screened as cost outliers</w:t>
            </w:r>
          </w:p>
        </w:tc>
        <w:tc>
          <w:tcPr>
            <w:tcW w:w="5040" w:type="dxa"/>
          </w:tcPr>
          <w:p w14:paraId="3AFEEFC0" w14:textId="77777777" w:rsidR="003430AA" w:rsidRDefault="00000000">
            <w:pPr>
              <w:rPr>
                <w:rFonts w:hint="eastAsia"/>
              </w:rPr>
            </w:pPr>
            <w:r>
              <w:rPr>
                <w:sz w:val="18"/>
              </w:rPr>
              <w:t>30</w:t>
            </w:r>
          </w:p>
        </w:tc>
      </w:tr>
      <w:tr w:rsidR="003430AA" w14:paraId="42928A82" w14:textId="77777777">
        <w:trPr>
          <w:jc w:val="center"/>
        </w:trPr>
        <w:tc>
          <w:tcPr>
            <w:tcW w:w="5040" w:type="dxa"/>
          </w:tcPr>
          <w:p w14:paraId="01E8CBFA" w14:textId="77777777" w:rsidR="003430AA" w:rsidRDefault="00000000">
            <w:pPr>
              <w:rPr>
                <w:rFonts w:hint="eastAsia"/>
              </w:rPr>
            </w:pPr>
            <w:r>
              <w:rPr>
                <w:sz w:val="18"/>
              </w:rPr>
              <w:t>Records after outlier screening</w:t>
            </w:r>
          </w:p>
        </w:tc>
        <w:tc>
          <w:tcPr>
            <w:tcW w:w="5040" w:type="dxa"/>
          </w:tcPr>
          <w:p w14:paraId="5AE5F270" w14:textId="77777777" w:rsidR="003430AA" w:rsidRDefault="00000000">
            <w:pPr>
              <w:rPr>
                <w:rFonts w:hint="eastAsia"/>
              </w:rPr>
            </w:pPr>
            <w:r>
              <w:rPr>
                <w:sz w:val="18"/>
              </w:rPr>
              <w:t>30</w:t>
            </w:r>
          </w:p>
        </w:tc>
      </w:tr>
    </w:tbl>
    <w:p w14:paraId="0AD86337" w14:textId="77777777" w:rsidR="003430AA" w:rsidRDefault="00000000">
      <w:pPr>
        <w:pStyle w:val="Heading1"/>
      </w:pPr>
      <w:r>
        <w:t>9. Impact on Logistics Analytics</w:t>
      </w:r>
    </w:p>
    <w:p w14:paraId="2A62DB1F" w14:textId="77777777" w:rsidR="003430AA" w:rsidRDefault="00000000">
      <w:pPr>
        <w:rPr>
          <w:rFonts w:hint="eastAsia"/>
        </w:rPr>
      </w:pPr>
      <w:r>
        <w:t xml:space="preserve">Poor data quality can distort averages, correlations, dashboards and predictive models. A missing route distance can make regional comparisons unreliable, while extreme cost values can disproportionately </w:t>
      </w:r>
      <w:r>
        <w:lastRenderedPageBreak/>
        <w:t>influence cost statistics. A documented preprocessing pipeline improves consistency, reproducibility and confidence in downstream analysis.</w:t>
      </w:r>
    </w:p>
    <w:p w14:paraId="2D7CF932" w14:textId="77777777" w:rsidR="003430AA" w:rsidRDefault="00000000">
      <w:pPr>
        <w:pStyle w:val="Heading1"/>
      </w:pPr>
      <w:r>
        <w:t>10. Reflection</w:t>
      </w:r>
    </w:p>
    <w:p w14:paraId="2E70D133" w14:textId="77777777" w:rsidR="003430AA" w:rsidRDefault="00000000">
      <w:pPr>
        <w:rPr>
          <w:rFonts w:hint="eastAsia"/>
        </w:rPr>
      </w:pPr>
      <w:r>
        <w:t>Data preparation is an analytical activity rather than a purely technical cleaning step. Each transformation should have a business justification, be reproducible in code, and avoid using future information that could create leakage in predictive modeling.</w:t>
      </w:r>
    </w:p>
    <w:p w14:paraId="391669CB" w14:textId="77777777" w:rsidR="003430AA" w:rsidRDefault="00000000">
      <w:pPr>
        <w:pStyle w:val="Heading1"/>
      </w:pPr>
      <w:r>
        <w:t>Submission Description</w:t>
      </w:r>
    </w:p>
    <w:p w14:paraId="2BE5698A" w14:textId="77777777" w:rsidR="003430AA" w:rsidRDefault="00000000">
      <w:pPr>
        <w:rPr>
          <w:rFonts w:hint="eastAsia"/>
        </w:rPr>
      </w:pPr>
      <w:r>
        <w:t>This Week 2 report documents the data collection, cleaning and preprocessing stage of the Logistics Data Analyst internship. The report defines a structured logistics dataset containing shipment identifiers, regions, shipping modes, vehicle types, warehouses, weather conditions, route distance, shipment volume, fuel price, delivery duration and transportation cost. A simulated dataset containing 1,500 records is used to demonstrate the complete preprocessing workflow in a reproducible manner.</w:t>
      </w:r>
    </w:p>
    <w:p w14:paraId="1B0E8FFA" w14:textId="77777777" w:rsidR="003430AA" w:rsidRDefault="00000000">
      <w:pPr>
        <w:rPr>
          <w:rFonts w:hint="eastAsia"/>
        </w:rPr>
      </w:pPr>
      <w:r>
        <w:t>The report focuses on common data-quality challenges encountered in logistics analytics. Missing numeric values are handled using median imputation, while missing categorical information is handled using mode imputation for the demonstration. Artificially extreme transportation-cost values are introduced to demonstrate IQR-based outlier screening. The report also explains why statistical outliers should be reviewed against business context before being removed. Standardization is demonstrated using scikit-learn's StandardScaler so that numerical features can be prepared for algorithms that are sensitive to feature scale.</w:t>
      </w:r>
    </w:p>
    <w:p w14:paraId="18B6302E" w14:textId="77777777" w:rsidR="003430AA" w:rsidRDefault="00000000">
      <w:pPr>
        <w:rPr>
          <w:rFonts w:hint="eastAsia"/>
        </w:rPr>
      </w:pPr>
      <w:r>
        <w:t>Python code is included for each major step, making the workflow reproducible and easy to extend to a real logistics dataset. The report also presents the before-and-after data-quality results and explains how preprocessing decisions influence subsequent analysis and modeling. The overall objective is to establish a clean, consistent and documented dataset that can support reliable KPI analysis, visualization, clustering and predictive modeling in the later internship tasks.</w:t>
      </w:r>
    </w:p>
    <w:p w14:paraId="20631DB1" w14:textId="77777777" w:rsidR="003430AA" w:rsidRDefault="00000000">
      <w:pPr>
        <w:pStyle w:val="Heading1"/>
      </w:pPr>
      <w:r>
        <w:t>GitHub Project URL</w:t>
      </w:r>
    </w:p>
    <w:p w14:paraId="1576E5FF" w14:textId="363D7FC8" w:rsidR="003430AA" w:rsidRDefault="00C775BA">
      <w:pPr>
        <w:rPr>
          <w:rFonts w:hint="eastAsia"/>
        </w:rPr>
      </w:pPr>
      <w:r w:rsidRPr="00C775BA">
        <w:t>https://github.com/Saurabhtbj1201/logistics-data-analyst-internship</w:t>
      </w:r>
    </w:p>
    <w:sectPr w:rsidR="003430AA"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95D49" w14:textId="77777777" w:rsidR="002E2F88" w:rsidRDefault="002E2F88">
      <w:pPr>
        <w:spacing w:after="0" w:line="240" w:lineRule="auto"/>
        <w:rPr>
          <w:rFonts w:hint="eastAsia"/>
        </w:rPr>
      </w:pPr>
      <w:r>
        <w:separator/>
      </w:r>
    </w:p>
  </w:endnote>
  <w:endnote w:type="continuationSeparator" w:id="0">
    <w:p w14:paraId="0E397107" w14:textId="77777777" w:rsidR="002E2F88" w:rsidRDefault="002E2F8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87DCB" w14:textId="77777777" w:rsidR="003430AA" w:rsidRDefault="00000000">
    <w:pPr>
      <w:pStyle w:val="Footer"/>
      <w:jc w:val="center"/>
      <w:rPr>
        <w:rFonts w:hint="eastAsia"/>
      </w:rPr>
    </w:pPr>
    <w:r>
      <w:rPr>
        <w:sz w:val="16"/>
      </w:rPr>
      <w:t>Logistics Data Analyst Internship • Week 2 • Saurabh Kumar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7CE7B" w14:textId="77777777" w:rsidR="002E2F88" w:rsidRDefault="002E2F88">
      <w:pPr>
        <w:spacing w:after="0" w:line="240" w:lineRule="auto"/>
        <w:rPr>
          <w:rFonts w:hint="eastAsia"/>
        </w:rPr>
      </w:pPr>
      <w:r>
        <w:separator/>
      </w:r>
    </w:p>
  </w:footnote>
  <w:footnote w:type="continuationSeparator" w:id="0">
    <w:p w14:paraId="225CE52F" w14:textId="77777777" w:rsidR="002E2F88" w:rsidRDefault="002E2F8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3029432">
    <w:abstractNumId w:val="8"/>
  </w:num>
  <w:num w:numId="2" w16cid:durableId="1173031005">
    <w:abstractNumId w:val="6"/>
  </w:num>
  <w:num w:numId="3" w16cid:durableId="53282475">
    <w:abstractNumId w:val="5"/>
  </w:num>
  <w:num w:numId="4" w16cid:durableId="2001495427">
    <w:abstractNumId w:val="4"/>
  </w:num>
  <w:num w:numId="5" w16cid:durableId="1025903648">
    <w:abstractNumId w:val="7"/>
  </w:num>
  <w:num w:numId="6" w16cid:durableId="2071268834">
    <w:abstractNumId w:val="3"/>
  </w:num>
  <w:num w:numId="7" w16cid:durableId="1498420401">
    <w:abstractNumId w:val="2"/>
  </w:num>
  <w:num w:numId="8" w16cid:durableId="1016888217">
    <w:abstractNumId w:val="1"/>
  </w:num>
  <w:num w:numId="9" w16cid:durableId="68131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F88"/>
    <w:rsid w:val="00326F90"/>
    <w:rsid w:val="003430AA"/>
    <w:rsid w:val="005F5DED"/>
    <w:rsid w:val="00AA1D8D"/>
    <w:rsid w:val="00B47730"/>
    <w:rsid w:val="00C775B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1108E"/>
  <w14:defaultImageDpi w14:val="300"/>
  <w15:docId w15:val="{E57BDC4C-F230-4B12-BA20-6CFDEED4D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 KUMAR 23SCSE1480054</cp:lastModifiedBy>
  <cp:revision>2</cp:revision>
  <dcterms:created xsi:type="dcterms:W3CDTF">2013-12-23T23:15:00Z</dcterms:created>
  <dcterms:modified xsi:type="dcterms:W3CDTF">2026-09-26T04:49:00Z</dcterms:modified>
  <cp:category/>
</cp:coreProperties>
</file>