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t>Saurabh Tiwari</w:t>
      </w:r>
    </w:p>
    <w:p>
      <w:pPr>
        <w:spacing w:after="20"/>
        <w:jc w:val="center"/>
      </w:pPr>
      <w:r>
        <w:rPr>
          <w:rFonts w:ascii="Arial" w:hAnsi="Arial"/>
          <w:b/>
          <w:color w:val="588B20"/>
          <w:sz w:val="21"/>
        </w:rPr>
        <w:t>Senior DevOps Engineer</w:t>
      </w:r>
    </w:p>
    <w:p>
      <w:pPr>
        <w:spacing w:after="80"/>
        <w:jc w:val="center"/>
      </w:pPr>
      <w:r>
        <w:rPr>
          <w:rFonts w:ascii="Arial" w:hAnsi="Arial"/>
          <w:b w:val="0"/>
          <w:color w:val="536059"/>
          <w:sz w:val="16"/>
        </w:rPr>
        <w:t xml:space="preserve">Bengaluru, India | </w:t>
      </w:r>
      <w:hyperlink r:id="rId9">
        <w:r>
          <w:rPr>
            <w:color w:val="536059"/>
            <w:u w:val="single"/>
          </w:rPr>
          <w:t>LinkedIn</w:t>
        </w:r>
      </w:hyperlink>
      <w:r>
        <w:rPr>
          <w:rFonts w:ascii="Arial" w:hAnsi="Arial"/>
          <w:b w:val="0"/>
          <w:color w:val="536059"/>
          <w:sz w:val="16"/>
        </w:rPr>
        <w:t xml:space="preserve"> | </w:t>
      </w:r>
      <w:hyperlink r:id="rId10">
        <w:r>
          <w:rPr>
            <w:color w:val="536059"/>
            <w:u w:val="single"/>
          </w:rPr>
          <w:t>GitHub</w:t>
        </w:r>
      </w:hyperlink>
    </w:p>
    <w:p>
      <w:pPr>
        <w:pStyle w:val="Heading1"/>
        <w:keepNext/>
        <w:spacing w:before="100" w:after="40"/>
      </w:pPr>
      <w:r>
        <w:rPr>
          <w:rFonts w:ascii="Arial" w:hAnsi="Arial"/>
          <w:b/>
          <w:color w:val="15211D"/>
          <w:sz w:val="19"/>
        </w:rPr>
        <w:t>PROFESSIONAL SUMMARY</w:t>
      </w:r>
    </w:p>
    <w:p>
      <w:pPr>
        <w:spacing w:after="20" w:line="240" w:lineRule="auto"/>
      </w:pPr>
      <w:r>
        <w:rPr>
          <w:rFonts w:ascii="Arial" w:hAnsi="Arial"/>
          <w:b w:val="0"/>
          <w:color w:val="202622"/>
          <w:sz w:val="17"/>
        </w:rPr>
        <w:t>Senior DevOps Engineer with 8+ years of experience delivering cloud, Kubernetes, and bare-metal platforms across global production environments. Specializes in CI/CD automation, FedRAMP/FIPS delivery, observability, infrastructure reliability, and production incident response.</w:t>
      </w:r>
    </w:p>
    <w:p>
      <w:pPr>
        <w:pStyle w:val="Heading1"/>
        <w:keepNext/>
        <w:spacing w:before="100" w:after="40"/>
      </w:pPr>
      <w:r>
        <w:rPr>
          <w:rFonts w:ascii="Arial" w:hAnsi="Arial"/>
          <w:b/>
          <w:color w:val="15211D"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color w:val="202622"/>
          <w:sz w:val="17"/>
        </w:rPr>
        <w:t xml:space="preserve">Cloud and Infrastructure: </w:t>
      </w:r>
      <w:r>
        <w:rPr>
          <w:rFonts w:ascii="Arial" w:hAnsi="Arial"/>
          <w:b w:val="0"/>
          <w:color w:val="202622"/>
          <w:sz w:val="17"/>
        </w:rPr>
        <w:t>AWS, Amazon EKS, Kubernetes, Docker, Helm, Terraform, Bare Metal, PXE</w:t>
      </w:r>
      <w:r>
        <w:br/>
      </w:r>
      <w:r>
        <w:rPr>
          <w:rFonts w:ascii="Arial" w:hAnsi="Arial"/>
          <w:b/>
          <w:color w:val="202622"/>
          <w:sz w:val="17"/>
        </w:rPr>
        <w:t xml:space="preserve">Automation and Delivery: </w:t>
      </w:r>
      <w:r>
        <w:rPr>
          <w:rFonts w:ascii="Arial" w:hAnsi="Arial"/>
          <w:b w:val="0"/>
          <w:color w:val="202622"/>
          <w:sz w:val="17"/>
        </w:rPr>
        <w:t>Jenkins, CI/CD, Ansible, Python, Bash, Shell, Go, Linux, Unix</w:t>
      </w:r>
      <w:r>
        <w:br/>
      </w:r>
      <w:r>
        <w:rPr>
          <w:rFonts w:ascii="Arial" w:hAnsi="Arial"/>
          <w:b/>
          <w:color w:val="202622"/>
          <w:sz w:val="17"/>
        </w:rPr>
        <w:t xml:space="preserve">Observability and Operations: </w:t>
      </w:r>
      <w:r>
        <w:rPr>
          <w:rFonts w:ascii="Arial" w:hAnsi="Arial"/>
          <w:b w:val="0"/>
          <w:color w:val="202622"/>
          <w:sz w:val="17"/>
        </w:rPr>
        <w:t>Datadog, Grafana, Prometheus, Splunk, Nagios, CloudWatch, PagerDuty</w:t>
      </w:r>
      <w:r>
        <w:br/>
      </w:r>
      <w:r>
        <w:rPr>
          <w:rFonts w:ascii="Arial" w:hAnsi="Arial"/>
          <w:b/>
          <w:color w:val="202622"/>
          <w:sz w:val="17"/>
        </w:rPr>
        <w:t xml:space="preserve">Engineering: </w:t>
      </w:r>
      <w:r>
        <w:rPr>
          <w:rFonts w:ascii="Arial" w:hAnsi="Arial"/>
          <w:b w:val="0"/>
          <w:color w:val="202622"/>
          <w:sz w:val="17"/>
        </w:rPr>
        <w:t>FedRAMP, FIPS 140-3, DevSecOps, incident response, root-cause analysis, SLOs</w:t>
      </w:r>
    </w:p>
    <w:p>
      <w:pPr>
        <w:pStyle w:val="Heading1"/>
        <w:keepNext/>
        <w:spacing w:before="100" w:after="40"/>
      </w:pPr>
      <w:r>
        <w:rPr>
          <w:rFonts w:ascii="Arial" w:hAnsi="Arial"/>
          <w:b/>
          <w:color w:val="15211D"/>
          <w:sz w:val="19"/>
        </w:rPr>
        <w:t>PROFESSIONAL EXPERIENCE</w:t>
      </w:r>
    </w:p>
    <w:p>
      <w:pPr>
        <w:keepNext/>
        <w:spacing w:before="40" w:after="0"/>
      </w:pPr>
      <w:r>
        <w:rPr>
          <w:rFonts w:ascii="Arial" w:hAnsi="Arial"/>
          <w:b/>
          <w:color w:val="202622"/>
          <w:sz w:val="18"/>
        </w:rPr>
        <w:t>Senior DevOps Engineer 3 | Cisco | Nov 2024 - Present</w:t>
      </w:r>
    </w:p>
    <w:p>
      <w:pPr>
        <w:keepNext/>
        <w:spacing w:after="20"/>
      </w:pPr>
      <w:r>
        <w:rPr>
          <w:rFonts w:ascii="Arial" w:hAnsi="Arial"/>
          <w:b w:val="0"/>
          <w:color w:val="536059"/>
          <w:sz w:val="16"/>
        </w:rPr>
        <w:t>Bengaluru, India | DevOps Engineer 2: Apr 2022 - Oct 2024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Manage a global fleet of 62 bare-metal servers across development, pre-production, and production environments; provision hosts using PXE and Ansible, automate encrypted-disk secrets, validate Nagios, and move capacity into production rotation.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Delivered IPv6 support for a regulated cloud platform through production by automating dual-stack NLB configuration and coordinating network dependencies, Jenkins changes, monitoring, and end-to-end validation.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Led the migration of containerized edge services from Debian 11 to Debian 12 in a regulated environment, resolving FIPS build and test failures and coordinating change approval and production deployment.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Built and maintained Jenkins pipelines for AWS secret automation and EKS infrastructure and service deployments, with CI/CD validation across regional and regulated environments.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Executed staged production releases across 13 global data centers and coordinated certificate renewals for multiple proxy and security services and their supporting monitors.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Improved reliability by migrating infrastructure and application dashboards to Grafana 9, integrating PagerDuty for on-call coverage, and stabilizing Datadog monitoring across development, pre-production, and production.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Produced a FedRAMP cryptographic inventory and CBOM covering TLS, keys, certificates, Kubernetes Secrets, container signing, and FIPS 140-3 dependencies across cloud and edge services.</w:t>
      </w:r>
    </w:p>
    <w:p>
      <w:pPr>
        <w:keepNext/>
        <w:spacing w:before="40" w:after="0"/>
      </w:pPr>
      <w:r>
        <w:rPr>
          <w:rFonts w:ascii="Arial" w:hAnsi="Arial"/>
          <w:b/>
          <w:color w:val="202622"/>
          <w:sz w:val="18"/>
        </w:rPr>
        <w:t>System Engineer / Site Reliability Engineer | Tata Consultancy Services | Jul 2021 - Mar 2022</w:t>
      </w:r>
    </w:p>
    <w:p>
      <w:pPr>
        <w:keepNext/>
        <w:spacing w:after="20"/>
      </w:pPr>
      <w:r>
        <w:rPr>
          <w:rFonts w:ascii="Arial" w:hAnsi="Arial"/>
          <w:b w:val="0"/>
          <w:color w:val="536059"/>
          <w:sz w:val="16"/>
        </w:rPr>
        <w:t>Mumbai, India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Managed AWS infrastructure and application deployments using Terraform.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Built CI/CD automation and supported automated testing, unit testing, and code coverage practices.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Configured Splunk and AppDynamics alerts, investigated server overloads, and resolved or escalated incidents within SLA.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Administered Jenkins dashboards for multiple teams, performed upgrades, and supported Linux and certificate maintenance.</w:t>
      </w:r>
    </w:p>
    <w:p>
      <w:pPr>
        <w:keepNext/>
        <w:spacing w:before="40" w:after="0"/>
      </w:pPr>
      <w:r>
        <w:rPr>
          <w:rFonts w:ascii="Arial" w:hAnsi="Arial"/>
          <w:b/>
          <w:color w:val="202622"/>
          <w:sz w:val="18"/>
        </w:rPr>
        <w:t>Assistant System Engineer | Tata Consultancy Services | Jan 2019 - Jul 2021</w:t>
      </w:r>
    </w:p>
    <w:p>
      <w:pPr>
        <w:keepNext/>
        <w:spacing w:after="20"/>
      </w:pPr>
      <w:r>
        <w:rPr>
          <w:rFonts w:ascii="Arial" w:hAnsi="Arial"/>
          <w:b w:val="0"/>
          <w:color w:val="536059"/>
          <w:sz w:val="16"/>
        </w:rPr>
        <w:t>Mumbai, India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Worked with cross-functional teams to design cloud-native enterprise architectures aligned with technical and business requirements.</w:t>
      </w:r>
    </w:p>
    <w:p>
      <w:pPr>
        <w:pStyle w:val="ListBullet"/>
        <w:spacing w:after="10" w:line="240" w:lineRule="auto"/>
        <w:ind w:left="255" w:hanging="142"/>
      </w:pPr>
      <w:r>
        <w:rPr>
          <w:rFonts w:ascii="Arial" w:hAnsi="Arial"/>
          <w:b w:val="0"/>
          <w:color w:val="202622"/>
          <w:sz w:val="16"/>
        </w:rPr>
        <w:t>Provided production systems support, resolved customer and service incidents, and contributed to operational reliability improvements.</w:t>
      </w:r>
    </w:p>
    <w:p>
      <w:pPr>
        <w:pStyle w:val="Heading1"/>
        <w:keepNext/>
        <w:spacing w:before="100" w:after="40"/>
      </w:pPr>
      <w:r>
        <w:rPr>
          <w:rFonts w:ascii="Arial" w:hAnsi="Arial"/>
          <w:b/>
          <w:color w:val="15211D"/>
          <w:sz w:val="19"/>
        </w:rPr>
        <w:t>EDUCATION</w:t>
      </w:r>
    </w:p>
    <w:p>
      <w:pPr>
        <w:spacing w:after="0" w:line="240" w:lineRule="auto"/>
      </w:pPr>
      <w:r>
        <w:rPr>
          <w:rFonts w:ascii="Arial" w:hAnsi="Arial"/>
          <w:b w:val="0"/>
          <w:color w:val="202622"/>
          <w:sz w:val="17"/>
        </w:rPr>
        <w:t>Master of Computer Applications | Sastra Deemed University | 2018 - 2022 | 7 CGPA</w:t>
      </w:r>
    </w:p>
    <w:p>
      <w:pPr>
        <w:spacing w:after="0" w:line="240" w:lineRule="auto"/>
      </w:pPr>
      <w:r>
        <w:rPr>
          <w:rFonts w:ascii="Arial" w:hAnsi="Arial"/>
          <w:b w:val="0"/>
          <w:color w:val="202622"/>
          <w:sz w:val="17"/>
        </w:rPr>
        <w:t>Bachelor of Computer Applications | BBD University | 2015 - 2018 | 8 CGPA</w:t>
      </w:r>
    </w:p>
    <w:p>
      <w:pPr>
        <w:pStyle w:val="Heading1"/>
        <w:keepNext/>
        <w:spacing w:before="100" w:after="40"/>
      </w:pPr>
      <w:r>
        <w:rPr>
          <w:rFonts w:ascii="Arial" w:hAnsi="Arial"/>
          <w:b/>
          <w:color w:val="15211D"/>
          <w:sz w:val="19"/>
        </w:rPr>
        <w:t>CREDENTIALS AND ADDITIONAL INFORMATION</w:t>
      </w:r>
    </w:p>
    <w:p>
      <w:pPr>
        <w:spacing w:after="0" w:line="240" w:lineRule="auto"/>
      </w:pPr>
      <w:r>
        <w:rPr>
          <w:rFonts w:ascii="Arial" w:hAnsi="Arial"/>
          <w:b w:val="0"/>
          <w:color w:val="202622"/>
          <w:sz w:val="17"/>
        </w:rPr>
        <w:t>Credential: Cisco AI Technical Practitioner | Languages: English, Hindi | Community: CSR Volunteer at Cisco</w:t>
      </w:r>
    </w:p>
    <w:sectPr w:rsidR="00FC693F" w:rsidRPr="0006063C" w:rsidSect="00034616">
      <w:pgSz w:w="11906" w:h="16838"/>
      <w:pgMar w:top="567" w:right="850" w:bottom="56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color w:val="20262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211D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211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aurabh-tiwari-100273119/" TargetMode="External"/><Relationship Id="rId10" Type="http://schemas.openxmlformats.org/officeDocument/2006/relationships/hyperlink" Target="https://github.com/Saurabhtiwari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Saurabh Tiwari Senior DevOps Engineer Resume</dc:title>
  <dc:subject>Editable ATS Friendly Resume</dc:subject>
  <dc:creator>Saurabh Tiwari</dc:creator>
  <cp:keywords>DevOps AWS Kubernetes Terraform Jenkins SRE</cp:keywords>
  <dc:description>Editable resume master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