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699" w:rsidRPr="00CC5699" w:rsidRDefault="00CC5699" w:rsidP="00CC5699">
      <w:pPr>
        <w:pStyle w:val="Heading1"/>
        <w:jc w:val="center"/>
      </w:pPr>
      <w:r w:rsidRPr="00CC5699">
        <w:t>PRD: AI Cost &amp; Insights Copilot</w:t>
      </w:r>
    </w:p>
    <w:p w:rsidR="00CC5699" w:rsidRPr="00CC5699" w:rsidRDefault="00CC5699" w:rsidP="00CC5699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:rsidR="00CC5699" w:rsidRPr="00CC5699" w:rsidRDefault="00CC5699" w:rsidP="00CC5699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:rsidR="00CC5699" w:rsidRPr="00CC5699" w:rsidRDefault="00CC5699" w:rsidP="00CC5699">
      <w:pPr>
        <w:pStyle w:val="Heading2"/>
      </w:pPr>
      <w:r w:rsidRPr="00CC5699">
        <w:t>Problem Statement</w:t>
      </w:r>
      <w:bookmarkStart w:id="0" w:name="_GoBack"/>
      <w:bookmarkEnd w:id="0"/>
    </w:p>
    <w:p w:rsidR="00CC5699" w:rsidRPr="00CC5699" w:rsidRDefault="00CC5699" w:rsidP="00CC5699">
      <w:pPr>
        <w:pStyle w:val="NormalWeb"/>
      </w:pPr>
      <w:r w:rsidRPr="00CC5699">
        <w:t xml:space="preserve">FinOps analysts need an intelligent, AI-powered platform to </w:t>
      </w:r>
      <w:proofErr w:type="spellStart"/>
      <w:r w:rsidRPr="00CC5699">
        <w:t>analyze</w:t>
      </w:r>
      <w:proofErr w:type="spellEnd"/>
      <w:r w:rsidRPr="00CC5699">
        <w:t xml:space="preserve"> cloud spend data, identify cost optimization opportunities, and answer natural language questions about cloud costs with actionable recommendations.</w:t>
      </w:r>
    </w:p>
    <w:p w:rsidR="00CC5699" w:rsidRPr="00CC5699" w:rsidRDefault="00CC5699" w:rsidP="00CC5699">
      <w:pPr>
        <w:pStyle w:val="Heading2"/>
      </w:pPr>
      <w:r w:rsidRPr="00CC5699">
        <w:t>Target Users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Primary:</w:t>
      </w:r>
      <w:r w:rsidRPr="00CC5699">
        <w:t xml:space="preserve"> FinOps Analysts, Cloud Cost Engineers, Finance Teams</w:t>
      </w:r>
      <w:r w:rsidRPr="00CC5699">
        <w:br/>
      </w:r>
      <w:r w:rsidRPr="00CC5699">
        <w:rPr>
          <w:rStyle w:val="Strong"/>
          <w:rFonts w:eastAsiaTheme="majorEastAsia"/>
        </w:rPr>
        <w:t>Secondary:</w:t>
      </w:r>
      <w:r w:rsidRPr="00CC5699">
        <w:t xml:space="preserve"> Engineering Managers, DevOps Teams, C-suite Executives</w:t>
      </w:r>
    </w:p>
    <w:p w:rsidR="00CC5699" w:rsidRPr="00CC5699" w:rsidRDefault="00CC5699" w:rsidP="00CC5699">
      <w:pPr>
        <w:pStyle w:val="Heading2"/>
      </w:pPr>
      <w:r w:rsidRPr="00CC5699">
        <w:t>Core Use Cases</w:t>
      </w:r>
    </w:p>
    <w:p w:rsidR="00CC5699" w:rsidRPr="00CC5699" w:rsidRDefault="00CC5699" w:rsidP="00CC5699">
      <w:pPr>
        <w:pStyle w:val="Heading3"/>
        <w:rPr>
          <w:color w:val="auto"/>
        </w:rPr>
      </w:pPr>
      <w:r w:rsidRPr="00CC5699">
        <w:rPr>
          <w:color w:val="auto"/>
        </w:rPr>
        <w:t>1. Natural Language Cost Analysis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User Story:</w:t>
      </w:r>
      <w:r w:rsidRPr="00CC5699">
        <w:t xml:space="preserve"> As a FinOps analyst, I want to ask questions like </w:t>
      </w:r>
      <w:r w:rsidRPr="00CC5699">
        <w:rPr>
          <w:rStyle w:val="Emphasis"/>
        </w:rPr>
        <w:t>“Why did my Azure spend jump 22% in May?”</w:t>
      </w:r>
      <w:r w:rsidRPr="00CC5699">
        <w:t xml:space="preserve"> and get detailed analysis with sources and next steps.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Acceptance Criteria:</w:t>
      </w:r>
    </w:p>
    <w:p w:rsidR="00CC5699" w:rsidRPr="00CC5699" w:rsidRDefault="00CC5699" w:rsidP="00CC5699">
      <w:pPr>
        <w:pStyle w:val="NormalWeb"/>
        <w:numPr>
          <w:ilvl w:val="0"/>
          <w:numId w:val="2"/>
        </w:numPr>
      </w:pPr>
      <w:r w:rsidRPr="00CC5699">
        <w:t>Support natural language queries about cost data</w:t>
      </w:r>
    </w:p>
    <w:p w:rsidR="00CC5699" w:rsidRPr="00CC5699" w:rsidRDefault="00CC5699" w:rsidP="00CC5699">
      <w:pPr>
        <w:pStyle w:val="NormalWeb"/>
        <w:numPr>
          <w:ilvl w:val="0"/>
          <w:numId w:val="2"/>
        </w:numPr>
      </w:pPr>
      <w:r w:rsidRPr="00CC5699">
        <w:t>Provide detailed breakdowns by service, resource group, and time periods</w:t>
      </w:r>
    </w:p>
    <w:p w:rsidR="00CC5699" w:rsidRPr="00CC5699" w:rsidRDefault="00CC5699" w:rsidP="00CC5699">
      <w:pPr>
        <w:pStyle w:val="NormalWeb"/>
        <w:numPr>
          <w:ilvl w:val="0"/>
          <w:numId w:val="2"/>
        </w:numPr>
      </w:pPr>
      <w:r w:rsidRPr="00CC5699">
        <w:t>Include confidence scores and data sources</w:t>
      </w:r>
    </w:p>
    <w:p w:rsidR="00CC5699" w:rsidRPr="00CC5699" w:rsidRDefault="00CC5699" w:rsidP="00CC5699">
      <w:pPr>
        <w:pStyle w:val="NormalWeb"/>
        <w:numPr>
          <w:ilvl w:val="0"/>
          <w:numId w:val="2"/>
        </w:numPr>
      </w:pPr>
      <w:r w:rsidRPr="00CC5699">
        <w:t>Return 1–3 specific actionable recommendations</w:t>
      </w:r>
    </w:p>
    <w:p w:rsidR="00CC5699" w:rsidRPr="00CC5699" w:rsidRDefault="00CC5699" w:rsidP="00CC5699">
      <w:pPr>
        <w:pStyle w:val="Heading3"/>
        <w:rPr>
          <w:color w:val="auto"/>
        </w:rPr>
      </w:pPr>
      <w:r w:rsidRPr="00CC5699">
        <w:rPr>
          <w:color w:val="auto"/>
        </w:rPr>
        <w:t>2. Automated Cost Optimization Detection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User Story:</w:t>
      </w:r>
      <w:r w:rsidRPr="00CC5699">
        <w:t xml:space="preserve"> As a cost engineer, I want the system to automatically identify idle resources and quantify potential savings.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Acceptance Criteria:</w:t>
      </w:r>
    </w:p>
    <w:p w:rsidR="00CC5699" w:rsidRPr="00CC5699" w:rsidRDefault="00CC5699" w:rsidP="00CC5699">
      <w:pPr>
        <w:pStyle w:val="NormalWeb"/>
        <w:numPr>
          <w:ilvl w:val="0"/>
          <w:numId w:val="3"/>
        </w:numPr>
      </w:pPr>
      <w:r w:rsidRPr="00CC5699">
        <w:t>Detect idle/underutilized resources (&lt; 10% utilization)</w:t>
      </w:r>
    </w:p>
    <w:p w:rsidR="00CC5699" w:rsidRPr="00CC5699" w:rsidRDefault="00CC5699" w:rsidP="00CC5699">
      <w:pPr>
        <w:pStyle w:val="NormalWeb"/>
        <w:numPr>
          <w:ilvl w:val="0"/>
          <w:numId w:val="3"/>
        </w:numPr>
      </w:pPr>
      <w:r w:rsidRPr="00CC5699">
        <w:t>Identify tagging gaps causing cost allocation issues</w:t>
      </w:r>
    </w:p>
    <w:p w:rsidR="00CC5699" w:rsidRPr="00CC5699" w:rsidRDefault="00CC5699" w:rsidP="00CC5699">
      <w:pPr>
        <w:pStyle w:val="NormalWeb"/>
        <w:numPr>
          <w:ilvl w:val="0"/>
          <w:numId w:val="3"/>
        </w:numPr>
      </w:pPr>
      <w:r w:rsidRPr="00CC5699">
        <w:t>Provide monthly and annual savings estimates</w:t>
      </w:r>
    </w:p>
    <w:p w:rsidR="00CC5699" w:rsidRPr="00CC5699" w:rsidRDefault="00CC5699" w:rsidP="00CC5699">
      <w:pPr>
        <w:pStyle w:val="NormalWeb"/>
        <w:numPr>
          <w:ilvl w:val="0"/>
          <w:numId w:val="3"/>
        </w:numPr>
      </w:pPr>
      <w:r w:rsidRPr="00CC5699">
        <w:t>Prioritize recommendations by impact and confidence</w:t>
      </w:r>
    </w:p>
    <w:p w:rsidR="00CC5699" w:rsidRPr="00CC5699" w:rsidRDefault="00CC5699" w:rsidP="00CC5699">
      <w:pPr>
        <w:pStyle w:val="Heading3"/>
        <w:rPr>
          <w:color w:val="auto"/>
        </w:rPr>
      </w:pPr>
      <w:r w:rsidRPr="00CC5699">
        <w:rPr>
          <w:color w:val="auto"/>
        </w:rPr>
        <w:t>3. KPI Monitoring &amp; Trend Analysis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User Story:</w:t>
      </w:r>
      <w:r w:rsidRPr="00CC5699">
        <w:t xml:space="preserve"> As a finance manager, I want to track key cost metrics and trends across services and resource groups.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Acceptance Criteria:</w:t>
      </w:r>
    </w:p>
    <w:p w:rsidR="00CC5699" w:rsidRPr="00CC5699" w:rsidRDefault="00CC5699" w:rsidP="00CC5699">
      <w:pPr>
        <w:pStyle w:val="NormalWeb"/>
        <w:numPr>
          <w:ilvl w:val="0"/>
          <w:numId w:val="4"/>
        </w:numPr>
      </w:pPr>
      <w:r w:rsidRPr="00CC5699">
        <w:t>Display monthly cost totals and trends</w:t>
      </w:r>
    </w:p>
    <w:p w:rsidR="00CC5699" w:rsidRPr="00CC5699" w:rsidRDefault="00CC5699" w:rsidP="00CC5699">
      <w:pPr>
        <w:pStyle w:val="NormalWeb"/>
        <w:numPr>
          <w:ilvl w:val="0"/>
          <w:numId w:val="4"/>
        </w:numPr>
      </w:pPr>
      <w:r w:rsidRPr="00CC5699">
        <w:t>Break down costs by service and resource group</w:t>
      </w:r>
    </w:p>
    <w:p w:rsidR="00CC5699" w:rsidRPr="00CC5699" w:rsidRDefault="00CC5699" w:rsidP="00CC5699">
      <w:pPr>
        <w:pStyle w:val="NormalWeb"/>
        <w:numPr>
          <w:ilvl w:val="0"/>
          <w:numId w:val="4"/>
        </w:numPr>
      </w:pPr>
      <w:r w:rsidRPr="00CC5699">
        <w:t>Show top cost drivers and anomalies</w:t>
      </w:r>
    </w:p>
    <w:p w:rsidR="00CC5699" w:rsidRPr="00CC5699" w:rsidRDefault="00CC5699" w:rsidP="00CC5699">
      <w:pPr>
        <w:pStyle w:val="NormalWeb"/>
        <w:numPr>
          <w:ilvl w:val="0"/>
          <w:numId w:val="4"/>
        </w:numPr>
      </w:pPr>
      <w:r w:rsidRPr="00CC5699">
        <w:t>Support filtering by time period, service, and tags</w:t>
      </w:r>
    </w:p>
    <w:p w:rsidR="00CC5699" w:rsidRPr="00CC5699" w:rsidRDefault="00CC5699" w:rsidP="00CC5699">
      <w:pPr>
        <w:pStyle w:val="Heading2"/>
      </w:pPr>
      <w:r w:rsidRPr="00CC5699">
        <w:t>Success Metrics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Primary KPIs</w:t>
      </w:r>
    </w:p>
    <w:p w:rsidR="00CC5699" w:rsidRPr="00CC5699" w:rsidRDefault="00CC5699" w:rsidP="00CC5699">
      <w:pPr>
        <w:pStyle w:val="NormalWeb"/>
        <w:numPr>
          <w:ilvl w:val="0"/>
          <w:numId w:val="5"/>
        </w:numPr>
      </w:pPr>
      <w:r w:rsidRPr="00CC5699">
        <w:t>Cost Savings Identified: $50K+ monthly savings opportunities detected</w:t>
      </w:r>
    </w:p>
    <w:p w:rsidR="00CC5699" w:rsidRPr="00CC5699" w:rsidRDefault="00CC5699" w:rsidP="00CC5699">
      <w:pPr>
        <w:pStyle w:val="NormalWeb"/>
        <w:numPr>
          <w:ilvl w:val="0"/>
          <w:numId w:val="5"/>
        </w:numPr>
      </w:pPr>
      <w:r w:rsidRPr="00CC5699">
        <w:lastRenderedPageBreak/>
        <w:t>Query Response Time: &lt; 3 seconds for 95% of questions</w:t>
      </w:r>
    </w:p>
    <w:p w:rsidR="00CC5699" w:rsidRPr="00CC5699" w:rsidRDefault="00CC5699" w:rsidP="00CC5699">
      <w:pPr>
        <w:pStyle w:val="NormalWeb"/>
        <w:numPr>
          <w:ilvl w:val="0"/>
          <w:numId w:val="5"/>
        </w:numPr>
      </w:pPr>
      <w:r w:rsidRPr="00CC5699">
        <w:t>Recommendation Accuracy: &gt; 80% of recommendations actionable</w:t>
      </w:r>
    </w:p>
    <w:p w:rsidR="00CC5699" w:rsidRPr="00CC5699" w:rsidRDefault="00CC5699" w:rsidP="00CC5699">
      <w:pPr>
        <w:pStyle w:val="NormalWeb"/>
        <w:numPr>
          <w:ilvl w:val="0"/>
          <w:numId w:val="5"/>
        </w:numPr>
      </w:pPr>
      <w:r w:rsidRPr="00CC5699">
        <w:t>User Adoption: &gt; 90% of FinOps team using weekly</w:t>
      </w:r>
    </w:p>
    <w:p w:rsidR="00CC5699" w:rsidRPr="00CC5699" w:rsidRDefault="00CC5699" w:rsidP="00CC5699">
      <w:pPr>
        <w:pStyle w:val="NormalWeb"/>
      </w:pPr>
      <w:r w:rsidRPr="00CC5699">
        <w:rPr>
          <w:rStyle w:val="Strong"/>
          <w:rFonts w:eastAsiaTheme="majorEastAsia"/>
        </w:rPr>
        <w:t>Secondary KPIs</w:t>
      </w:r>
    </w:p>
    <w:p w:rsidR="00CC5699" w:rsidRPr="00CC5699" w:rsidRDefault="00CC5699" w:rsidP="00CC5699">
      <w:pPr>
        <w:pStyle w:val="NormalWeb"/>
        <w:numPr>
          <w:ilvl w:val="0"/>
          <w:numId w:val="6"/>
        </w:numPr>
      </w:pPr>
      <w:r w:rsidRPr="00CC5699">
        <w:t>Data Coverage: &gt; 95% of cloud resources properly tagged and tracked</w:t>
      </w:r>
    </w:p>
    <w:p w:rsidR="00CC5699" w:rsidRPr="00CC5699" w:rsidRDefault="00CC5699" w:rsidP="00CC5699">
      <w:pPr>
        <w:pStyle w:val="NormalWeb"/>
        <w:numPr>
          <w:ilvl w:val="0"/>
          <w:numId w:val="6"/>
        </w:numPr>
      </w:pPr>
      <w:r w:rsidRPr="00CC5699">
        <w:t>System Uptime: &gt; 99.5% availability</w:t>
      </w:r>
    </w:p>
    <w:p w:rsidR="00CC5699" w:rsidRPr="00CC5699" w:rsidRDefault="00CC5699" w:rsidP="00CC5699">
      <w:pPr>
        <w:pStyle w:val="NormalWeb"/>
        <w:numPr>
          <w:ilvl w:val="0"/>
          <w:numId w:val="6"/>
        </w:numPr>
      </w:pPr>
      <w:r w:rsidRPr="00CC5699">
        <w:t>User Satisfaction: NPS &gt; 8/10</w:t>
      </w:r>
    </w:p>
    <w:p w:rsidR="00CC5699" w:rsidRPr="00CC5699" w:rsidRDefault="00CC5699" w:rsidP="00CC5699">
      <w:pPr>
        <w:pStyle w:val="NormalWeb"/>
        <w:numPr>
          <w:ilvl w:val="0"/>
          <w:numId w:val="6"/>
        </w:numPr>
      </w:pPr>
      <w:r w:rsidRPr="00CC5699">
        <w:t>Time to Insight: Reduce manual analysis time by 70%</w:t>
      </w:r>
    </w:p>
    <w:p w:rsidR="00CC5699" w:rsidRPr="00CC5699" w:rsidRDefault="00CC5699" w:rsidP="00CC5699">
      <w:pPr>
        <w:pStyle w:val="Heading2"/>
      </w:pPr>
      <w:r w:rsidRPr="00CC5699">
        <w:t>Business Value</w:t>
      </w:r>
    </w:p>
    <w:p w:rsidR="00CC5699" w:rsidRPr="00CC5699" w:rsidRDefault="00CC5699" w:rsidP="00CC5699">
      <w:pPr>
        <w:pStyle w:val="NormalWeb"/>
        <w:numPr>
          <w:ilvl w:val="0"/>
          <w:numId w:val="7"/>
        </w:numPr>
      </w:pPr>
      <w:r w:rsidRPr="00CC5699">
        <w:t>Cost Reduction: Identify 10–15% cloud cost savings through optimization</w:t>
      </w:r>
    </w:p>
    <w:p w:rsidR="00CC5699" w:rsidRPr="00CC5699" w:rsidRDefault="00CC5699" w:rsidP="00CC5699">
      <w:pPr>
        <w:pStyle w:val="NormalWeb"/>
        <w:numPr>
          <w:ilvl w:val="0"/>
          <w:numId w:val="7"/>
        </w:numPr>
      </w:pPr>
      <w:r w:rsidRPr="00CC5699">
        <w:t>Efficiency Gains: Reduce manual cost analysis time from hours to minutes</w:t>
      </w:r>
    </w:p>
    <w:p w:rsidR="00CC5699" w:rsidRPr="00CC5699" w:rsidRDefault="00CC5699" w:rsidP="00CC5699">
      <w:pPr>
        <w:pStyle w:val="NormalWeb"/>
        <w:numPr>
          <w:ilvl w:val="0"/>
          <w:numId w:val="7"/>
        </w:numPr>
      </w:pPr>
      <w:r w:rsidRPr="00CC5699">
        <w:t>Better Governance: Improve resource tagging and cost allocation accuracy</w:t>
      </w:r>
    </w:p>
    <w:p w:rsidR="00CC5699" w:rsidRPr="00CC5699" w:rsidRDefault="00CC5699" w:rsidP="00CC5699">
      <w:pPr>
        <w:pStyle w:val="NormalWeb"/>
        <w:numPr>
          <w:ilvl w:val="0"/>
          <w:numId w:val="7"/>
        </w:numPr>
      </w:pPr>
      <w:r w:rsidRPr="00CC5699">
        <w:t>Proactive Management: Shift from reactive to proactive cost management</w:t>
      </w:r>
    </w:p>
    <w:p w:rsidR="00CC5699" w:rsidRPr="00CC5699" w:rsidRDefault="00CC5699" w:rsidP="00CC5699">
      <w:pPr>
        <w:pStyle w:val="Heading2"/>
      </w:pPr>
      <w:r w:rsidRPr="00CC5699">
        <w:t>Technical Requirements</w:t>
      </w:r>
    </w:p>
    <w:p w:rsidR="00CC5699" w:rsidRPr="00CC5699" w:rsidRDefault="00CC5699" w:rsidP="00CC5699">
      <w:pPr>
        <w:pStyle w:val="NormalWeb"/>
        <w:numPr>
          <w:ilvl w:val="0"/>
          <w:numId w:val="8"/>
        </w:numPr>
      </w:pPr>
      <w:r w:rsidRPr="00CC5699">
        <w:t>Support 500–2K monthly billing records</w:t>
      </w:r>
    </w:p>
    <w:p w:rsidR="00CC5699" w:rsidRPr="00CC5699" w:rsidRDefault="00CC5699" w:rsidP="00CC5699">
      <w:pPr>
        <w:pStyle w:val="NormalWeb"/>
        <w:numPr>
          <w:ilvl w:val="0"/>
          <w:numId w:val="8"/>
        </w:numPr>
      </w:pPr>
      <w:r w:rsidRPr="00CC5699">
        <w:t>Handle 6+ months of historical data</w:t>
      </w:r>
    </w:p>
    <w:p w:rsidR="00CC5699" w:rsidRPr="00CC5699" w:rsidRDefault="00CC5699" w:rsidP="00CC5699">
      <w:pPr>
        <w:pStyle w:val="NormalWeb"/>
        <w:numPr>
          <w:ilvl w:val="0"/>
          <w:numId w:val="8"/>
        </w:numPr>
      </w:pPr>
      <w:r w:rsidRPr="00CC5699">
        <w:t>Process natural language queries in multiple formats</w:t>
      </w:r>
    </w:p>
    <w:p w:rsidR="00CC5699" w:rsidRPr="00CC5699" w:rsidRDefault="00CC5699" w:rsidP="00CC5699">
      <w:pPr>
        <w:pStyle w:val="NormalWeb"/>
        <w:numPr>
          <w:ilvl w:val="0"/>
          <w:numId w:val="8"/>
        </w:numPr>
      </w:pPr>
      <w:r w:rsidRPr="00CC5699">
        <w:t>Integrate with existing cloud billing APIs</w:t>
      </w:r>
    </w:p>
    <w:p w:rsidR="00CC5699" w:rsidRPr="00CC5699" w:rsidRDefault="00CC5699" w:rsidP="00CC5699">
      <w:pPr>
        <w:pStyle w:val="NormalWeb"/>
        <w:numPr>
          <w:ilvl w:val="0"/>
          <w:numId w:val="8"/>
        </w:numPr>
      </w:pPr>
      <w:r w:rsidRPr="00CC5699">
        <w:t>Provide REST API for programmatic access</w:t>
      </w:r>
    </w:p>
    <w:p w:rsidR="00CC5699" w:rsidRPr="00CC5699" w:rsidRDefault="00CC5699" w:rsidP="00CC5699">
      <w:pPr>
        <w:pStyle w:val="Heading2"/>
      </w:pPr>
      <w:r w:rsidRPr="00CC5699">
        <w:t>Assumptions</w:t>
      </w:r>
    </w:p>
    <w:p w:rsidR="00CC5699" w:rsidRPr="00CC5699" w:rsidRDefault="00CC5699" w:rsidP="00CC5699">
      <w:pPr>
        <w:pStyle w:val="NormalWeb"/>
        <w:numPr>
          <w:ilvl w:val="0"/>
          <w:numId w:val="9"/>
        </w:numPr>
      </w:pPr>
      <w:r w:rsidRPr="00CC5699">
        <w:t xml:space="preserve">Users </w:t>
      </w:r>
      <w:proofErr w:type="gramStart"/>
      <w:r w:rsidRPr="00CC5699">
        <w:t>have basic understanding of</w:t>
      </w:r>
      <w:proofErr w:type="gramEnd"/>
      <w:r w:rsidRPr="00CC5699">
        <w:t xml:space="preserve"> cloud services and FinOps concepts</w:t>
      </w:r>
    </w:p>
    <w:p w:rsidR="00CC5699" w:rsidRPr="00CC5699" w:rsidRDefault="00CC5699" w:rsidP="00CC5699">
      <w:pPr>
        <w:pStyle w:val="NormalWeb"/>
        <w:numPr>
          <w:ilvl w:val="0"/>
          <w:numId w:val="9"/>
        </w:numPr>
      </w:pPr>
      <w:r w:rsidRPr="00CC5699">
        <w:t>Cloud billing data is available in structured format (CSV/JSON)</w:t>
      </w:r>
    </w:p>
    <w:p w:rsidR="00CC5699" w:rsidRPr="00CC5699" w:rsidRDefault="00CC5699" w:rsidP="00CC5699">
      <w:pPr>
        <w:pStyle w:val="NormalWeb"/>
        <w:numPr>
          <w:ilvl w:val="0"/>
          <w:numId w:val="9"/>
        </w:numPr>
      </w:pPr>
      <w:r w:rsidRPr="00CC5699">
        <w:t>Organization has established cloud tagging policies</w:t>
      </w:r>
    </w:p>
    <w:p w:rsidR="00CC5699" w:rsidRPr="00CC5699" w:rsidRDefault="00CC5699" w:rsidP="00CC5699">
      <w:pPr>
        <w:pStyle w:val="NormalWeb"/>
        <w:numPr>
          <w:ilvl w:val="0"/>
          <w:numId w:val="9"/>
        </w:numPr>
      </w:pPr>
      <w:r w:rsidRPr="00CC5699">
        <w:t>Users prefer conversational interface over complex dashboards</w:t>
      </w:r>
    </w:p>
    <w:p w:rsidR="00CC5699" w:rsidRPr="00CC5699" w:rsidRDefault="00CC5699" w:rsidP="00CC5699">
      <w:pPr>
        <w:pStyle w:val="Heading2"/>
      </w:pPr>
      <w:r w:rsidRPr="00CC5699">
        <w:t>Out of Scope (V1)</w:t>
      </w:r>
    </w:p>
    <w:p w:rsidR="00CC5699" w:rsidRPr="00CC5699" w:rsidRDefault="00CC5699" w:rsidP="00CC5699">
      <w:pPr>
        <w:pStyle w:val="NormalWeb"/>
        <w:numPr>
          <w:ilvl w:val="0"/>
          <w:numId w:val="10"/>
        </w:numPr>
      </w:pPr>
      <w:r w:rsidRPr="00CC5699">
        <w:t>Real-time cost monitoring (daily batch processing acceptable)</w:t>
      </w:r>
    </w:p>
    <w:p w:rsidR="00CC5699" w:rsidRPr="00CC5699" w:rsidRDefault="00CC5699" w:rsidP="00CC5699">
      <w:pPr>
        <w:pStyle w:val="NormalWeb"/>
        <w:numPr>
          <w:ilvl w:val="0"/>
          <w:numId w:val="10"/>
        </w:numPr>
      </w:pPr>
      <w:r w:rsidRPr="00CC5699">
        <w:t>Integration with multiple cloud providers (single cloud focus)</w:t>
      </w:r>
    </w:p>
    <w:p w:rsidR="00CC5699" w:rsidRPr="00CC5699" w:rsidRDefault="00CC5699" w:rsidP="00CC5699">
      <w:pPr>
        <w:pStyle w:val="NormalWeb"/>
        <w:numPr>
          <w:ilvl w:val="0"/>
          <w:numId w:val="10"/>
        </w:numPr>
      </w:pPr>
      <w:r w:rsidRPr="00CC5699">
        <w:t>Advanced budgeting and forecasting features</w:t>
      </w:r>
    </w:p>
    <w:p w:rsidR="00CC5699" w:rsidRPr="00CC5699" w:rsidRDefault="00CC5699" w:rsidP="00CC5699">
      <w:pPr>
        <w:pStyle w:val="NormalWeb"/>
        <w:numPr>
          <w:ilvl w:val="0"/>
          <w:numId w:val="10"/>
        </w:numPr>
      </w:pPr>
      <w:r w:rsidRPr="00CC5699">
        <w:t>Role-based access control (basic security sufficient)</w:t>
      </w:r>
    </w:p>
    <w:p w:rsidR="00CC5699" w:rsidRPr="00CC5699" w:rsidRDefault="00CC5699" w:rsidP="00CC5699">
      <w:pPr>
        <w:pStyle w:val="NormalWeb"/>
        <w:numPr>
          <w:ilvl w:val="0"/>
          <w:numId w:val="10"/>
        </w:numPr>
      </w:pPr>
      <w:r w:rsidRPr="00CC5699">
        <w:t>Mobile application interface</w:t>
      </w:r>
    </w:p>
    <w:p w:rsidR="00CC5699" w:rsidRPr="00CC5699" w:rsidRDefault="00CC5699" w:rsidP="00CC5699">
      <w:pPr>
        <w:pStyle w:val="Heading2"/>
      </w:pPr>
      <w:r w:rsidRPr="00CC5699">
        <w:t>Risk Mitigation</w:t>
      </w:r>
    </w:p>
    <w:p w:rsidR="00CC5699" w:rsidRPr="00CC5699" w:rsidRDefault="00CC5699" w:rsidP="00CC5699">
      <w:pPr>
        <w:pStyle w:val="NormalWeb"/>
        <w:numPr>
          <w:ilvl w:val="0"/>
          <w:numId w:val="11"/>
        </w:numPr>
      </w:pPr>
      <w:r w:rsidRPr="00CC5699">
        <w:t>Data Quality: Implement comprehensive data validation and quality checks</w:t>
      </w:r>
    </w:p>
    <w:p w:rsidR="00CC5699" w:rsidRPr="00CC5699" w:rsidRDefault="00CC5699" w:rsidP="00CC5699">
      <w:pPr>
        <w:pStyle w:val="NormalWeb"/>
        <w:numPr>
          <w:ilvl w:val="0"/>
          <w:numId w:val="11"/>
        </w:numPr>
      </w:pPr>
      <w:r w:rsidRPr="00CC5699">
        <w:t>AI Accuracy: Provide confidence scores and source citations for all responses</w:t>
      </w:r>
    </w:p>
    <w:p w:rsidR="00CC5699" w:rsidRPr="00CC5699" w:rsidRDefault="00CC5699" w:rsidP="00CC5699">
      <w:pPr>
        <w:pStyle w:val="NormalWeb"/>
        <w:numPr>
          <w:ilvl w:val="0"/>
          <w:numId w:val="11"/>
        </w:numPr>
      </w:pPr>
      <w:r w:rsidRPr="00CC5699">
        <w:t>Performance: Use caching and optimized queries for sub-3-second responses</w:t>
      </w:r>
    </w:p>
    <w:p w:rsidR="00CC5699" w:rsidRPr="00CC5699" w:rsidRDefault="00CC5699" w:rsidP="00CC5699">
      <w:pPr>
        <w:pStyle w:val="NormalWeb"/>
        <w:numPr>
          <w:ilvl w:val="0"/>
          <w:numId w:val="11"/>
        </w:numPr>
      </w:pPr>
      <w:r w:rsidRPr="00CC5699">
        <w:t>Security: Implement input validation and prompt injection protection</w:t>
      </w:r>
    </w:p>
    <w:p w:rsidR="002C7B12" w:rsidRPr="00CC5699" w:rsidRDefault="002C7B12" w:rsidP="00CC5699"/>
    <w:sectPr w:rsidR="002C7B12" w:rsidRPr="00CC5699" w:rsidSect="00CC5699">
      <w:pgSz w:w="11910" w:h="16840"/>
      <w:pgMar w:top="709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053"/>
    <w:multiLevelType w:val="hybridMultilevel"/>
    <w:tmpl w:val="FEB65318"/>
    <w:lvl w:ilvl="0" w:tplc="2A00B7F0">
      <w:start w:val="1"/>
      <w:numFmt w:val="decimal"/>
      <w:lvlText w:val="%1."/>
      <w:lvlJc w:val="left"/>
      <w:pPr>
        <w:ind w:left="267" w:hanging="267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F5508C2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D56FFBC">
      <w:numFmt w:val="bullet"/>
      <w:lvlText w:val="•"/>
      <w:lvlJc w:val="left"/>
      <w:pPr>
        <w:ind w:left="1207" w:hanging="123"/>
      </w:pPr>
      <w:rPr>
        <w:rFonts w:hint="default"/>
        <w:lang w:val="en-US" w:eastAsia="en-US" w:bidi="ar-SA"/>
      </w:rPr>
    </w:lvl>
    <w:lvl w:ilvl="3" w:tplc="8F3EE11E">
      <w:numFmt w:val="bullet"/>
      <w:lvlText w:val="•"/>
      <w:lvlJc w:val="left"/>
      <w:pPr>
        <w:ind w:left="2155" w:hanging="123"/>
      </w:pPr>
      <w:rPr>
        <w:rFonts w:hint="default"/>
        <w:lang w:val="en-US" w:eastAsia="en-US" w:bidi="ar-SA"/>
      </w:rPr>
    </w:lvl>
    <w:lvl w:ilvl="4" w:tplc="E05CD6E0">
      <w:numFmt w:val="bullet"/>
      <w:lvlText w:val="•"/>
      <w:lvlJc w:val="left"/>
      <w:pPr>
        <w:ind w:left="3102" w:hanging="123"/>
      </w:pPr>
      <w:rPr>
        <w:rFonts w:hint="default"/>
        <w:lang w:val="en-US" w:eastAsia="en-US" w:bidi="ar-SA"/>
      </w:rPr>
    </w:lvl>
    <w:lvl w:ilvl="5" w:tplc="F058F07C">
      <w:numFmt w:val="bullet"/>
      <w:lvlText w:val="•"/>
      <w:lvlJc w:val="left"/>
      <w:pPr>
        <w:ind w:left="4050" w:hanging="123"/>
      </w:pPr>
      <w:rPr>
        <w:rFonts w:hint="default"/>
        <w:lang w:val="en-US" w:eastAsia="en-US" w:bidi="ar-SA"/>
      </w:rPr>
    </w:lvl>
    <w:lvl w:ilvl="6" w:tplc="56625308">
      <w:numFmt w:val="bullet"/>
      <w:lvlText w:val="•"/>
      <w:lvlJc w:val="left"/>
      <w:pPr>
        <w:ind w:left="4997" w:hanging="123"/>
      </w:pPr>
      <w:rPr>
        <w:rFonts w:hint="default"/>
        <w:lang w:val="en-US" w:eastAsia="en-US" w:bidi="ar-SA"/>
      </w:rPr>
    </w:lvl>
    <w:lvl w:ilvl="7" w:tplc="D32490A8">
      <w:numFmt w:val="bullet"/>
      <w:lvlText w:val="•"/>
      <w:lvlJc w:val="left"/>
      <w:pPr>
        <w:ind w:left="5945" w:hanging="123"/>
      </w:pPr>
      <w:rPr>
        <w:rFonts w:hint="default"/>
        <w:lang w:val="en-US" w:eastAsia="en-US" w:bidi="ar-SA"/>
      </w:rPr>
    </w:lvl>
    <w:lvl w:ilvl="8" w:tplc="FF70F04A">
      <w:numFmt w:val="bullet"/>
      <w:lvlText w:val="•"/>
      <w:lvlJc w:val="left"/>
      <w:pPr>
        <w:ind w:left="6892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18E00BD5"/>
    <w:multiLevelType w:val="multilevel"/>
    <w:tmpl w:val="3C1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0DB1"/>
    <w:multiLevelType w:val="multilevel"/>
    <w:tmpl w:val="F05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C309C"/>
    <w:multiLevelType w:val="multilevel"/>
    <w:tmpl w:val="26D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E20E3"/>
    <w:multiLevelType w:val="multilevel"/>
    <w:tmpl w:val="CB2C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E1DF3"/>
    <w:multiLevelType w:val="multilevel"/>
    <w:tmpl w:val="72D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733CF"/>
    <w:multiLevelType w:val="multilevel"/>
    <w:tmpl w:val="8E26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D4D6B"/>
    <w:multiLevelType w:val="multilevel"/>
    <w:tmpl w:val="755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64819"/>
    <w:multiLevelType w:val="multilevel"/>
    <w:tmpl w:val="352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67246"/>
    <w:multiLevelType w:val="multilevel"/>
    <w:tmpl w:val="543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42B0F"/>
    <w:multiLevelType w:val="multilevel"/>
    <w:tmpl w:val="554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2"/>
    <w:rsid w:val="002C7B12"/>
    <w:rsid w:val="00687620"/>
    <w:rsid w:val="00C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2685"/>
  <w15:docId w15:val="{63E77B6C-6140-4695-A43B-AE05A85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C56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56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C5699"/>
    <w:rPr>
      <w:b/>
      <w:bCs/>
    </w:rPr>
  </w:style>
  <w:style w:type="character" w:styleId="Emphasis">
    <w:name w:val="Emphasis"/>
    <w:basedOn w:val="DefaultParagraphFont"/>
    <w:uiPriority w:val="20"/>
    <w:qFormat/>
    <w:rsid w:val="00CC5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DELL</cp:lastModifiedBy>
  <cp:revision>2</cp:revision>
  <dcterms:created xsi:type="dcterms:W3CDTF">2025-09-16T12:53:00Z</dcterms:created>
  <dcterms:modified xsi:type="dcterms:W3CDTF">2025-09-16T12:53:00Z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2025-09-16T00:00:00Z</vt:filetime>
  </property>
  <property fmtid="{D5CDD505-2E9C-101B-9397-08002B2CF9AE}" pid="5" name="Producer">
    <vt:lpwstr>ReportLab PDF Library - www.reportlab.com</vt:lpwstr>
  </property>
</Properties>
</file>