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40" w:before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40"/>
          <w:szCs w:val="40"/>
        </w:rPr>
        <w:t xml:space="preserve">PTE PRACTICE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50"/>
          <w:szCs w:val="50"/>
        </w:rPr>
        <w:t xml:space="preserve">Design &amp; Theming Reference</w:t>
      </w:r>
    </w:p>
    <w:p>
      <w:pPr>
        <w:pBdr>
          <w:bottom w:val="single" w:color="2563EB" w:sz="4" w:space="2"/>
        </w:pBdr>
        <w:spacing w:after="120" w:before="120"/>
        <w:jc w:val="left"/>
      </w:pPr>
    </w:p>
    <w:p>
      <w:pPr>
        <w:spacing w:after="6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Colors  |  Typography  |  Spacing  |  CSS Variables</w:t>
      </w:r>
    </w:p>
    <w:p>
      <w:pPr>
        <w:spacing w:after="2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Version 1.0  —  PTEPath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</w:rPr>
              <w:t xml:space="preserve">Purpose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</w:rPr>
              <w:t xml:space="preserve">This document defines the complete visual design system for the PTEPath platform.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</w:rPr>
              <w:t xml:space="preserve">All developers must reference only these tokens — no hardcoded color or font values anywhere.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</w:rPr>
              <w:t xml:space="preserve">Changing any token here updates the entire platform automatically.</w:t>
            </w:r>
          </w:p>
        </w:tc>
      </w:tr>
    </w:tbl>
    <w:p>
      <w:pPr>
        <w:spacing w:after="24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0"/>
              <w:left w:type="dxa" w:w="260"/>
              <w:bottom w:type="dxa" w:w="170"/>
              <w:right w:type="dxa" w:w="26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Color System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1.1  Primary Colors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three core colors that define the platform identity. Used most frequently throughout the UI.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60"/>
        <w:gridCol w:w="52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4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Navy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#0F1B4C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Sidebar, navbar, banners, hero backgrounds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Blue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#2563EB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Primary buttons, active states, links, progress bars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Blue Light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#3B82F6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Button hover states, secondary highlights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Blue Pale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#EFF6FF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Info backgrounds, selected state backgrounds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1.2  Accent Color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Used sparingly — score callouts, logo mark, badges, and special highlights only.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60"/>
        <w:gridCol w:w="52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Amber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#F59E0B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Logo accent, score badges, important callouts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Amber Pale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#FFFBEB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Warning backgrounds, caution message areas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1.3  Neutral Colors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backbone of the UI — backgrounds, text, borders, and dividers.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60"/>
        <w:gridCol w:w="52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White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#FFFFFF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Card backgrounds, modal backgrounds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Off White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#F8FAFF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Page background, input fields, alternate rows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Border Gray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#E2E8F0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Card borders, dividers, input borders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4748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Slate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#64748B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Body text, descriptions, secondary labels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Dark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#1E293B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Primary headings, important text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4A3B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Muted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#94A3B8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Placeholder text, disabled labels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1.4  Semantic Colors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Used exclusively for feedback states — correct answers, errors, warnings, and info messages.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60"/>
        <w:gridCol w:w="52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#10B981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Correct answers, high scores (80-90), success messages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Success Bg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#ECFDF5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Correct answer highlight background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Error Red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#EF4444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Wrong answers, low scores (0-49), error messages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Error Bg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#FEF2F2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Wrong answer highlight background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Warning Amber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#F59E0B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Partial scores (50-79), caution states (reuses accent)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Warning Bg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#FFFBEB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Missed answer highlight background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1.5  Module Identity Colors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Each module has one identity color. Used only as thin card top borders or small icon backgrounds — never as dominant fills.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60"/>
        <w:gridCol w:w="52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Speaking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#2563EB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Speaking module card accent, icon background tint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Writing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#7C3AED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Writing module card accent, icon background tint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Reading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#059669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Reading module card accent, icon background tint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 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Listening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#DC2626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Listening module card accent, icon background tint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0"/>
              <w:left w:type="dxa" w:w="260"/>
              <w:bottom w:type="dxa" w:w="170"/>
              <w:right w:type="dxa" w:w="26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Score Color Logic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Scores are displayed out of 90 following the real PTE scale. Color of the score number and bar changes based on the score range.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 Color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80 – 90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#10B981  (Green)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High — Excellent performance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50 – 79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#F59E0B  (Amber)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Mid — Needs improvement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0  – 49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#EF4444  (Red)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Low — Significant work needed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applies to: individual question scores, module scores in mock test results, and overall mock test score.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0"/>
              <w:left w:type="dxa" w:w="260"/>
              <w:bottom w:type="dxa" w:w="170"/>
              <w:right w:type="dxa" w:w="26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Answer Highlight States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After a student submits any question, each answer option is highlighted to show its result. These four states are used consistently across all modules.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Used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Correct — Selected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#ECFDF5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#10B981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#065F46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Student selected this and it was correct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Wrong — Selected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#EF4444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#991B1B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Student selected this but it was wrong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Missed — Not Selected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#FFFBEB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#F59E0B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#92400E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Student did not select this but it was correct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Neutral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#F8FAFF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#E2E8F0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#1E293B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Student did not select, and it was wrong (no action needed)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0"/>
              <w:left w:type="dxa" w:w="260"/>
              <w:bottom w:type="dxa" w:w="170"/>
              <w:right w:type="dxa" w:w="26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Typography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4.1  Font Families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Weights Used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Display / Headings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Outfit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700, 800, 900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Google Fonts — free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Body / UI 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400, 500, 600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Google Fonts — free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Numbers / Scores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Outfit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700, 800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Same as display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Code / Monospace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Courier New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System font — no import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</w:rPr>
              <w:t xml:space="preserve">Google Fonts Import (add to index.html or _document.tsx)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&lt;link rel="preconnect" href="https://fonts.googleapis.com"&gt;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&lt;link href="https://fonts.googleapis.com/css2?family=Outfit:wght@700;800;900&amp;family=Inter:wght@400;500;600&amp;display=swap" rel="stylesheet"&gt;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4.2  Type Scale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960"/>
        <w:gridCol w:w="1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Page Title (H1)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Outfit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2.5rem – 3.5rem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#0F1B4C Navy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Section Heading (H2)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Outfit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1.75rem – 2rem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#0F1B4C Navy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Card Title (H3)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Outfit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1.1rem – 1.25rem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#1E293B Dark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Body 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0.9rem – 1rem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#64748B Slate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Label / Caption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0.75rem – 0.85rem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#64748B Slate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Score 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Outfit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2rem – 4rem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Score color logic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Button 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0.9rem – 1rem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#FFFFFF White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Input 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Inter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0.95rem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7"/>
                <w:szCs w:val="17"/>
              </w:rPr>
              <w:t xml:space="preserve">#1E293B Dark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0"/>
              <w:left w:type="dxa" w:w="260"/>
              <w:bottom w:type="dxa" w:w="170"/>
              <w:right w:type="dxa" w:w="26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Spacing &amp; Shape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5.1  Border Radius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Radius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Cards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12px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Module cards, question cards, result cards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Buttons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8px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All action buttons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Input fields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8px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Text inputs, textareas, dropdowns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Badges / Tags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100px (pill)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Question type tags, status badges, score chips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Small chips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6px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Tiny labels, mini badges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 / Dialog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16px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Confirmation modals, overlay panels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5.2  Shadows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Used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Card default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 2px 8px rgba(15,27,76,0.07)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All cards at rest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Card hover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 8px 24px rgba(15,27,76,0.12)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Cards on hover/focus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 20px 60px rgba(15,27,76,0.18)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Modals and drawers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Button primary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 4px 12px rgba(37,99,235,0.35)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Primary buttons only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5.3  Layout Spacing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Page horizontal padding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5% on both sides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Section vertical padding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64px top and bottom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Card padding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28px – 36px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Sidebar width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260px fixed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Gap between cards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20px – 24px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Gap between form fields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16px – 20px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0"/>
              <w:left w:type="dxa" w:w="260"/>
              <w:bottom w:type="dxa" w:w="170"/>
              <w:right w:type="dxa" w:w="26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CSS Variables — Complete Token Set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 this block to your global CSS file. All components reference these variables only — never hardcoded values.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</w:rPr>
              <w:t xml:space="preserve">:root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</w:rPr>
              <w:t xml:space="preserve">  /* ── Primary ───────────────────────────────── */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--color-navy:         #0F1B4C;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--color-blue:         #2563EB;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--color-blue-light:   #3B82F6;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--color-blue-pale:    #EFF6FF;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</w:rPr>
              <w:t xml:space="preserve">  /* ── Accent ────────────────────────────────── */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--color-amber:        #F59E0B;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--color-amber-pale:   #FFFBEB;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</w:rPr>
              <w:t xml:space="preserve">  /* ── Neutrals ──────────────────────────────── */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--color-white:        #FFFFFF;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--color-off-white:    #F8FAFF;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--color-border:       #E2E8F0;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--color-slate:        #64748B;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--color-dark:         #1E293B;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--color-muted:        #94A3B8;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</w:rPr>
              <w:t xml:space="preserve">  /* ── Semantic ──────────────────────────────── */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--color-success:      #10B981;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--color-success-bg:   #ECFDF5;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--color-error:        #EF4444;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--color-error-bg:     #FEF2F2;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--color-warning:      #F59E0B;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--color-warning-bg:   #FFFBEB;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</w:rPr>
              <w:t xml:space="preserve">  /* ── Module Identity ───────────────────────── */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--color-speaking:     #2563EB;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--color-writing:      #7C3AED;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--color-reading:      #059669;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--color-listening:    #DC2626;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</w:rPr>
              <w:t xml:space="preserve">  /* ── Typography ────────────────────────────── */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--font-display:       'Outfit', sans-serif;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--font-body:          'Inter', sans-serif;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</w:rPr>
              <w:t xml:space="preserve">  /* ── Shape &amp; Shadow ────────────────────────── */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--radius-card:        12px;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--radius-button:      8px;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--radius-input:       8px;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--radius-pill:        100px;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--radius-modal:       16px;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--shadow-card:        0 2px 8px rgba(15,27,76,0.07);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--shadow-hover:       0 8px 24px rgba(15,27,76,0.12);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--shadow-modal:       0 20px 60px rgba(15,27,76,0.18);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</w:rPr>
              <w:t xml:space="preserve">  --shadow-button:      0 4px 12px rgba(37,99,235,0.35);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3A6B"/>
              </w:rPr>
              <w:t xml:space="preserve">}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0"/>
              <w:left w:type="dxa" w:w="260"/>
              <w:bottom w:type="dxa" w:w="170"/>
              <w:right w:type="dxa" w:w="260"/>
            </w:tcMar>
          </w:tcPr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Quick Rules for Developers</w:t>
            </w:r>
          </w:p>
        </w:tc>
      </w:tr>
    </w:tbl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7.1  Always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 CSS variables for every color, font, radius, and shadow value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 Outfit for all headings, numbers, and score displays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 Inter for all body text, labels, buttons, and inputs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Show scores in green / amber / red based on the score range logic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 the four answer highlight states consistently after every submission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7.2  Never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Hardcode a hex color value in any component 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 a different font family not defined in this document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 module identity colors (speaking blue, writing purple etc.) as full backgrounds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Show scores out of anything other than 90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Mix semantic colors — success green is only for correct/high score, never for decorative use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7"/>
          <w:szCs w:val="27"/>
        </w:rPr>
        <w:t xml:space="preserve">7.3  Mode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platform uses light mode only. Dark background (navy) is reserved for the sidebar, navbar, and banner sections only. All content areas use white or off-white backgrounds.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bottom w:val="single" w:color="2563EB" w:sz="4" w:space="2"/>
        </w:pBdr>
        <w:spacing w:after="120" w:before="120"/>
        <w:jc w:val="left"/>
      </w:pPr>
    </w:p>
    <w:p>
      <w:pPr>
        <w:spacing w:after="6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9"/>
          <w:szCs w:val="19"/>
        </w:rPr>
        <w:t xml:space="preserve">PTEPath Platform — Design &amp; Theming Reference</w:t>
      </w:r>
    </w:p>
    <w:p>
      <w:pPr>
        <w:spacing w:after="65" w:before="55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BD5E1"/>
          <w:sz w:val="17"/>
          <w:szCs w:val="17"/>
        </w:rPr>
        <w:t xml:space="preserve">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A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2026-06-12T10:25:43.846Z</dcterms:created>
  <dcterms:modified xsi:type="dcterms:W3CDTF">2026-06-12T10:25:43.859Z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