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C8A2" w14:textId="7C05092E" w:rsidR="0037141C" w:rsidRDefault="0037141C" w:rsidP="003714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 Build Composite Design Pattern on the Model.</w:t>
      </w:r>
    </w:p>
    <w:p w14:paraId="6527D1D4" w14:textId="62CF7C53" w:rsidR="0037141C" w:rsidRDefault="0037141C" w:rsidP="0037141C">
      <w:pPr>
        <w:rPr>
          <w:sz w:val="24"/>
          <w:szCs w:val="24"/>
        </w:rPr>
      </w:pPr>
      <w:r>
        <w:rPr>
          <w:sz w:val="24"/>
          <w:szCs w:val="24"/>
        </w:rPr>
        <w:t>Model chosen: Cyber Security</w:t>
      </w:r>
    </w:p>
    <w:p w14:paraId="46BD851D" w14:textId="4CE1778F" w:rsidR="0037141C" w:rsidRDefault="0037141C"/>
    <w:p w14:paraId="00B48903" w14:textId="7A066F4A" w:rsidR="0037141C" w:rsidRDefault="0037141C">
      <w:r>
        <w:t xml:space="preserve">Tree Diagram will be like: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41C" w14:paraId="393CAFC6" w14:textId="77777777" w:rsidTr="0037141C">
        <w:tc>
          <w:tcPr>
            <w:tcW w:w="9016" w:type="dxa"/>
          </w:tcPr>
          <w:p w14:paraId="2905ECE0" w14:textId="77777777" w:rsidR="0037141C" w:rsidRDefault="0037141C" w:rsidP="0037141C">
            <w:proofErr w:type="spellStart"/>
            <w:r>
              <w:t>CyberSecurity</w:t>
            </w:r>
            <w:proofErr w:type="spellEnd"/>
          </w:p>
          <w:p w14:paraId="635D0365" w14:textId="77777777" w:rsidR="0037141C" w:rsidRDefault="0037141C" w:rsidP="0037141C">
            <w:r>
              <w:t>|</w:t>
            </w:r>
          </w:p>
          <w:p w14:paraId="02583879" w14:textId="77777777" w:rsidR="0037141C" w:rsidRDefault="0037141C" w:rsidP="0037141C">
            <w:r>
              <w:t xml:space="preserve">|-- </w:t>
            </w:r>
            <w:proofErr w:type="spellStart"/>
            <w:r>
              <w:t>PhishingDetection</w:t>
            </w:r>
            <w:proofErr w:type="spellEnd"/>
          </w:p>
          <w:p w14:paraId="0D7B3A53" w14:textId="77777777" w:rsidR="0037141C" w:rsidRDefault="0037141C" w:rsidP="0037141C">
            <w:r>
              <w:t>|   |</w:t>
            </w:r>
          </w:p>
          <w:p w14:paraId="4B7936C1" w14:textId="77777777" w:rsidR="0037141C" w:rsidRDefault="0037141C" w:rsidP="0037141C">
            <w:r>
              <w:t xml:space="preserve">|   |-- </w:t>
            </w:r>
            <w:proofErr w:type="spellStart"/>
            <w:r>
              <w:t>EmailParser</w:t>
            </w:r>
            <w:proofErr w:type="spellEnd"/>
          </w:p>
          <w:p w14:paraId="0436683A" w14:textId="77777777" w:rsidR="0037141C" w:rsidRDefault="0037141C" w:rsidP="0037141C">
            <w:r>
              <w:t>|   |   |</w:t>
            </w:r>
          </w:p>
          <w:p w14:paraId="364931F1" w14:textId="77777777" w:rsidR="0037141C" w:rsidRDefault="0037141C" w:rsidP="0037141C">
            <w:r>
              <w:t xml:space="preserve">|   |   |-- </w:t>
            </w:r>
            <w:proofErr w:type="spellStart"/>
            <w:r>
              <w:t>FromAddress</w:t>
            </w:r>
            <w:proofErr w:type="spellEnd"/>
          </w:p>
          <w:p w14:paraId="310DBF39" w14:textId="77777777" w:rsidR="0037141C" w:rsidRDefault="0037141C" w:rsidP="0037141C">
            <w:r>
              <w:t xml:space="preserve">|   |   |-- </w:t>
            </w:r>
            <w:proofErr w:type="spellStart"/>
            <w:r>
              <w:t>SubjectLine</w:t>
            </w:r>
            <w:proofErr w:type="spellEnd"/>
          </w:p>
          <w:p w14:paraId="776DAAEC" w14:textId="77777777" w:rsidR="0037141C" w:rsidRDefault="0037141C" w:rsidP="0037141C">
            <w:r>
              <w:t xml:space="preserve">|   |   |-- </w:t>
            </w:r>
            <w:proofErr w:type="spellStart"/>
            <w:r>
              <w:t>BodyContent</w:t>
            </w:r>
            <w:proofErr w:type="spellEnd"/>
          </w:p>
          <w:p w14:paraId="454308EF" w14:textId="77777777" w:rsidR="0037141C" w:rsidRDefault="0037141C" w:rsidP="0037141C">
            <w:r>
              <w:t>|   |</w:t>
            </w:r>
          </w:p>
          <w:p w14:paraId="37BA9390" w14:textId="77777777" w:rsidR="0037141C" w:rsidRDefault="0037141C" w:rsidP="0037141C">
            <w:r>
              <w:t xml:space="preserve">|   |-- </w:t>
            </w:r>
            <w:proofErr w:type="spellStart"/>
            <w:r>
              <w:t>URLAnalyzer</w:t>
            </w:r>
            <w:proofErr w:type="spellEnd"/>
          </w:p>
          <w:p w14:paraId="0BBBD3E2" w14:textId="77777777" w:rsidR="0037141C" w:rsidRDefault="0037141C" w:rsidP="0037141C">
            <w:r>
              <w:t>|   |   |</w:t>
            </w:r>
          </w:p>
          <w:p w14:paraId="3FBC2D0A" w14:textId="77777777" w:rsidR="0037141C" w:rsidRDefault="0037141C" w:rsidP="0037141C">
            <w:r>
              <w:t>|   |   |-- URL</w:t>
            </w:r>
          </w:p>
          <w:p w14:paraId="3118AB5B" w14:textId="77777777" w:rsidR="0037141C" w:rsidRDefault="0037141C" w:rsidP="0037141C">
            <w:r>
              <w:t>|   |   |-- Domain</w:t>
            </w:r>
          </w:p>
          <w:p w14:paraId="1A7289EB" w14:textId="77777777" w:rsidR="0037141C" w:rsidRDefault="0037141C" w:rsidP="0037141C">
            <w:r>
              <w:t>|   |   |-- Path</w:t>
            </w:r>
          </w:p>
          <w:p w14:paraId="3721B744" w14:textId="77777777" w:rsidR="0037141C" w:rsidRDefault="0037141C" w:rsidP="0037141C">
            <w:r>
              <w:t>|   |</w:t>
            </w:r>
          </w:p>
          <w:p w14:paraId="23807CB4" w14:textId="77777777" w:rsidR="0037141C" w:rsidRDefault="0037141C" w:rsidP="0037141C">
            <w:r>
              <w:t xml:space="preserve">|   |-- </w:t>
            </w:r>
            <w:proofErr w:type="spellStart"/>
            <w:r>
              <w:t>PhishingReport</w:t>
            </w:r>
            <w:proofErr w:type="spellEnd"/>
          </w:p>
          <w:p w14:paraId="133CC66E" w14:textId="77777777" w:rsidR="0037141C" w:rsidRDefault="0037141C" w:rsidP="0037141C">
            <w:r>
              <w:t>|       |</w:t>
            </w:r>
          </w:p>
          <w:p w14:paraId="1D9536EA" w14:textId="77777777" w:rsidR="0037141C" w:rsidRDefault="0037141C" w:rsidP="0037141C">
            <w:r>
              <w:t xml:space="preserve">|       |-- </w:t>
            </w:r>
            <w:proofErr w:type="spellStart"/>
            <w:r>
              <w:t>ThreatLevel</w:t>
            </w:r>
            <w:proofErr w:type="spellEnd"/>
          </w:p>
          <w:p w14:paraId="00687765" w14:textId="77777777" w:rsidR="0037141C" w:rsidRDefault="0037141C" w:rsidP="0037141C">
            <w:r>
              <w:t>|       |-- Report</w:t>
            </w:r>
          </w:p>
          <w:p w14:paraId="22CD4E2C" w14:textId="42B8FCA3" w:rsidR="0037141C" w:rsidRDefault="0037141C" w:rsidP="0037141C">
            <w:r>
              <w:t>|</w:t>
            </w:r>
          </w:p>
        </w:tc>
      </w:tr>
    </w:tbl>
    <w:p w14:paraId="7F11C582" w14:textId="32DB866F" w:rsidR="0037141C" w:rsidRDefault="0037141C">
      <w:r>
        <w:t>The tree diagram can have multiple branches, I have implemented some branches in the following code.</w:t>
      </w:r>
    </w:p>
    <w:p w14:paraId="2AC112A3" w14:textId="068A1AD1" w:rsidR="0037141C" w:rsidRDefault="0037141C"/>
    <w:p w14:paraId="7B3380EA" w14:textId="0335DC32" w:rsidR="009129C1" w:rsidRDefault="009129C1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9C1" w14:paraId="3E113B3F" w14:textId="77777777" w:rsidTr="009129C1">
        <w:tc>
          <w:tcPr>
            <w:tcW w:w="9016" w:type="dxa"/>
          </w:tcPr>
          <w:p w14:paraId="6850F050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import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java.util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ArrayList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;</w:t>
            </w:r>
          </w:p>
          <w:p w14:paraId="04201CEF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import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java.util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List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;</w:t>
            </w:r>
          </w:p>
          <w:p w14:paraId="5F02B791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CompositeDP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06491F1B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static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void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main(</w:t>
            </w:r>
            <w:proofErr w:type="gramEnd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[] 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args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3E3AF1BA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EmailHeaderValidator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emailHeaderValidator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new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EmailHeaderValidator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765838C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EmailAttachmentScanner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emailAttachmentScanner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new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EmailAttachmentScanner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3186D35B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URLBlacklistChecker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urlBlacklistChecker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new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URLBlacklistChecker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1C671238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URLContentScanner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urlContentScanner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new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URLContentScanner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39329EC0" w14:textId="00E1E4A2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6600EC43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EmailParser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emailParser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new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EmailParser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4C74AF3D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emailParser.addComponent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emailHeaderValidator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33739C64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emailParser.addComponent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emailAttachmentScanner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75436B03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</w:p>
          <w:p w14:paraId="366D4541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URLAnalyzer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urlAnalyzer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new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URLAnalyzer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1906AF80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urlAnalyzer.addComponent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urlBlacklistChecker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56D355AC" w14:textId="5A2417A4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urlAnalyzer.addComponent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urlContentScanner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048A98EE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lastRenderedPageBreak/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PhishingDetectionSystem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phishingDetectionSystem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new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PhishingDetectionSystem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54199616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phishingDetectionSystem.addComponent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emailParser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2C3A4A18" w14:textId="6BE87D2B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phishingDetectionSystem.addComponent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urlAnalyzer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533949C4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phishingDetectionSystem.operation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();</w:t>
            </w:r>
          </w:p>
          <w:p w14:paraId="57CFD63E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  }</w:t>
            </w:r>
          </w:p>
          <w:p w14:paraId="5B5AF3E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4B4B7D32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abstract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12349EDE" w14:textId="5116D401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protected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name;</w:t>
            </w:r>
          </w:p>
          <w:p w14:paraId="07BF63F9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Component(</w:t>
            </w:r>
            <w:proofErr w:type="gramEnd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name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546AF93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this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.name = 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name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;</w:t>
            </w:r>
          </w:p>
          <w:p w14:paraId="1413820B" w14:textId="73D00E1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4B70A59B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abstract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void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operation(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3B8DFB5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50EFC56B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19757609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Leaf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extends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4A3DFAC8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Leaf(</w:t>
            </w:r>
            <w:proofErr w:type="gramEnd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name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46CA9762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super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name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5A0014B9" w14:textId="0FB97F7F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5027D699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@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Override</w:t>
            </w:r>
          </w:p>
          <w:p w14:paraId="236079CF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void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operation(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472DC5F4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System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.out.println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(name + </w:t>
            </w:r>
            <w:r w:rsidRPr="009129C1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 operation"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420FED9E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781BA747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57ED49AD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4530477E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Composite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extends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1989C030" w14:textId="5A5CD76B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private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List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&lt;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&gt; components =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new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ArrayList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&lt;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&gt;(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549EAAAF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Composite(</w:t>
            </w:r>
            <w:proofErr w:type="gramEnd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name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6606CCB8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super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name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50EF63C8" w14:textId="36C10B20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0AD3DF27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@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Override</w:t>
            </w:r>
          </w:p>
          <w:p w14:paraId="7D24996E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void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operation(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001F0EFF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System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.out.println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(name + </w:t>
            </w:r>
            <w:r w:rsidRPr="009129C1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 operation"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428EEDD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for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(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component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: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components) {</w:t>
            </w:r>
          </w:p>
          <w:p w14:paraId="0046C9C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component.operation</w:t>
            </w:r>
            <w:proofErr w:type="spellEnd"/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();</w:t>
            </w:r>
          </w:p>
          <w:p w14:paraId="36B72DB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}</w:t>
            </w:r>
          </w:p>
          <w:p w14:paraId="2DC144BC" w14:textId="26D489A4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6A76A4C7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void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addComponent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649C673E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components.add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0ECDEC80" w14:textId="42B12933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0CF6961D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void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removeComponent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6AE97F12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components.remove</w:t>
            </w:r>
            <w:proofErr w:type="spellEnd"/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r w:rsidRPr="009129C1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component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1ABCB9A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6382880E" w14:textId="21867474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21AA5C47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EmailParser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extends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Composite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1FA2C572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EmailParser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427D5BFD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super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"Email Parser"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5E3ECDE1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2A6D09D4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1FECFC2C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lastRenderedPageBreak/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URLAnalyzer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extends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Composite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6192EE76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URLAnalyzer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5CD313D6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super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"URL Analyzer"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28ACD2F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0925CF28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0A88F652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435E5186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EmailHeaderValidator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extends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Leaf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146A6231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EmailHeaderValidator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5045A37A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super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"Email Header Validator"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1A9D6992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23E7CF3F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0F066920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03FB9DD0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EmailAttachmentScanner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extends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Leaf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66E1D5FA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EmailAttachmentScanner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00DAD87A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super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"Email Attachment Scanner"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66AF6F13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734512ED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3BF41066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1D25EE1A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URLBlacklistChecker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extends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Leaf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532C1524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URLBlacklistChecker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5D33DAAC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super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"URL Blacklist Checker"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2958D519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4FF3E70A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5AF344FF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41AAC6B9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URLContentScanner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extends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Leaf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4F968A1D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URLContentScanner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5D3D4B62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super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"URL Content Scanner"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1381C812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74E5095E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11A54925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0CF3DCCC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PhishingDetectionSystem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extends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9129C1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Composite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026A351C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</w:t>
            </w:r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proofErr w:type="gramStart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PhishingDetectionSystem</w:t>
            </w:r>
            <w:proofErr w:type="spell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3F843316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proofErr w:type="gramStart"/>
            <w:r w:rsidRPr="009129C1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super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9129C1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"Phishing Detection System"</w:t>
            </w: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4DA8AA83" w14:textId="77777777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}</w:t>
            </w:r>
          </w:p>
          <w:p w14:paraId="11AD3D31" w14:textId="694149E8" w:rsidR="009129C1" w:rsidRPr="009129C1" w:rsidRDefault="009129C1" w:rsidP="009129C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9129C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</w:tc>
      </w:tr>
    </w:tbl>
    <w:p w14:paraId="0897C830" w14:textId="08BD3568" w:rsidR="0037141C" w:rsidRDefault="0037141C"/>
    <w:p w14:paraId="5DB68E60" w14:textId="2D66C6D1" w:rsidR="009129C1" w:rsidRDefault="009129C1">
      <w:r>
        <w:t>Output:</w:t>
      </w:r>
    </w:p>
    <w:p w14:paraId="3AE1D20C" w14:textId="77777777" w:rsidR="009129C1" w:rsidRDefault="009129C1" w:rsidP="009129C1">
      <w:pPr>
        <w:keepNext/>
        <w:jc w:val="center"/>
      </w:pPr>
      <w:r>
        <w:rPr>
          <w:noProof/>
        </w:rPr>
        <w:drawing>
          <wp:inline distT="0" distB="0" distL="0" distR="0" wp14:anchorId="1A425389" wp14:editId="4C1FBB42">
            <wp:extent cx="3179955" cy="1448647"/>
            <wp:effectExtent l="95250" t="95250" r="97155" b="946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253" cy="14528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E6008D" w14:textId="1B4254D5" w:rsidR="009129C1" w:rsidRDefault="00000000" w:rsidP="009129C1">
      <w:pPr>
        <w:pStyle w:val="Caption"/>
        <w:jc w:val="center"/>
      </w:pPr>
      <w:fldSimple w:instr=" SEQ Figure \* ARABIC ">
        <w:r w:rsidR="009129C1">
          <w:rPr>
            <w:noProof/>
          </w:rPr>
          <w:t>1</w:t>
        </w:r>
      </w:fldSimple>
      <w:r w:rsidR="009129C1">
        <w:t>: Output of above Code</w:t>
      </w:r>
    </w:p>
    <w:sectPr w:rsidR="009129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82CE" w14:textId="77777777" w:rsidR="003468F5" w:rsidRDefault="003468F5" w:rsidP="00A1409E">
      <w:pPr>
        <w:spacing w:after="0" w:line="240" w:lineRule="auto"/>
      </w:pPr>
      <w:r>
        <w:separator/>
      </w:r>
    </w:p>
  </w:endnote>
  <w:endnote w:type="continuationSeparator" w:id="0">
    <w:p w14:paraId="7DA28E8A" w14:textId="77777777" w:rsidR="003468F5" w:rsidRDefault="003468F5" w:rsidP="00A1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ABDF" w14:textId="77777777" w:rsidR="00A1409E" w:rsidRDefault="00A14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1CBB" w14:textId="77777777" w:rsidR="00A1409E" w:rsidRDefault="00A140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E764" w14:textId="77777777" w:rsidR="00A1409E" w:rsidRDefault="00A14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4F62" w14:textId="77777777" w:rsidR="003468F5" w:rsidRDefault="003468F5" w:rsidP="00A1409E">
      <w:pPr>
        <w:spacing w:after="0" w:line="240" w:lineRule="auto"/>
      </w:pPr>
      <w:r>
        <w:separator/>
      </w:r>
    </w:p>
  </w:footnote>
  <w:footnote w:type="continuationSeparator" w:id="0">
    <w:p w14:paraId="6023D64B" w14:textId="77777777" w:rsidR="003468F5" w:rsidRDefault="003468F5" w:rsidP="00A1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E67D" w14:textId="77777777" w:rsidR="00A1409E" w:rsidRDefault="00A14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35B4" w14:textId="6C86AFE9" w:rsidR="00A1409E" w:rsidRPr="00A1409E" w:rsidRDefault="00A1409E" w:rsidP="00A1409E">
    <w:pPr>
      <w:pStyle w:val="Header"/>
    </w:pPr>
    <w:r>
      <w:t>Saurav Navdhare</w:t>
    </w:r>
    <w:r>
      <w:ptab w:relativeTo="margin" w:alignment="center" w:leader="none"/>
    </w:r>
    <w:r>
      <w:t>Design Pattern Lab (20CP210P)</w:t>
    </w:r>
    <w:r>
      <w:ptab w:relativeTo="margin" w:alignment="right" w:leader="none"/>
    </w:r>
    <w:r>
      <w:t>21BCP157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7EC9" w14:textId="77777777" w:rsidR="00A1409E" w:rsidRDefault="00A140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61"/>
    <w:rsid w:val="00121770"/>
    <w:rsid w:val="00237361"/>
    <w:rsid w:val="003468F5"/>
    <w:rsid w:val="0037141C"/>
    <w:rsid w:val="003C765F"/>
    <w:rsid w:val="009129C1"/>
    <w:rsid w:val="00A1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5035"/>
  <w15:chartTrackingRefBased/>
  <w15:docId w15:val="{BB449A00-768C-4098-9706-A586815B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12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9E"/>
  </w:style>
  <w:style w:type="paragraph" w:styleId="Footer">
    <w:name w:val="footer"/>
    <w:basedOn w:val="Normal"/>
    <w:link w:val="FooterChar"/>
    <w:uiPriority w:val="99"/>
    <w:unhideWhenUsed/>
    <w:rsid w:val="00A1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Navdhare</dc:creator>
  <cp:keywords/>
  <dc:description/>
  <cp:lastModifiedBy>Saurav Navdhare</cp:lastModifiedBy>
  <cp:revision>3</cp:revision>
  <dcterms:created xsi:type="dcterms:W3CDTF">2023-02-12T13:38:00Z</dcterms:created>
  <dcterms:modified xsi:type="dcterms:W3CDTF">2023-02-12T13:53:00Z</dcterms:modified>
</cp:coreProperties>
</file>