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Diseases of Silkworm</w:t>
      </w:r>
    </w:p>
    <w:p/>
    <w:p>
      <w:pPr>
        <w:spacing w:after="40"/>
      </w:pPr>
      <w:r>
        <w:t>Diseases of Silkworm</w:t>
      </w:r>
    </w:p>
    <w:p>
      <w:pPr>
        <w:spacing w:after="40"/>
      </w:pPr>
      <w:r>
        <w:t>❖ Diseases of Mulberry Silkworm</w:t>
      </w:r>
    </w:p>
    <w:p>
      <w:pPr>
        <w:spacing w:after="40"/>
      </w:pPr>
      <w:r>
        <w:t>1. Viral Disease</w:t>
      </w:r>
    </w:p>
    <w:p>
      <w:pPr>
        <w:spacing w:after="40"/>
      </w:pPr>
      <w:r>
        <w:t>➢ Symptom:</w:t>
      </w:r>
    </w:p>
    <w:p>
      <w:pPr>
        <w:spacing w:after="40"/>
      </w:pPr>
      <w:r>
        <w:t>✓ The larvae will be sluggish with swollen intersegmental region.</w:t>
      </w:r>
    </w:p>
    <w:p>
      <w:pPr>
        <w:spacing w:after="40"/>
      </w:pPr>
      <w:r>
        <w:t>✓ The integument of diseases larvae will be fragile and brakes easily.</w:t>
      </w:r>
    </w:p>
    <w:p>
      <w:pPr>
        <w:spacing w:after="40"/>
      </w:pPr>
      <w:r>
        <w:t>✓ On injury milky fluid containing many polyhedral inclusion bodies oozes out from the</w:t>
      </w:r>
    </w:p>
    <w:p>
      <w:pPr>
        <w:spacing w:after="40"/>
      </w:pPr>
      <w:r>
        <w:t>larval body.</w:t>
      </w:r>
    </w:p>
    <w:p>
      <w:pPr>
        <w:spacing w:after="40"/>
      </w:pPr>
      <w:r>
        <w:t>✓ The diseases larvae do not settle for moult and show shining integument.</w:t>
      </w:r>
    </w:p>
    <w:p>
      <w:pPr>
        <w:spacing w:after="40"/>
      </w:pPr>
      <w:r>
        <w:t>✓ The larvae appear to be restless.</w:t>
      </w:r>
    </w:p>
    <w:p>
      <w:pPr>
        <w:spacing w:after="40"/>
      </w:pPr>
      <w:r>
        <w:t>✓ The dead larvae hand by hind legs heads downward</w:t>
      </w:r>
    </w:p>
    <w:p>
      <w:pPr>
        <w:spacing w:after="40"/>
      </w:pPr>
      <w:r>
        <w:t>➢ Management</w:t>
      </w:r>
    </w:p>
    <w:p>
      <w:pPr>
        <w:spacing w:after="40"/>
      </w:pPr>
      <w:r>
        <w:t>✓ Sun drying of rearing appliances for one/two days.</w:t>
      </w:r>
    </w:p>
    <w:p>
      <w:pPr>
        <w:spacing w:after="40"/>
      </w:pPr>
      <w:r>
        <w:t>✓ Disinfection of rearing room and appliances with 5% bleaching powder.</w:t>
      </w:r>
    </w:p>
    <w:p>
      <w:pPr>
        <w:spacing w:after="40"/>
      </w:pPr>
      <w:r>
        <w:t>✓ Disinfection of worms, trays and discarding of diseased worms</w:t>
      </w:r>
    </w:p>
    <w:p>
      <w:pPr>
        <w:spacing w:after="40"/>
      </w:pPr>
      <w:r>
        <w:t>✓ Ensure proper ventilation and air circulation.</w:t>
      </w:r>
    </w:p>
    <w:p>
      <w:pPr>
        <w:spacing w:after="40"/>
      </w:pPr>
      <w:r>
        <w:t>✓ Provide proper bed spacing.</w:t>
      </w:r>
    </w:p>
    <w:p>
      <w:pPr>
        <w:spacing w:after="40"/>
      </w:pPr>
      <w:r>
        <w:t>✓ Feed the larvae with nutritious mulberry leaves.</w:t>
      </w:r>
    </w:p>
    <w:p>
      <w:pPr>
        <w:spacing w:after="40"/>
      </w:pPr>
      <w:r>
        <w:t>✓ Collect and burn infected larvae, faecal matter and bed refuses.</w:t>
      </w:r>
    </w:p>
    <w:p>
      <w:pPr>
        <w:spacing w:after="40"/>
      </w:pPr>
      <w:r>
        <w:t>✓ Early diagnosis and rejection of infected lots.</w:t>
      </w:r>
    </w:p>
    <w:p>
      <w:pPr>
        <w:spacing w:after="40"/>
      </w:pPr>
      <w:r>
        <w:t>✓ Dust the bed disinfectant, Vijetha (or) Resham Keet Oushadh on the larvae, after   each</w:t>
      </w:r>
    </w:p>
    <w:p>
      <w:pPr>
        <w:spacing w:after="40"/>
      </w:pPr>
      <w:r>
        <w:t>moult and ½ hr. before resumption of feeding (3 kg/100 dfl).</w:t>
      </w:r>
    </w:p>
    <w:p>
      <w:pPr>
        <w:spacing w:after="40"/>
      </w:pPr>
      <w:r>
        <w:t>✓ Spray 1% of extract of Psoralea coryleifolia on mulberry leaves, shade dry and feed</w:t>
      </w:r>
    </w:p>
    <w:p>
      <w:pPr>
        <w:spacing w:after="40"/>
      </w:pPr>
      <w:r>
        <w:t>worms once during third instars.</w:t>
      </w:r>
    </w:p>
    <w:p>
      <w:pPr>
        <w:spacing w:after="40"/>
      </w:pPr>
      <w:r>
        <w:t>2. Bacterial Diseases</w:t>
      </w:r>
    </w:p>
    <w:p>
      <w:pPr>
        <w:spacing w:after="40"/>
      </w:pPr>
      <w:r>
        <w:t>➢ Bacteria and viruses cause the disease individually or in combination.</w:t>
      </w:r>
    </w:p>
    <w:p>
      <w:pPr>
        <w:spacing w:after="40"/>
      </w:pPr>
      <w:r>
        <w:t>➢ Fluctuating temperature and humidity and poor-quality mulberry predispose the disease</w:t>
      </w:r>
    </w:p>
    <w:p>
      <w:pPr>
        <w:spacing w:after="40"/>
      </w:pPr>
      <w:r>
        <w:t>development.</w:t>
      </w:r>
    </w:p>
    <w:p>
      <w:pPr>
        <w:spacing w:after="40"/>
      </w:pPr>
      <w:r>
        <w:t>➢ The diseased larvae will be stunted in growth, dill lethargic soft and appear flaccid.</w:t>
      </w:r>
    </w:p>
    <w:p>
      <w:pPr>
        <w:spacing w:after="40"/>
      </w:pPr>
      <w:r>
        <w:t>➢ The cephalothoracic region may be translucent.</w:t>
      </w:r>
    </w:p>
    <w:p>
      <w:pPr>
        <w:spacing w:after="40"/>
      </w:pPr>
      <w:r>
        <w:t>➢ The larvae vomit gut juice develop dysentery and excrete chain type feces.</w:t>
      </w:r>
    </w:p>
    <w:p>
      <w:pPr>
        <w:spacing w:after="40"/>
      </w:pPr>
      <w:r>
        <w:t>➢ The larvae on death putrefy, develop different and emit foul smell</w:t>
      </w:r>
    </w:p>
    <w:p>
      <w:pPr>
        <w:spacing w:after="40"/>
      </w:pPr>
      <w:r>
        <w:t>➢ Management</w:t>
      </w:r>
    </w:p>
    <w:p>
      <w:pPr>
        <w:spacing w:after="40"/>
      </w:pPr>
      <w:r>
        <w:t>✓ Maintenance of hygienic condition.</w:t>
      </w:r>
    </w:p>
    <w:p>
      <w:pPr>
        <w:spacing w:after="40"/>
      </w:pPr>
      <w:r>
        <w:t>✓ Disinfection of rearing room and appliance.</w:t>
      </w:r>
    </w:p>
    <w:p>
      <w:pPr>
        <w:spacing w:after="40"/>
      </w:pPr>
      <w:r>
        <w:t>✓ Disinfection of worms, trace and discarding of sick wormsAvoid injury to the worms,</w:t>
      </w:r>
    </w:p>
    <w:p>
      <w:pPr>
        <w:spacing w:after="40"/>
      </w:pPr>
      <w:r>
        <w:t>overcrowding of trays and accumulation of faeces in the rearing bed.</w:t>
      </w:r>
    </w:p>
    <w:p>
      <w:pPr>
        <w:spacing w:after="40"/>
      </w:pPr>
      <w:r>
        <w:t>✓ Sound management, improving the rearing environment and feed stuff.</w:t>
      </w:r>
    </w:p>
    <w:p>
      <w:pPr>
        <w:spacing w:after="40"/>
      </w:pPr>
      <w:r>
        <w:t>✓ Feeding the larvae with healthy nutritious leaves.</w:t>
      </w:r>
    </w:p>
    <w:p>
      <w:pPr>
        <w:spacing w:after="40"/>
      </w:pPr>
      <w:r>
        <w:t>✓ Early diagnosis and rejection of infected lots.</w:t>
      </w:r>
    </w:p>
    <w:p>
      <w:pPr>
        <w:spacing w:after="40"/>
      </w:pPr>
      <w:r>
        <w:t>✓ Avoid spraying commercial Bt insecticides in nearby mulberry field.</w:t>
      </w:r>
    </w:p>
    <w:p>
      <w:pPr>
        <w:spacing w:after="40"/>
      </w:pPr>
      <w:r>
        <w:t>✓ Apply antibiotics like Streptomycin/Tetracycline/Ampicillin</w:t>
      </w:r>
    </w:p>
    <w:p>
      <w:pPr>
        <w:spacing w:after="40"/>
      </w:pPr>
      <w:r>
        <w:t>i. White muscadine</w:t>
      </w:r>
    </w:p>
    <w:p>
      <w:pPr>
        <w:spacing w:after="40"/>
      </w:pPr>
      <w:r>
        <w:t>➢ It is caused by a fungus Beauveria bassiana and the green muscadine is caused by a</w:t>
      </w:r>
    </w:p>
    <w:p>
      <w:pPr>
        <w:spacing w:after="40"/>
      </w:pPr>
      <w:r>
        <w:t>fungus Spicaria prasina.</w:t>
      </w:r>
    </w:p>
    <w:p>
      <w:pPr>
        <w:spacing w:after="40"/>
      </w:pPr>
      <w:r>
        <w:t>➢ Aspergillosis is common in young age silkworms and the infected larvae will be</w:t>
      </w:r>
    </w:p>
    <w:p>
      <w:pPr>
        <w:spacing w:after="40"/>
      </w:pPr>
      <w:r>
        <w:t>lustrous and die.</w:t>
      </w:r>
    </w:p>
    <w:p>
      <w:pPr>
        <w:spacing w:after="40"/>
      </w:pPr>
      <w:r>
        <w:t>➢ Dark green (Aspergillus flavus) or rusty brown (Aspergillus tamari) mycelial cluster</w:t>
      </w:r>
    </w:p>
    <w:p>
      <w:pPr>
        <w:spacing w:after="40"/>
      </w:pPr>
      <w:r>
        <w:t>are seen on the dead body.</w:t>
      </w:r>
    </w:p>
    <w:p>
      <w:pPr>
        <w:spacing w:after="40"/>
      </w:pPr>
      <w:r>
        <w:t>➢ The diseases larvae prior to death will be lethargic and on death are flaccid oil specks</w:t>
      </w:r>
    </w:p>
    <w:p>
      <w:pPr>
        <w:spacing w:after="40"/>
      </w:pPr>
      <w:r>
        <w:t>may be seen on the surface of larvae.</w:t>
      </w:r>
    </w:p>
    <w:p>
      <w:pPr>
        <w:spacing w:after="40"/>
      </w:pPr>
      <w:r>
        <w:t>➢ They gradually be foam hard, dry, and mummify into a white or green colored</w:t>
      </w:r>
    </w:p>
    <w:p>
      <w:pPr>
        <w:spacing w:after="40"/>
      </w:pPr>
      <w:r>
        <w:t>structure.</w:t>
      </w:r>
    </w:p>
    <w:p>
      <w:pPr>
        <w:spacing w:after="40"/>
      </w:pPr>
      <w:r>
        <w:t>➢ The diseases pupae will be hard, lighter and mummifies.</w:t>
      </w:r>
    </w:p>
    <w:p>
      <w:pPr>
        <w:spacing w:after="40"/>
      </w:pPr>
      <w:r>
        <w:t>➢ Management:</w:t>
      </w:r>
    </w:p>
    <w:p>
      <w:pPr>
        <w:spacing w:after="40"/>
      </w:pPr>
      <w:r>
        <w:t>✓</w:t>
      </w:r>
    </w:p>
    <w:p>
      <w:pPr>
        <w:spacing w:after="40"/>
      </w:pPr>
      <w:r>
        <w:t>Sundry the rearing appliances.</w:t>
      </w:r>
    </w:p>
    <w:p>
      <w:pPr>
        <w:spacing w:after="40"/>
      </w:pPr>
      <w:r>
        <w:t>✓</w:t>
      </w:r>
    </w:p>
    <w:p>
      <w:pPr>
        <w:spacing w:after="40"/>
      </w:pPr>
      <w:r>
        <w:t>Disinfect the rearing room and utensils with 5 per cent bleaching powder.</w:t>
      </w:r>
    </w:p>
    <w:p>
      <w:pPr>
        <w:spacing w:after="40"/>
      </w:pPr>
      <w:r>
        <w:t>✓</w:t>
      </w:r>
    </w:p>
    <w:p>
      <w:pPr>
        <w:spacing w:after="40"/>
      </w:pPr>
      <w:r>
        <w:t>Avoid low temperature and high humidity in the rearing room.</w:t>
      </w:r>
    </w:p>
    <w:p>
      <w:pPr>
        <w:spacing w:after="40"/>
      </w:pPr>
      <w:r>
        <w:t>✓</w:t>
      </w:r>
    </w:p>
    <w:p>
      <w:pPr>
        <w:spacing w:after="40"/>
      </w:pPr>
      <w:r>
        <w:t>Keep the rearing bed thin and dry.</w:t>
      </w:r>
    </w:p>
    <w:p>
      <w:pPr>
        <w:spacing w:after="40"/>
      </w:pPr>
      <w:r>
        <w:t>✓</w:t>
      </w:r>
    </w:p>
    <w:p>
      <w:pPr>
        <w:spacing w:after="40"/>
      </w:pPr>
      <w:r>
        <w:t>Early diagnosis and rejection of infected lots.</w:t>
      </w:r>
    </w:p>
    <w:p>
      <w:pPr>
        <w:spacing w:after="40"/>
      </w:pPr>
      <w:r>
        <w:t>✓</w:t>
      </w:r>
    </w:p>
    <w:p>
      <w:pPr>
        <w:spacing w:after="40"/>
      </w:pPr>
      <w:r>
        <w:t>Apply Dithane M45 (3 kg/100 dfls) / Vijetha supplement as disinfectant on the</w:t>
      </w:r>
    </w:p>
    <w:p>
      <w:pPr>
        <w:spacing w:after="40"/>
      </w:pPr>
      <w:r>
        <w:t>larvae.</w:t>
      </w:r>
    </w:p>
    <w:p>
      <w:pPr>
        <w:spacing w:after="40"/>
      </w:pPr>
      <w:r>
        <w:t>✓</w:t>
      </w:r>
    </w:p>
    <w:p>
      <w:pPr>
        <w:spacing w:after="40"/>
      </w:pPr>
      <w:r>
        <w:t>Disinfect rearing rooms and trays with 4 per cent pentachlorophenol to control</w:t>
      </w:r>
    </w:p>
    <w:p>
      <w:pPr>
        <w:spacing w:after="40"/>
      </w:pPr>
      <w:r>
        <w:t>Aspergillosis.</w:t>
      </w:r>
    </w:p>
    <w:p>
      <w:pPr>
        <w:spacing w:after="40"/>
      </w:pPr>
      <w:r>
        <w:t>3. Protozoan disease:</w:t>
      </w:r>
    </w:p>
    <w:p>
      <w:pPr>
        <w:spacing w:after="40"/>
      </w:pPr>
      <w:r>
        <w:t>i. Pebrine</w:t>
      </w:r>
    </w:p>
    <w:p>
      <w:pPr>
        <w:spacing w:after="40"/>
      </w:pPr>
      <w:r>
        <w:t>➢ Diseases larvae show slow growth, undersized body and poor appetite.</w:t>
      </w:r>
    </w:p>
    <w:p>
      <w:pPr>
        <w:spacing w:after="40"/>
      </w:pPr>
      <w:r>
        <w:t>➢ Diseases larvae reveal pale and flaccid body. Tiny black spots appear on larval</w:t>
      </w:r>
    </w:p>
    <w:p>
      <w:pPr>
        <w:spacing w:after="40"/>
      </w:pPr>
      <w:r>
        <w:t>integument.</w:t>
      </w:r>
    </w:p>
    <w:p>
      <w:pPr>
        <w:spacing w:after="40"/>
      </w:pPr>
      <w:r>
        <w:t>➢ Dead larvae remain rubbery and do not undergo putrefaction shortly after death.</w:t>
      </w:r>
    </w:p>
    <w:p>
      <w:pPr>
        <w:spacing w:after="40"/>
      </w:pPr>
      <w:r>
        <w:t>➢ Management of Pebrine:</w:t>
      </w:r>
    </w:p>
    <w:p>
      <w:pPr>
        <w:spacing w:after="40"/>
      </w:pPr>
      <w:r>
        <w:t>✓ Produce healthy eggs.</w:t>
      </w:r>
    </w:p>
    <w:p>
      <w:pPr>
        <w:spacing w:after="40"/>
      </w:pPr>
      <w:r>
        <w:t>✓ Disinfection of rearing room and utensils.</w:t>
      </w:r>
    </w:p>
    <w:p>
      <w:pPr>
        <w:spacing w:after="40"/>
      </w:pPr>
      <w:r>
        <w:t>✓ Maintain strict hygienic conditions during rearing</w:t>
      </w:r>
    </w:p>
    <w:p>
      <w:pPr>
        <w:spacing w:after="40"/>
      </w:pPr>
      <w:r>
        <w:t>✓ Surface disinfect the laying in 2 per cent formalin for 10 minutes before incubation.</w:t>
      </w:r>
    </w:p>
    <w:p>
      <w:pPr>
        <w:spacing w:after="40"/>
      </w:pPr>
      <w:r>
        <w:t>✓ Collect and burn the diseased eggs, larvae, pupae and moths, bed refuses, faecal</w:t>
      </w:r>
    </w:p>
    <w:p>
      <w:pPr>
        <w:spacing w:after="40"/>
      </w:pPr>
      <w:r>
        <w:t>pellets,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