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History</w:t>
      </w:r>
    </w:p>
    <w:p/>
    <w:p>
      <w:pPr>
        <w:spacing w:after="40"/>
      </w:pPr>
      <w:r>
        <w:t>❖ Parasitoid: Insect parasite of an arthropod which is parasitic during immature stages, but the</w:t>
      </w:r>
    </w:p>
    <w:p>
      <w:pPr>
        <w:spacing w:after="40"/>
      </w:pPr>
      <w:r>
        <w:t>adult is free living. Parasitoid is associated with one host and generally kills its host.</w:t>
      </w:r>
    </w:p>
    <w:p>
      <w:pPr>
        <w:spacing w:after="40"/>
      </w:pPr>
      <w:r>
        <w:t>❖ HISTORY</w:t>
      </w:r>
    </w:p>
    <w:p>
      <w:pPr>
        <w:spacing w:after="40"/>
      </w:pPr>
      <w:r>
        <w:t>➢ In 1859, V. M. Stern and colleagues formally proposed the concept.</w:t>
      </w:r>
    </w:p>
    <w:p>
      <w:pPr>
        <w:spacing w:after="40"/>
      </w:pPr>
      <w:r>
        <w:t>➢ They developed the ideas of economic damage, economic injury level, and economic</w:t>
      </w:r>
    </w:p>
    <w:p>
      <w:pPr>
        <w:spacing w:after="40"/>
      </w:pPr>
      <w:r>
        <w:t>threshold, collectively called the economic-injury level (EIL) concept. Although this</w:t>
      </w:r>
    </w:p>
    <w:p>
      <w:pPr>
        <w:spacing w:after="40"/>
      </w:pPr>
      <w:r>
        <w:t>concept was originally proposed in 1959, some of the ideas expressed had been discussed</w:t>
      </w:r>
    </w:p>
    <w:p>
      <w:pPr>
        <w:spacing w:after="40"/>
      </w:pPr>
      <w:r>
        <w:t>years earlier (1934) by W.D. Pierce.</w:t>
      </w:r>
    </w:p>
    <w:p>
      <w:pPr>
        <w:spacing w:after="40"/>
      </w:pPr>
      <w:r>
        <w:t>❖ Economic damage and damage Boundary</w:t>
      </w:r>
    </w:p>
    <w:p>
      <w:pPr>
        <w:spacing w:after="40"/>
      </w:pPr>
      <w:r>
        <w:t>➢ Economic damage was originally defined as the amount of injury which will justify the</w:t>
      </w:r>
    </w:p>
    <w:p>
      <w:pPr>
        <w:spacing w:after="40"/>
      </w:pPr>
      <w:r>
        <w:t>cost of artificial control measures.</w:t>
      </w:r>
    </w:p>
    <w:p>
      <w:pPr>
        <w:spacing w:after="40"/>
      </w:pPr>
      <w:r>
        <w:t>➢ Damage boundary, defined as the lowest level of injury where damage can be measured</w:t>
      </w:r>
    </w:p>
    <w:p>
      <w:pPr>
        <w:pStyle w:val="Heading2"/>
      </w:pPr>
      <w:r>
        <w:rPr>
          <w:sz w:val="26"/>
        </w:rPr>
        <w:t>CATEGORIES OF PESTS</w:t>
      </w:r>
    </w:p>
    <w:p>
      <w:pPr>
        <w:spacing w:after="40"/>
      </w:pPr>
      <w:r>
        <w:t>❖ Key pest: These are most severe and damaging pest. GEP lies well above the DB and EIL.</w:t>
      </w:r>
    </w:p>
    <w:p>
      <w:pPr>
        <w:spacing w:after="40"/>
      </w:pPr>
      <w:r>
        <w:t>E.g., Cotton boll worm, DBM, gram pod borer.</w:t>
      </w:r>
    </w:p>
    <w:p>
      <w:pPr>
        <w:spacing w:after="40"/>
      </w:pPr>
      <w:r>
        <w:t>❖ Major pest: GEP is close to EIL but economically damage avoided by timely interventions.</w:t>
      </w:r>
    </w:p>
    <w:p>
      <w:pPr>
        <w:spacing w:after="40"/>
      </w:pPr>
      <w:r>
        <w:t>Sucking pests of cotton and rice.</w:t>
      </w:r>
    </w:p>
    <w:p>
      <w:pPr>
        <w:spacing w:after="40"/>
      </w:pPr>
      <w:r>
        <w:t>❖ Minor pest: GEP lies below EIL and Damage boundary. Under favorable environmental</w:t>
      </w:r>
    </w:p>
    <w:p>
      <w:pPr>
        <w:spacing w:after="40"/>
      </w:pPr>
      <w:r>
        <w:t>condition the population may cross EIL and DB for a short interval and a single application</w:t>
      </w:r>
    </w:p>
    <w:p>
      <w:pPr>
        <w:spacing w:after="40"/>
      </w:pPr>
      <w:r>
        <w:t>of insecticides is usually enough to prevent damage. E.g., Thrips, mites and sugar cane mealy</w:t>
      </w:r>
    </w:p>
    <w:p>
      <w:pPr>
        <w:spacing w:after="40"/>
      </w:pPr>
      <w:r>
        <w:t>bug.</w:t>
      </w:r>
    </w:p>
    <w:p>
      <w:pPr>
        <w:spacing w:after="40"/>
      </w:pPr>
      <w:r>
        <w:t>❖ Regular pest: Affect specific seasonal crops like cereals, pulses, fruits, passes through many</w:t>
      </w:r>
    </w:p>
    <w:p>
      <w:pPr>
        <w:spacing w:after="40"/>
      </w:pPr>
      <w:r>
        <w:t>generations during the crop period." E.g., rice stem borer</w:t>
      </w:r>
    </w:p>
    <w:p>
      <w:pPr>
        <w:spacing w:after="40"/>
      </w:pPr>
      <w:r>
        <w:t>❖ Sporadic pest: Population of these insect is usually negligible but in certain year under</w:t>
      </w:r>
    </w:p>
    <w:p>
      <w:pPr>
        <w:spacing w:after="40"/>
      </w:pPr>
      <w:r>
        <w:t>favorable environmental condition they appear epidemic and crossing many times over EIL</w:t>
      </w:r>
    </w:p>
    <w:p>
      <w:pPr>
        <w:spacing w:after="40"/>
      </w:pPr>
      <w:r>
        <w:t>and DB. Required suitable cultural tactics to reduce population of these pests. White grub,</w:t>
      </w:r>
    </w:p>
    <w:p>
      <w:pPr>
        <w:spacing w:after="40"/>
      </w:pPr>
      <w:r>
        <w:t>hairy caterpillar, cut worm, grasshopper.</w:t>
      </w:r>
    </w:p>
    <w:p>
      <w:pPr>
        <w:spacing w:after="40"/>
      </w:pPr>
      <w:r>
        <w:t>❖ Potential pest: These insects are presently not causing any economic damage.  Therefore, as</w:t>
      </w:r>
    </w:p>
    <w:p>
      <w:pPr>
        <w:spacing w:after="40"/>
      </w:pPr>
      <w:r>
        <w:t>such should not be labeled as pests. The GEP lies below the DB and doesn't cross EIL even</w:t>
      </w:r>
    </w:p>
    <w:p>
      <w:pPr>
        <w:spacing w:after="40"/>
      </w:pPr>
      <w:r>
        <w:t>under favorable conditions. But any change in ecosystem may push their GEP higher and</w:t>
      </w:r>
    </w:p>
    <w:p>
      <w:pPr>
        <w:spacing w:after="40"/>
      </w:pPr>
      <w:r>
        <w:t>there is a danger of economic damage from these pests if control operations against the other</w:t>
      </w:r>
    </w:p>
    <w:p>
      <w:pPr>
        <w:spacing w:after="40"/>
      </w:pPr>
      <w:r>
        <w:t>categories of pests are undertaken in an indiscriminate manner. Spodoptera litura on</w:t>
      </w:r>
    </w:p>
    <w:p>
      <w:pPr>
        <w:spacing w:after="40"/>
      </w:pPr>
      <w:r>
        <w:t>cotton/Soybean. Army worm on wheat is example of potential pest.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