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E67B5" w14:textId="77777777" w:rsidR="00F005D7" w:rsidRPr="00F005D7" w:rsidRDefault="00F005D7" w:rsidP="00F005D7">
      <w:pPr>
        <w:spacing w:after="225" w:line="240" w:lineRule="auto"/>
        <w:textAlignment w:val="baseline"/>
        <w:outlineLvl w:val="0"/>
        <w:rPr>
          <w:rFonts w:ascii="Times New Roman" w:eastAsia="Times New Roman" w:hAnsi="Times New Roman" w:cs="Times New Roman"/>
          <w:kern w:val="36"/>
          <w:sz w:val="42"/>
          <w:szCs w:val="42"/>
        </w:rPr>
      </w:pPr>
      <w:r w:rsidRPr="00F005D7">
        <w:rPr>
          <w:rFonts w:ascii="Times New Roman" w:eastAsia="Times New Roman" w:hAnsi="Times New Roman" w:cs="Times New Roman"/>
          <w:kern w:val="36"/>
          <w:sz w:val="42"/>
          <w:szCs w:val="42"/>
        </w:rPr>
        <w:t>Reentrant Function</w:t>
      </w:r>
    </w:p>
    <w:p w14:paraId="280D81AB" w14:textId="77777777" w:rsidR="00F005D7" w:rsidRPr="00F005D7" w:rsidRDefault="00F005D7" w:rsidP="00F005D7">
      <w:pPr>
        <w:spacing w:after="150" w:line="240" w:lineRule="auto"/>
        <w:textAlignment w:val="baseline"/>
        <w:rPr>
          <w:rFonts w:ascii="Arial" w:eastAsia="Times New Roman" w:hAnsi="Arial" w:cs="Arial"/>
          <w:sz w:val="24"/>
          <w:szCs w:val="24"/>
        </w:rPr>
      </w:pPr>
      <w:r w:rsidRPr="007E0D86">
        <w:rPr>
          <w:rFonts w:ascii="Arial" w:eastAsia="Times New Roman" w:hAnsi="Arial" w:cs="Arial"/>
          <w:b/>
          <w:bCs/>
          <w:sz w:val="24"/>
          <w:szCs w:val="24"/>
        </w:rPr>
        <w:t>A function is said to be reentrant if there is a provision to interrupt the function in the course of execution, service the interrupt service routine and then resume the earlier going on function, without hampering its earlier course of action</w:t>
      </w:r>
      <w:r w:rsidRPr="00F005D7">
        <w:rPr>
          <w:rFonts w:ascii="Arial" w:eastAsia="Times New Roman" w:hAnsi="Arial" w:cs="Arial"/>
          <w:sz w:val="24"/>
          <w:szCs w:val="24"/>
        </w:rPr>
        <w:t xml:space="preserve">. </w:t>
      </w:r>
      <w:r w:rsidRPr="00785FC3">
        <w:rPr>
          <w:rFonts w:ascii="Arial" w:eastAsia="Times New Roman" w:hAnsi="Arial" w:cs="Arial"/>
          <w:sz w:val="24"/>
          <w:szCs w:val="24"/>
          <w:highlight w:val="yellow"/>
        </w:rPr>
        <w:t>Reentrant functions are used in applications like hardware interrupt handling</w:t>
      </w:r>
      <w:r w:rsidRPr="00F005D7">
        <w:rPr>
          <w:rFonts w:ascii="Arial" w:eastAsia="Times New Roman" w:hAnsi="Arial" w:cs="Arial"/>
          <w:sz w:val="24"/>
          <w:szCs w:val="24"/>
        </w:rPr>
        <w:t>, recursion, etc.</w:t>
      </w:r>
      <w:r w:rsidRPr="00F005D7">
        <w:rPr>
          <w:rFonts w:ascii="Arial" w:eastAsia="Times New Roman" w:hAnsi="Arial" w:cs="Arial"/>
          <w:sz w:val="24"/>
          <w:szCs w:val="24"/>
        </w:rPr>
        <w:br/>
      </w:r>
      <w:r w:rsidRPr="00F005D7">
        <w:rPr>
          <w:rFonts w:ascii="Arial" w:eastAsia="Times New Roman" w:hAnsi="Arial" w:cs="Arial"/>
          <w:sz w:val="24"/>
          <w:szCs w:val="24"/>
        </w:rPr>
        <w:br/>
        <w:t> </w:t>
      </w:r>
      <w:r w:rsidRPr="00F005D7">
        <w:rPr>
          <w:rFonts w:ascii="Arial" w:eastAsia="Times New Roman" w:hAnsi="Arial" w:cs="Arial"/>
          <w:sz w:val="24"/>
          <w:szCs w:val="24"/>
        </w:rPr>
        <w:br/>
        <w:t xml:space="preserve">The function </w:t>
      </w:r>
      <w:proofErr w:type="gramStart"/>
      <w:r w:rsidRPr="00F005D7">
        <w:rPr>
          <w:rFonts w:ascii="Arial" w:eastAsia="Times New Roman" w:hAnsi="Arial" w:cs="Arial"/>
          <w:sz w:val="24"/>
          <w:szCs w:val="24"/>
        </w:rPr>
        <w:t>has to</w:t>
      </w:r>
      <w:proofErr w:type="gramEnd"/>
      <w:r w:rsidRPr="00F005D7">
        <w:rPr>
          <w:rFonts w:ascii="Arial" w:eastAsia="Times New Roman" w:hAnsi="Arial" w:cs="Arial"/>
          <w:sz w:val="24"/>
          <w:szCs w:val="24"/>
        </w:rPr>
        <w:t xml:space="preserve"> satisfy certain conditions to be called as reentrant:</w:t>
      </w:r>
      <w:r w:rsidRPr="00F005D7">
        <w:rPr>
          <w:rFonts w:ascii="Arial" w:eastAsia="Times New Roman" w:hAnsi="Arial" w:cs="Arial"/>
          <w:sz w:val="24"/>
          <w:szCs w:val="24"/>
        </w:rPr>
        <w:br/>
        <w:t xml:space="preserve">1. It may </w:t>
      </w:r>
      <w:r w:rsidRPr="00653480">
        <w:rPr>
          <w:rFonts w:ascii="Arial" w:eastAsia="Times New Roman" w:hAnsi="Arial" w:cs="Arial"/>
          <w:b/>
          <w:bCs/>
          <w:sz w:val="24"/>
          <w:szCs w:val="24"/>
        </w:rPr>
        <w:t>not use</w:t>
      </w:r>
      <w:r w:rsidRPr="00F005D7">
        <w:rPr>
          <w:rFonts w:ascii="Arial" w:eastAsia="Times New Roman" w:hAnsi="Arial" w:cs="Arial"/>
          <w:sz w:val="24"/>
          <w:szCs w:val="24"/>
        </w:rPr>
        <w:t xml:space="preserve"> </w:t>
      </w:r>
      <w:r w:rsidRPr="00653480">
        <w:rPr>
          <w:rFonts w:ascii="Arial" w:eastAsia="Times New Roman" w:hAnsi="Arial" w:cs="Arial"/>
          <w:b/>
          <w:bCs/>
          <w:sz w:val="24"/>
          <w:szCs w:val="24"/>
        </w:rPr>
        <w:t>global and static data</w:t>
      </w:r>
      <w:r w:rsidRPr="00F005D7">
        <w:rPr>
          <w:rFonts w:ascii="Arial" w:eastAsia="Times New Roman" w:hAnsi="Arial" w:cs="Arial"/>
          <w:sz w:val="24"/>
          <w:szCs w:val="24"/>
        </w:rPr>
        <w:t>. Though there are no restrictions, but it is generally not advised. because the interrupt may change certain global values and resuming the course of action of the reentrant function with the new data may give undesired results.</w:t>
      </w:r>
      <w:r w:rsidRPr="00F005D7">
        <w:rPr>
          <w:rFonts w:ascii="Arial" w:eastAsia="Times New Roman" w:hAnsi="Arial" w:cs="Arial"/>
          <w:sz w:val="24"/>
          <w:szCs w:val="24"/>
        </w:rPr>
        <w:br/>
      </w:r>
      <w:r w:rsidRPr="00F005D7">
        <w:rPr>
          <w:rFonts w:ascii="Arial" w:eastAsia="Times New Roman" w:hAnsi="Arial" w:cs="Arial"/>
          <w:sz w:val="24"/>
          <w:szCs w:val="24"/>
        </w:rPr>
        <w:br/>
        <w:t> </w:t>
      </w:r>
      <w:r w:rsidRPr="00F005D7">
        <w:rPr>
          <w:rFonts w:ascii="Arial" w:eastAsia="Times New Roman" w:hAnsi="Arial" w:cs="Arial"/>
          <w:sz w:val="24"/>
          <w:szCs w:val="24"/>
        </w:rPr>
        <w:br/>
        <w:t xml:space="preserve">2. It should not modify </w:t>
      </w:r>
      <w:proofErr w:type="spellStart"/>
      <w:proofErr w:type="gramStart"/>
      <w:r w:rsidRPr="00F005D7">
        <w:rPr>
          <w:rFonts w:ascii="Arial" w:eastAsia="Times New Roman" w:hAnsi="Arial" w:cs="Arial"/>
          <w:sz w:val="24"/>
          <w:szCs w:val="24"/>
        </w:rPr>
        <w:t>it’s</w:t>
      </w:r>
      <w:proofErr w:type="spellEnd"/>
      <w:proofErr w:type="gramEnd"/>
      <w:r w:rsidRPr="00F005D7">
        <w:rPr>
          <w:rFonts w:ascii="Arial" w:eastAsia="Times New Roman" w:hAnsi="Arial" w:cs="Arial"/>
          <w:sz w:val="24"/>
          <w:szCs w:val="24"/>
        </w:rPr>
        <w:t xml:space="preserve"> own code. This is important because the course of action of the function should remain the same throughout the code. </w:t>
      </w:r>
      <w:proofErr w:type="gramStart"/>
      <w:r w:rsidRPr="00F005D7">
        <w:rPr>
          <w:rFonts w:ascii="Arial" w:eastAsia="Times New Roman" w:hAnsi="Arial" w:cs="Arial"/>
          <w:sz w:val="24"/>
          <w:szCs w:val="24"/>
        </w:rPr>
        <w:t>But,</w:t>
      </w:r>
      <w:proofErr w:type="gramEnd"/>
      <w:r w:rsidRPr="00F005D7">
        <w:rPr>
          <w:rFonts w:ascii="Arial" w:eastAsia="Times New Roman" w:hAnsi="Arial" w:cs="Arial"/>
          <w:sz w:val="24"/>
          <w:szCs w:val="24"/>
        </w:rPr>
        <w:t xml:space="preserve"> this may be allowed in case the interrupt routine uses a local copy of the reentrant function every time it uses different values or before and after the interrupt.</w:t>
      </w:r>
      <w:r w:rsidRPr="00F005D7">
        <w:rPr>
          <w:rFonts w:ascii="Arial" w:eastAsia="Times New Roman" w:hAnsi="Arial" w:cs="Arial"/>
          <w:sz w:val="24"/>
          <w:szCs w:val="24"/>
        </w:rPr>
        <w:br/>
        <w:t> </w:t>
      </w:r>
      <w:r w:rsidRPr="00F005D7">
        <w:rPr>
          <w:rFonts w:ascii="Arial" w:eastAsia="Times New Roman" w:hAnsi="Arial" w:cs="Arial"/>
          <w:sz w:val="24"/>
          <w:szCs w:val="24"/>
        </w:rPr>
        <w:br/>
        <w:t xml:space="preserve">3. </w:t>
      </w:r>
      <w:r w:rsidRPr="0030507B">
        <w:rPr>
          <w:rFonts w:ascii="Arial" w:eastAsia="Times New Roman" w:hAnsi="Arial" w:cs="Arial"/>
          <w:sz w:val="24"/>
          <w:szCs w:val="24"/>
          <w:highlight w:val="yellow"/>
        </w:rPr>
        <w:t>Should not call another non-reentrant function</w:t>
      </w:r>
      <w:r w:rsidRPr="00F005D7">
        <w:rPr>
          <w:rFonts w:ascii="Arial" w:eastAsia="Times New Roman" w:hAnsi="Arial" w:cs="Arial"/>
          <w:sz w:val="24"/>
          <w:szCs w:val="24"/>
        </w:rPr>
        <w:t>.</w:t>
      </w:r>
    </w:p>
    <w:p w14:paraId="29343ACA" w14:textId="77777777" w:rsidR="00F005D7" w:rsidRPr="00F005D7" w:rsidRDefault="00F005D7" w:rsidP="00F005D7">
      <w:pPr>
        <w:spacing w:after="0" w:line="240" w:lineRule="auto"/>
        <w:textAlignment w:val="baseline"/>
        <w:rPr>
          <w:rFonts w:ascii="Arial" w:eastAsia="Times New Roman" w:hAnsi="Arial" w:cs="Arial"/>
          <w:sz w:val="24"/>
          <w:szCs w:val="24"/>
        </w:rPr>
      </w:pPr>
      <w:r w:rsidRPr="00F005D7">
        <w:rPr>
          <w:rFonts w:ascii="Arial" w:eastAsia="Times New Roman" w:hAnsi="Arial" w:cs="Arial"/>
          <w:b/>
          <w:bCs/>
          <w:sz w:val="24"/>
          <w:szCs w:val="24"/>
          <w:bdr w:val="none" w:sz="0" w:space="0" w:color="auto" w:frame="1"/>
        </w:rPr>
        <w:t>Thread safety and Reentrant functions</w:t>
      </w:r>
      <w:r w:rsidRPr="00F005D7">
        <w:rPr>
          <w:rFonts w:ascii="Arial" w:eastAsia="Times New Roman" w:hAnsi="Arial" w:cs="Arial"/>
          <w:sz w:val="24"/>
          <w:szCs w:val="24"/>
        </w:rPr>
        <w:br/>
        <w:t>Reentrancy is distinct from, but closely related to, thread-safety. A function can be thread-safe and still not reentrant. For example, a function could be wrapped all around with a mutex (which avoids problems in multithreading environments), but if that function is used in an interrupt service routine, it could starve waiting for the first execution to release the mutex. The key for avoiding confusion is that reentrant refers to only one thread executing. It is a concept from the time when no multitasking operating systems existed. (Source :</w:t>
      </w:r>
      <w:hyperlink r:id="rId4" w:history="1">
        <w:r w:rsidRPr="00F005D7">
          <w:rPr>
            <w:rFonts w:ascii="Arial" w:eastAsia="Times New Roman" w:hAnsi="Arial" w:cs="Arial"/>
            <w:color w:val="EC4E20"/>
            <w:sz w:val="24"/>
            <w:szCs w:val="24"/>
            <w:u w:val="single"/>
            <w:bdr w:val="none" w:sz="0" w:space="0" w:color="auto" w:frame="1"/>
          </w:rPr>
          <w:t>https://en.wikipedia.org/wiki/Reentrancy_(computing)</w:t>
        </w:r>
      </w:hyperlink>
      <w:r w:rsidRPr="00F005D7">
        <w:rPr>
          <w:rFonts w:ascii="Arial" w:eastAsia="Times New Roman" w:hAnsi="Arial" w:cs="Arial"/>
          <w:sz w:val="24"/>
          <w:szCs w:val="24"/>
        </w:rPr>
        <w:t>)</w:t>
      </w:r>
    </w:p>
    <w:p w14:paraId="53C01DAA" w14:textId="77777777" w:rsidR="00F005D7" w:rsidRPr="00F005D7" w:rsidRDefault="00F005D7" w:rsidP="002A58B4">
      <w:pPr>
        <w:spacing w:after="0" w:line="240" w:lineRule="auto"/>
        <w:textAlignment w:val="baseline"/>
        <w:rPr>
          <w:rFonts w:ascii="Arial" w:eastAsia="Times New Roman" w:hAnsi="Arial" w:cs="Arial"/>
          <w:b/>
          <w:bCs/>
          <w:sz w:val="24"/>
          <w:szCs w:val="24"/>
          <w:bdr w:val="none" w:sz="0" w:space="0" w:color="auto" w:frame="1"/>
        </w:rPr>
      </w:pPr>
      <w:r w:rsidRPr="00F005D7">
        <w:rPr>
          <w:rFonts w:ascii="Arial" w:eastAsia="Times New Roman" w:hAnsi="Arial" w:cs="Arial"/>
          <w:sz w:val="24"/>
          <w:szCs w:val="24"/>
        </w:rPr>
        <w:t> </w:t>
      </w:r>
      <w:r w:rsidRPr="00F005D7">
        <w:rPr>
          <w:rFonts w:ascii="Arial" w:eastAsia="Times New Roman" w:hAnsi="Arial" w:cs="Arial"/>
          <w:sz w:val="24"/>
          <w:szCs w:val="24"/>
        </w:rPr>
        <w:br/>
      </w:r>
      <w:r w:rsidRPr="00F005D7">
        <w:rPr>
          <w:rFonts w:ascii="Arial" w:eastAsia="Times New Roman" w:hAnsi="Arial" w:cs="Arial"/>
          <w:b/>
          <w:bCs/>
          <w:sz w:val="24"/>
          <w:szCs w:val="24"/>
          <w:bdr w:val="none" w:sz="0" w:space="0" w:color="auto" w:frame="1"/>
        </w:rPr>
        <w:t>Example of Non-Reentrant Functions:</w:t>
      </w:r>
    </w:p>
    <w:tbl>
      <w:tblPr>
        <w:tblW w:w="9000" w:type="dxa"/>
        <w:tblCellMar>
          <w:left w:w="0" w:type="dxa"/>
          <w:right w:w="0" w:type="dxa"/>
        </w:tblCellMar>
        <w:tblLook w:val="04A0" w:firstRow="1" w:lastRow="0" w:firstColumn="1" w:lastColumn="0" w:noHBand="0" w:noVBand="1"/>
      </w:tblPr>
      <w:tblGrid>
        <w:gridCol w:w="9000"/>
      </w:tblGrid>
      <w:tr w:rsidR="00F005D7" w:rsidRPr="00F005D7" w14:paraId="2C5A6919" w14:textId="77777777" w:rsidTr="00F005D7">
        <w:tc>
          <w:tcPr>
            <w:tcW w:w="9000" w:type="dxa"/>
            <w:vAlign w:val="center"/>
            <w:hideMark/>
          </w:tcPr>
          <w:p w14:paraId="64CF522A"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 xml:space="preserve">// A non-reentrant example  </w:t>
            </w:r>
          </w:p>
          <w:p w14:paraId="008FF4CC"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 xml:space="preserve">// [The function depends on global variable </w:t>
            </w:r>
            <w:proofErr w:type="spellStart"/>
            <w:r w:rsidRPr="00F005D7">
              <w:rPr>
                <w:rFonts w:ascii="Courier New" w:eastAsia="Times New Roman" w:hAnsi="Courier New" w:cs="Courier New"/>
                <w:sz w:val="20"/>
                <w:szCs w:val="20"/>
              </w:rPr>
              <w:t>i</w:t>
            </w:r>
            <w:proofErr w:type="spellEnd"/>
            <w:r w:rsidRPr="00F005D7">
              <w:rPr>
                <w:rFonts w:ascii="Courier New" w:eastAsia="Times New Roman" w:hAnsi="Courier New" w:cs="Courier New"/>
                <w:sz w:val="20"/>
                <w:szCs w:val="20"/>
              </w:rPr>
              <w:t xml:space="preserve">] </w:t>
            </w:r>
          </w:p>
          <w:p w14:paraId="2DAED9ED"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 </w:t>
            </w:r>
            <w:r w:rsidRPr="00F005D7">
              <w:rPr>
                <w:rFonts w:ascii="Times New Roman" w:eastAsia="Times New Roman" w:hAnsi="Times New Roman" w:cs="Times New Roman"/>
                <w:sz w:val="24"/>
                <w:szCs w:val="24"/>
              </w:rPr>
              <w:t> </w:t>
            </w:r>
          </w:p>
          <w:p w14:paraId="27EB2C32"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int</w:t>
            </w:r>
            <w:r w:rsidRPr="00F005D7">
              <w:rPr>
                <w:rFonts w:ascii="Times New Roman" w:eastAsia="Times New Roman" w:hAnsi="Times New Roman" w:cs="Times New Roman"/>
                <w:sz w:val="24"/>
                <w:szCs w:val="24"/>
              </w:rPr>
              <w:t xml:space="preserve"> </w:t>
            </w:r>
            <w:proofErr w:type="spellStart"/>
            <w:r w:rsidRPr="00F005D7">
              <w:rPr>
                <w:rFonts w:ascii="Courier New" w:eastAsia="Times New Roman" w:hAnsi="Courier New" w:cs="Courier New"/>
                <w:sz w:val="20"/>
                <w:szCs w:val="20"/>
              </w:rPr>
              <w:t>i</w:t>
            </w:r>
            <w:proofErr w:type="spellEnd"/>
            <w:r w:rsidRPr="00F005D7">
              <w:rPr>
                <w:rFonts w:ascii="Courier New" w:eastAsia="Times New Roman" w:hAnsi="Courier New" w:cs="Courier New"/>
                <w:sz w:val="20"/>
                <w:szCs w:val="20"/>
              </w:rPr>
              <w:t xml:space="preserve">; </w:t>
            </w:r>
          </w:p>
          <w:p w14:paraId="040B4A01"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 </w:t>
            </w:r>
            <w:r w:rsidRPr="00F005D7">
              <w:rPr>
                <w:rFonts w:ascii="Times New Roman" w:eastAsia="Times New Roman" w:hAnsi="Times New Roman" w:cs="Times New Roman"/>
                <w:sz w:val="24"/>
                <w:szCs w:val="24"/>
              </w:rPr>
              <w:t> </w:t>
            </w:r>
          </w:p>
          <w:p w14:paraId="4022BD4D"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 xml:space="preserve">// Both fun1() and fun2() are not reentrant </w:t>
            </w:r>
          </w:p>
          <w:p w14:paraId="0FC50642"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 </w:t>
            </w:r>
            <w:r w:rsidRPr="00F005D7">
              <w:rPr>
                <w:rFonts w:ascii="Times New Roman" w:eastAsia="Times New Roman" w:hAnsi="Times New Roman" w:cs="Times New Roman"/>
                <w:sz w:val="24"/>
                <w:szCs w:val="24"/>
              </w:rPr>
              <w:t> </w:t>
            </w:r>
          </w:p>
          <w:p w14:paraId="148DD484"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 xml:space="preserve">// </w:t>
            </w:r>
            <w:r w:rsidRPr="0002419A">
              <w:rPr>
                <w:rFonts w:ascii="Courier New" w:eastAsia="Times New Roman" w:hAnsi="Courier New" w:cs="Courier New"/>
                <w:b/>
                <w:bCs/>
                <w:sz w:val="20"/>
                <w:szCs w:val="20"/>
              </w:rPr>
              <w:t xml:space="preserve">fun1() is NOT reentrant because it uses global variable </w:t>
            </w:r>
            <w:proofErr w:type="spellStart"/>
            <w:r w:rsidRPr="0002419A">
              <w:rPr>
                <w:rFonts w:ascii="Courier New" w:eastAsia="Times New Roman" w:hAnsi="Courier New" w:cs="Courier New"/>
                <w:b/>
                <w:bCs/>
                <w:sz w:val="20"/>
                <w:szCs w:val="20"/>
              </w:rPr>
              <w:t>i</w:t>
            </w:r>
            <w:proofErr w:type="spellEnd"/>
            <w:r w:rsidRPr="00F005D7">
              <w:rPr>
                <w:rFonts w:ascii="Courier New" w:eastAsia="Times New Roman" w:hAnsi="Courier New" w:cs="Courier New"/>
                <w:sz w:val="20"/>
                <w:szCs w:val="20"/>
              </w:rPr>
              <w:t xml:space="preserve"> </w:t>
            </w:r>
          </w:p>
          <w:p w14:paraId="201E8AD2"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int</w:t>
            </w:r>
            <w:r w:rsidRPr="00F005D7">
              <w:rPr>
                <w:rFonts w:ascii="Times New Roman" w:eastAsia="Times New Roman" w:hAnsi="Times New Roman" w:cs="Times New Roman"/>
                <w:sz w:val="24"/>
                <w:szCs w:val="24"/>
              </w:rPr>
              <w:t xml:space="preserve"> </w:t>
            </w:r>
            <w:r w:rsidRPr="00F005D7">
              <w:rPr>
                <w:rFonts w:ascii="Courier New" w:eastAsia="Times New Roman" w:hAnsi="Courier New" w:cs="Courier New"/>
                <w:sz w:val="20"/>
                <w:szCs w:val="20"/>
              </w:rPr>
              <w:t xml:space="preserve">fun1() </w:t>
            </w:r>
          </w:p>
          <w:p w14:paraId="4EC05CFA"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 xml:space="preserve">{ </w:t>
            </w:r>
          </w:p>
          <w:p w14:paraId="44BBAF9F"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    return</w:t>
            </w:r>
            <w:r w:rsidRPr="00F005D7">
              <w:rPr>
                <w:rFonts w:ascii="Times New Roman" w:eastAsia="Times New Roman" w:hAnsi="Times New Roman" w:cs="Times New Roman"/>
                <w:sz w:val="24"/>
                <w:szCs w:val="24"/>
              </w:rPr>
              <w:t xml:space="preserve"> </w:t>
            </w:r>
            <w:proofErr w:type="spellStart"/>
            <w:r w:rsidRPr="00F005D7">
              <w:rPr>
                <w:rFonts w:ascii="Courier New" w:eastAsia="Times New Roman" w:hAnsi="Courier New" w:cs="Courier New"/>
                <w:sz w:val="20"/>
                <w:szCs w:val="20"/>
              </w:rPr>
              <w:t>i</w:t>
            </w:r>
            <w:proofErr w:type="spellEnd"/>
            <w:r w:rsidRPr="00F005D7">
              <w:rPr>
                <w:rFonts w:ascii="Courier New" w:eastAsia="Times New Roman" w:hAnsi="Courier New" w:cs="Courier New"/>
                <w:sz w:val="20"/>
                <w:szCs w:val="20"/>
              </w:rPr>
              <w:t xml:space="preserve"> * 5; </w:t>
            </w:r>
          </w:p>
          <w:p w14:paraId="6F4D4791"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 xml:space="preserve">} </w:t>
            </w:r>
          </w:p>
          <w:p w14:paraId="02BF7998"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 </w:t>
            </w:r>
            <w:r w:rsidRPr="00F005D7">
              <w:rPr>
                <w:rFonts w:ascii="Times New Roman" w:eastAsia="Times New Roman" w:hAnsi="Times New Roman" w:cs="Times New Roman"/>
                <w:sz w:val="24"/>
                <w:szCs w:val="24"/>
              </w:rPr>
              <w:t> </w:t>
            </w:r>
          </w:p>
          <w:p w14:paraId="06A86FB3" w14:textId="77777777" w:rsidR="00F005D7" w:rsidRPr="0002419A" w:rsidRDefault="00F005D7" w:rsidP="00F005D7">
            <w:pPr>
              <w:spacing w:after="0" w:line="240" w:lineRule="auto"/>
              <w:rPr>
                <w:rFonts w:ascii="Times New Roman" w:eastAsia="Times New Roman" w:hAnsi="Times New Roman" w:cs="Times New Roman"/>
                <w:b/>
                <w:bCs/>
                <w:sz w:val="24"/>
                <w:szCs w:val="24"/>
              </w:rPr>
            </w:pPr>
            <w:r w:rsidRPr="00F005D7">
              <w:rPr>
                <w:rFonts w:ascii="Courier New" w:eastAsia="Times New Roman" w:hAnsi="Courier New" w:cs="Courier New"/>
                <w:sz w:val="20"/>
                <w:szCs w:val="20"/>
              </w:rPr>
              <w:t xml:space="preserve">// </w:t>
            </w:r>
            <w:r w:rsidRPr="0002419A">
              <w:rPr>
                <w:rFonts w:ascii="Courier New" w:eastAsia="Times New Roman" w:hAnsi="Courier New" w:cs="Courier New"/>
                <w:b/>
                <w:bCs/>
                <w:sz w:val="20"/>
                <w:szCs w:val="20"/>
              </w:rPr>
              <w:t xml:space="preserve">fun2() is NOT reentrant because it calls a non-reentrant </w:t>
            </w:r>
          </w:p>
          <w:p w14:paraId="06D1D158" w14:textId="77777777" w:rsidR="00F005D7" w:rsidRPr="0002419A" w:rsidRDefault="00F005D7" w:rsidP="00F005D7">
            <w:pPr>
              <w:spacing w:after="0" w:line="240" w:lineRule="auto"/>
              <w:rPr>
                <w:rFonts w:ascii="Times New Roman" w:eastAsia="Times New Roman" w:hAnsi="Times New Roman" w:cs="Times New Roman"/>
                <w:b/>
                <w:bCs/>
                <w:sz w:val="24"/>
                <w:szCs w:val="24"/>
              </w:rPr>
            </w:pPr>
            <w:r w:rsidRPr="0002419A">
              <w:rPr>
                <w:rFonts w:ascii="Courier New" w:eastAsia="Times New Roman" w:hAnsi="Courier New" w:cs="Courier New"/>
                <w:b/>
                <w:bCs/>
                <w:sz w:val="20"/>
                <w:szCs w:val="20"/>
              </w:rPr>
              <w:t xml:space="preserve">// function </w:t>
            </w:r>
          </w:p>
          <w:p w14:paraId="3A58C0A0"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int</w:t>
            </w:r>
            <w:r w:rsidRPr="00F005D7">
              <w:rPr>
                <w:rFonts w:ascii="Times New Roman" w:eastAsia="Times New Roman" w:hAnsi="Times New Roman" w:cs="Times New Roman"/>
                <w:sz w:val="24"/>
                <w:szCs w:val="24"/>
              </w:rPr>
              <w:t xml:space="preserve"> </w:t>
            </w:r>
            <w:r w:rsidRPr="00F005D7">
              <w:rPr>
                <w:rFonts w:ascii="Courier New" w:eastAsia="Times New Roman" w:hAnsi="Courier New" w:cs="Courier New"/>
                <w:sz w:val="20"/>
                <w:szCs w:val="20"/>
              </w:rPr>
              <w:t xml:space="preserve">fun2() </w:t>
            </w:r>
          </w:p>
          <w:p w14:paraId="79E29663"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 xml:space="preserve">{ </w:t>
            </w:r>
          </w:p>
          <w:p w14:paraId="04B04C3B"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lastRenderedPageBreak/>
              <w:t>   return</w:t>
            </w:r>
            <w:r w:rsidRPr="00F005D7">
              <w:rPr>
                <w:rFonts w:ascii="Times New Roman" w:eastAsia="Times New Roman" w:hAnsi="Times New Roman" w:cs="Times New Roman"/>
                <w:sz w:val="24"/>
                <w:szCs w:val="24"/>
              </w:rPr>
              <w:t xml:space="preserve"> </w:t>
            </w:r>
            <w:r w:rsidRPr="00F005D7">
              <w:rPr>
                <w:rFonts w:ascii="Courier New" w:eastAsia="Times New Roman" w:hAnsi="Courier New" w:cs="Courier New"/>
                <w:sz w:val="20"/>
                <w:szCs w:val="20"/>
              </w:rPr>
              <w:t xml:space="preserve">fun1() * 5; </w:t>
            </w:r>
          </w:p>
          <w:p w14:paraId="7A691513"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 xml:space="preserve">} </w:t>
            </w:r>
          </w:p>
        </w:tc>
      </w:tr>
    </w:tbl>
    <w:p w14:paraId="57E5497A" w14:textId="77777777" w:rsidR="00DD17CD" w:rsidRDefault="00DD17CD" w:rsidP="00F005D7">
      <w:pPr>
        <w:spacing w:after="0" w:line="240" w:lineRule="auto"/>
        <w:textAlignment w:val="baseline"/>
        <w:rPr>
          <w:rFonts w:ascii="Arial" w:eastAsia="Times New Roman" w:hAnsi="Arial" w:cs="Arial"/>
          <w:b/>
          <w:bCs/>
          <w:sz w:val="24"/>
          <w:szCs w:val="24"/>
          <w:bdr w:val="none" w:sz="0" w:space="0" w:color="auto" w:frame="1"/>
        </w:rPr>
      </w:pPr>
    </w:p>
    <w:p w14:paraId="0577803E" w14:textId="667D51AD" w:rsidR="00F005D7" w:rsidRPr="00F005D7" w:rsidRDefault="00F005D7" w:rsidP="00F005D7">
      <w:pPr>
        <w:spacing w:after="150" w:line="285" w:lineRule="atLeast"/>
        <w:textAlignment w:val="baseline"/>
        <w:rPr>
          <w:rFonts w:ascii="Arial" w:eastAsia="Times New Roman" w:hAnsi="Arial" w:cs="Arial"/>
          <w:sz w:val="24"/>
          <w:szCs w:val="24"/>
        </w:rPr>
      </w:pPr>
      <w:r w:rsidRPr="00F005D7">
        <w:rPr>
          <w:rFonts w:ascii="Arial" w:eastAsia="Times New Roman" w:hAnsi="Arial" w:cs="Arial"/>
          <w:b/>
          <w:bCs/>
          <w:sz w:val="24"/>
          <w:szCs w:val="24"/>
          <w:bdr w:val="none" w:sz="0" w:space="0" w:color="auto" w:frame="1"/>
        </w:rPr>
        <w:t>Example of Reentrant Functions:</w:t>
      </w:r>
      <w:r w:rsidRPr="00F005D7">
        <w:rPr>
          <w:rFonts w:ascii="Arial" w:eastAsia="Times New Roman" w:hAnsi="Arial" w:cs="Arial"/>
          <w:sz w:val="24"/>
          <w:szCs w:val="24"/>
        </w:rPr>
        <w:br/>
        <w:t>In the below code, fun2 is a reentrant function. If an interrupt that pauses its execution and shifts the control to fun1. After fun1 completes, the control is again transferred to fun2 and it reenters the execution phase.</w:t>
      </w:r>
    </w:p>
    <w:tbl>
      <w:tblPr>
        <w:tblW w:w="9000" w:type="dxa"/>
        <w:tblCellMar>
          <w:left w:w="0" w:type="dxa"/>
          <w:right w:w="0" w:type="dxa"/>
        </w:tblCellMar>
        <w:tblLook w:val="04A0" w:firstRow="1" w:lastRow="0" w:firstColumn="1" w:lastColumn="0" w:noHBand="0" w:noVBand="1"/>
      </w:tblPr>
      <w:tblGrid>
        <w:gridCol w:w="9000"/>
      </w:tblGrid>
      <w:tr w:rsidR="00F005D7" w:rsidRPr="00F005D7" w14:paraId="2F638B85" w14:textId="77777777" w:rsidTr="00F005D7">
        <w:tc>
          <w:tcPr>
            <w:tcW w:w="9000" w:type="dxa"/>
            <w:vAlign w:val="center"/>
            <w:hideMark/>
          </w:tcPr>
          <w:p w14:paraId="547F81D2"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 xml:space="preserve">// </w:t>
            </w:r>
            <w:bookmarkStart w:id="0" w:name="_GoBack"/>
            <w:r w:rsidRPr="00CF196C">
              <w:rPr>
                <w:rFonts w:ascii="Courier New" w:eastAsia="Times New Roman" w:hAnsi="Courier New" w:cs="Courier New"/>
                <w:b/>
                <w:bCs/>
                <w:sz w:val="20"/>
                <w:szCs w:val="20"/>
              </w:rPr>
              <w:t>Both fun1() and fun2() are reentrant</w:t>
            </w:r>
            <w:r w:rsidRPr="00F005D7">
              <w:rPr>
                <w:rFonts w:ascii="Courier New" w:eastAsia="Times New Roman" w:hAnsi="Courier New" w:cs="Courier New"/>
                <w:sz w:val="20"/>
                <w:szCs w:val="20"/>
              </w:rPr>
              <w:t xml:space="preserve"> </w:t>
            </w:r>
            <w:bookmarkEnd w:id="0"/>
          </w:p>
          <w:p w14:paraId="3AA43114"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int</w:t>
            </w:r>
            <w:r w:rsidRPr="00F005D7">
              <w:rPr>
                <w:rFonts w:ascii="Times New Roman" w:eastAsia="Times New Roman" w:hAnsi="Times New Roman" w:cs="Times New Roman"/>
                <w:sz w:val="24"/>
                <w:szCs w:val="24"/>
              </w:rPr>
              <w:t xml:space="preserve"> </w:t>
            </w:r>
            <w:r w:rsidRPr="00F005D7">
              <w:rPr>
                <w:rFonts w:ascii="Courier New" w:eastAsia="Times New Roman" w:hAnsi="Courier New" w:cs="Courier New"/>
                <w:sz w:val="20"/>
                <w:szCs w:val="20"/>
              </w:rPr>
              <w:t>fun1(int</w:t>
            </w:r>
            <w:r w:rsidRPr="00F005D7">
              <w:rPr>
                <w:rFonts w:ascii="Times New Roman" w:eastAsia="Times New Roman" w:hAnsi="Times New Roman" w:cs="Times New Roman"/>
                <w:sz w:val="24"/>
                <w:szCs w:val="24"/>
              </w:rPr>
              <w:t xml:space="preserve"> </w:t>
            </w:r>
            <w:proofErr w:type="spellStart"/>
            <w:r w:rsidRPr="00F005D7">
              <w:rPr>
                <w:rFonts w:ascii="Courier New" w:eastAsia="Times New Roman" w:hAnsi="Courier New" w:cs="Courier New"/>
                <w:sz w:val="20"/>
                <w:szCs w:val="20"/>
              </w:rPr>
              <w:t>i</w:t>
            </w:r>
            <w:proofErr w:type="spellEnd"/>
            <w:r w:rsidRPr="00F005D7">
              <w:rPr>
                <w:rFonts w:ascii="Courier New" w:eastAsia="Times New Roman" w:hAnsi="Courier New" w:cs="Courier New"/>
                <w:sz w:val="20"/>
                <w:szCs w:val="20"/>
              </w:rPr>
              <w:t xml:space="preserve">) </w:t>
            </w:r>
          </w:p>
          <w:p w14:paraId="47FB934C"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 xml:space="preserve">{ </w:t>
            </w:r>
          </w:p>
          <w:p w14:paraId="194EABF2"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    return</w:t>
            </w:r>
            <w:r w:rsidRPr="00F005D7">
              <w:rPr>
                <w:rFonts w:ascii="Times New Roman" w:eastAsia="Times New Roman" w:hAnsi="Times New Roman" w:cs="Times New Roman"/>
                <w:sz w:val="24"/>
                <w:szCs w:val="24"/>
              </w:rPr>
              <w:t xml:space="preserve"> </w:t>
            </w:r>
            <w:proofErr w:type="spellStart"/>
            <w:r w:rsidRPr="00F005D7">
              <w:rPr>
                <w:rFonts w:ascii="Courier New" w:eastAsia="Times New Roman" w:hAnsi="Courier New" w:cs="Courier New"/>
                <w:sz w:val="20"/>
                <w:szCs w:val="20"/>
              </w:rPr>
              <w:t>i</w:t>
            </w:r>
            <w:proofErr w:type="spellEnd"/>
            <w:r w:rsidRPr="00F005D7">
              <w:rPr>
                <w:rFonts w:ascii="Courier New" w:eastAsia="Times New Roman" w:hAnsi="Courier New" w:cs="Courier New"/>
                <w:sz w:val="20"/>
                <w:szCs w:val="20"/>
              </w:rPr>
              <w:t xml:space="preserve"> * 5; </w:t>
            </w:r>
          </w:p>
          <w:p w14:paraId="7A271483"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 xml:space="preserve">} </w:t>
            </w:r>
          </w:p>
          <w:p w14:paraId="484AEF3C"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 </w:t>
            </w:r>
            <w:r w:rsidRPr="00F005D7">
              <w:rPr>
                <w:rFonts w:ascii="Times New Roman" w:eastAsia="Times New Roman" w:hAnsi="Times New Roman" w:cs="Times New Roman"/>
                <w:sz w:val="24"/>
                <w:szCs w:val="24"/>
              </w:rPr>
              <w:t> </w:t>
            </w:r>
          </w:p>
          <w:p w14:paraId="7DC89E32"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int</w:t>
            </w:r>
            <w:r w:rsidRPr="00F005D7">
              <w:rPr>
                <w:rFonts w:ascii="Times New Roman" w:eastAsia="Times New Roman" w:hAnsi="Times New Roman" w:cs="Times New Roman"/>
                <w:sz w:val="24"/>
                <w:szCs w:val="24"/>
              </w:rPr>
              <w:t xml:space="preserve"> </w:t>
            </w:r>
            <w:r w:rsidRPr="00F005D7">
              <w:rPr>
                <w:rFonts w:ascii="Courier New" w:eastAsia="Times New Roman" w:hAnsi="Courier New" w:cs="Courier New"/>
                <w:sz w:val="20"/>
                <w:szCs w:val="20"/>
              </w:rPr>
              <w:t>fun2(int</w:t>
            </w:r>
            <w:r w:rsidRPr="00F005D7">
              <w:rPr>
                <w:rFonts w:ascii="Times New Roman" w:eastAsia="Times New Roman" w:hAnsi="Times New Roman" w:cs="Times New Roman"/>
                <w:sz w:val="24"/>
                <w:szCs w:val="24"/>
              </w:rPr>
              <w:t xml:space="preserve"> </w:t>
            </w:r>
            <w:proofErr w:type="spellStart"/>
            <w:r w:rsidRPr="00F005D7">
              <w:rPr>
                <w:rFonts w:ascii="Courier New" w:eastAsia="Times New Roman" w:hAnsi="Courier New" w:cs="Courier New"/>
                <w:sz w:val="20"/>
                <w:szCs w:val="20"/>
              </w:rPr>
              <w:t>i</w:t>
            </w:r>
            <w:proofErr w:type="spellEnd"/>
            <w:r w:rsidRPr="00F005D7">
              <w:rPr>
                <w:rFonts w:ascii="Courier New" w:eastAsia="Times New Roman" w:hAnsi="Courier New" w:cs="Courier New"/>
                <w:sz w:val="20"/>
                <w:szCs w:val="20"/>
              </w:rPr>
              <w:t xml:space="preserve">) </w:t>
            </w:r>
          </w:p>
          <w:p w14:paraId="1469D65C"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 xml:space="preserve">{ </w:t>
            </w:r>
          </w:p>
          <w:p w14:paraId="3B513401"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   return</w:t>
            </w:r>
            <w:r w:rsidRPr="00F005D7">
              <w:rPr>
                <w:rFonts w:ascii="Times New Roman" w:eastAsia="Times New Roman" w:hAnsi="Times New Roman" w:cs="Times New Roman"/>
                <w:sz w:val="24"/>
                <w:szCs w:val="24"/>
              </w:rPr>
              <w:t xml:space="preserve"> </w:t>
            </w:r>
            <w:r w:rsidRPr="00F005D7">
              <w:rPr>
                <w:rFonts w:ascii="Courier New" w:eastAsia="Times New Roman" w:hAnsi="Courier New" w:cs="Courier New"/>
                <w:sz w:val="20"/>
                <w:szCs w:val="20"/>
              </w:rPr>
              <w:t>fun1(</w:t>
            </w:r>
            <w:proofErr w:type="spellStart"/>
            <w:r w:rsidRPr="00F005D7">
              <w:rPr>
                <w:rFonts w:ascii="Courier New" w:eastAsia="Times New Roman" w:hAnsi="Courier New" w:cs="Courier New"/>
                <w:sz w:val="20"/>
                <w:szCs w:val="20"/>
              </w:rPr>
              <w:t>i</w:t>
            </w:r>
            <w:proofErr w:type="spellEnd"/>
            <w:r w:rsidRPr="00F005D7">
              <w:rPr>
                <w:rFonts w:ascii="Courier New" w:eastAsia="Times New Roman" w:hAnsi="Courier New" w:cs="Courier New"/>
                <w:sz w:val="20"/>
                <w:szCs w:val="20"/>
              </w:rPr>
              <w:t xml:space="preserve">) * 5; </w:t>
            </w:r>
          </w:p>
          <w:p w14:paraId="3544E720" w14:textId="77777777" w:rsidR="00F005D7" w:rsidRPr="00F005D7" w:rsidRDefault="00F005D7" w:rsidP="00F005D7">
            <w:pPr>
              <w:spacing w:after="0" w:line="240" w:lineRule="auto"/>
              <w:rPr>
                <w:rFonts w:ascii="Times New Roman" w:eastAsia="Times New Roman" w:hAnsi="Times New Roman" w:cs="Times New Roman"/>
                <w:sz w:val="24"/>
                <w:szCs w:val="24"/>
              </w:rPr>
            </w:pPr>
            <w:r w:rsidRPr="00F005D7">
              <w:rPr>
                <w:rFonts w:ascii="Courier New" w:eastAsia="Times New Roman" w:hAnsi="Courier New" w:cs="Courier New"/>
                <w:sz w:val="20"/>
                <w:szCs w:val="20"/>
              </w:rPr>
              <w:t xml:space="preserve">} </w:t>
            </w:r>
          </w:p>
        </w:tc>
      </w:tr>
    </w:tbl>
    <w:p w14:paraId="18EC3F71" w14:textId="77777777" w:rsidR="00F005D7" w:rsidRPr="00F005D7" w:rsidRDefault="00F005D7" w:rsidP="00F005D7">
      <w:pPr>
        <w:spacing w:after="150" w:line="240" w:lineRule="auto"/>
        <w:textAlignment w:val="baseline"/>
        <w:rPr>
          <w:rFonts w:ascii="Arial" w:eastAsia="Times New Roman" w:hAnsi="Arial" w:cs="Arial"/>
          <w:sz w:val="24"/>
          <w:szCs w:val="24"/>
        </w:rPr>
      </w:pPr>
      <w:r w:rsidRPr="00F005D7">
        <w:rPr>
          <w:rFonts w:ascii="Arial" w:eastAsia="Times New Roman" w:hAnsi="Arial" w:cs="Arial"/>
          <w:sz w:val="24"/>
          <w:szCs w:val="24"/>
        </w:rPr>
        <w:t> </w:t>
      </w:r>
    </w:p>
    <w:p w14:paraId="3A4A8886" w14:textId="77777777" w:rsidR="00ED1BA0" w:rsidRDefault="00ED1BA0"/>
    <w:sectPr w:rsidR="00ED1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73D"/>
    <w:rsid w:val="0002419A"/>
    <w:rsid w:val="00093581"/>
    <w:rsid w:val="002A58B4"/>
    <w:rsid w:val="0030507B"/>
    <w:rsid w:val="00653480"/>
    <w:rsid w:val="00785FC3"/>
    <w:rsid w:val="007E0D86"/>
    <w:rsid w:val="00C7573D"/>
    <w:rsid w:val="00CF196C"/>
    <w:rsid w:val="00DD17CD"/>
    <w:rsid w:val="00ED1BA0"/>
    <w:rsid w:val="00F00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9807"/>
  <w15:chartTrackingRefBased/>
  <w15:docId w15:val="{DBBAF0DA-A03E-4D89-88DB-53E11020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05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5D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005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05D7"/>
    <w:rPr>
      <w:b/>
      <w:bCs/>
    </w:rPr>
  </w:style>
  <w:style w:type="character" w:styleId="Hyperlink">
    <w:name w:val="Hyperlink"/>
    <w:basedOn w:val="DefaultParagraphFont"/>
    <w:uiPriority w:val="99"/>
    <w:semiHidden/>
    <w:unhideWhenUsed/>
    <w:rsid w:val="00F005D7"/>
    <w:rPr>
      <w:color w:val="0000FF"/>
      <w:u w:val="single"/>
    </w:rPr>
  </w:style>
  <w:style w:type="character" w:styleId="HTMLCode">
    <w:name w:val="HTML Code"/>
    <w:basedOn w:val="DefaultParagraphFont"/>
    <w:uiPriority w:val="99"/>
    <w:semiHidden/>
    <w:unhideWhenUsed/>
    <w:rsid w:val="00F005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138554">
      <w:bodyDiv w:val="1"/>
      <w:marLeft w:val="0"/>
      <w:marRight w:val="0"/>
      <w:marTop w:val="0"/>
      <w:marBottom w:val="0"/>
      <w:divBdr>
        <w:top w:val="none" w:sz="0" w:space="0" w:color="auto"/>
        <w:left w:val="none" w:sz="0" w:space="0" w:color="auto"/>
        <w:bottom w:val="none" w:sz="0" w:space="0" w:color="auto"/>
        <w:right w:val="none" w:sz="0" w:space="0" w:color="auto"/>
      </w:divBdr>
      <w:divsChild>
        <w:div w:id="1732456412">
          <w:marLeft w:val="0"/>
          <w:marRight w:val="0"/>
          <w:marTop w:val="0"/>
          <w:marBottom w:val="150"/>
          <w:divBdr>
            <w:top w:val="none" w:sz="0" w:space="0" w:color="auto"/>
            <w:left w:val="none" w:sz="0" w:space="0" w:color="auto"/>
            <w:bottom w:val="none" w:sz="0" w:space="0" w:color="auto"/>
            <w:right w:val="none" w:sz="0" w:space="0" w:color="auto"/>
          </w:divBdr>
          <w:divsChild>
            <w:div w:id="1955478598">
              <w:marLeft w:val="0"/>
              <w:marRight w:val="0"/>
              <w:marTop w:val="0"/>
              <w:marBottom w:val="0"/>
              <w:divBdr>
                <w:top w:val="none" w:sz="0" w:space="0" w:color="auto"/>
                <w:left w:val="none" w:sz="0" w:space="0" w:color="auto"/>
                <w:bottom w:val="none" w:sz="0" w:space="0" w:color="auto"/>
                <w:right w:val="none" w:sz="0" w:space="0" w:color="auto"/>
              </w:divBdr>
              <w:divsChild>
                <w:div w:id="1215652841">
                  <w:marLeft w:val="0"/>
                  <w:marRight w:val="0"/>
                  <w:marTop w:val="0"/>
                  <w:marBottom w:val="0"/>
                  <w:divBdr>
                    <w:top w:val="none" w:sz="0" w:space="0" w:color="auto"/>
                    <w:left w:val="none" w:sz="0" w:space="0" w:color="auto"/>
                    <w:bottom w:val="none" w:sz="0" w:space="0" w:color="auto"/>
                    <w:right w:val="none" w:sz="0" w:space="0" w:color="auto"/>
                  </w:divBdr>
                  <w:divsChild>
                    <w:div w:id="78409341">
                      <w:marLeft w:val="0"/>
                      <w:marRight w:val="0"/>
                      <w:marTop w:val="0"/>
                      <w:marBottom w:val="0"/>
                      <w:divBdr>
                        <w:top w:val="none" w:sz="0" w:space="0" w:color="auto"/>
                        <w:left w:val="none" w:sz="0" w:space="0" w:color="auto"/>
                        <w:bottom w:val="none" w:sz="0" w:space="0" w:color="auto"/>
                        <w:right w:val="none" w:sz="0" w:space="0" w:color="auto"/>
                      </w:divBdr>
                      <w:divsChild>
                        <w:div w:id="7967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4068">
              <w:marLeft w:val="0"/>
              <w:marRight w:val="0"/>
              <w:marTop w:val="0"/>
              <w:marBottom w:val="0"/>
              <w:divBdr>
                <w:top w:val="none" w:sz="0" w:space="0" w:color="auto"/>
                <w:left w:val="none" w:sz="0" w:space="0" w:color="auto"/>
                <w:bottom w:val="none" w:sz="0" w:space="0" w:color="auto"/>
                <w:right w:val="none" w:sz="0" w:space="0" w:color="auto"/>
              </w:divBdr>
              <w:divsChild>
                <w:div w:id="2026250668">
                  <w:marLeft w:val="0"/>
                  <w:marRight w:val="0"/>
                  <w:marTop w:val="0"/>
                  <w:marBottom w:val="0"/>
                  <w:divBdr>
                    <w:top w:val="none" w:sz="0" w:space="0" w:color="auto"/>
                    <w:left w:val="none" w:sz="0" w:space="0" w:color="auto"/>
                    <w:bottom w:val="none" w:sz="0" w:space="0" w:color="auto"/>
                    <w:right w:val="none" w:sz="0" w:space="0" w:color="auto"/>
                  </w:divBdr>
                  <w:divsChild>
                    <w:div w:id="498352966">
                      <w:marLeft w:val="0"/>
                      <w:marRight w:val="0"/>
                      <w:marTop w:val="0"/>
                      <w:marBottom w:val="0"/>
                      <w:divBdr>
                        <w:top w:val="none" w:sz="0" w:space="0" w:color="auto"/>
                        <w:left w:val="none" w:sz="0" w:space="0" w:color="auto"/>
                        <w:bottom w:val="none" w:sz="0" w:space="0" w:color="auto"/>
                        <w:right w:val="none" w:sz="0" w:space="0" w:color="auto"/>
                      </w:divBdr>
                      <w:divsChild>
                        <w:div w:id="1556352830">
                          <w:marLeft w:val="0"/>
                          <w:marRight w:val="0"/>
                          <w:marTop w:val="0"/>
                          <w:marBottom w:val="0"/>
                          <w:divBdr>
                            <w:top w:val="none" w:sz="0" w:space="0" w:color="auto"/>
                            <w:left w:val="none" w:sz="0" w:space="0" w:color="auto"/>
                            <w:bottom w:val="none" w:sz="0" w:space="0" w:color="auto"/>
                            <w:right w:val="none" w:sz="0" w:space="0" w:color="auto"/>
                          </w:divBdr>
                        </w:div>
                        <w:div w:id="1395617324">
                          <w:marLeft w:val="0"/>
                          <w:marRight w:val="0"/>
                          <w:marTop w:val="0"/>
                          <w:marBottom w:val="0"/>
                          <w:divBdr>
                            <w:top w:val="none" w:sz="0" w:space="0" w:color="auto"/>
                            <w:left w:val="none" w:sz="0" w:space="0" w:color="auto"/>
                            <w:bottom w:val="none" w:sz="0" w:space="0" w:color="auto"/>
                            <w:right w:val="none" w:sz="0" w:space="0" w:color="auto"/>
                          </w:divBdr>
                        </w:div>
                        <w:div w:id="688147475">
                          <w:marLeft w:val="0"/>
                          <w:marRight w:val="0"/>
                          <w:marTop w:val="0"/>
                          <w:marBottom w:val="0"/>
                          <w:divBdr>
                            <w:top w:val="none" w:sz="0" w:space="0" w:color="auto"/>
                            <w:left w:val="none" w:sz="0" w:space="0" w:color="auto"/>
                            <w:bottom w:val="none" w:sz="0" w:space="0" w:color="auto"/>
                            <w:right w:val="none" w:sz="0" w:space="0" w:color="auto"/>
                          </w:divBdr>
                        </w:div>
                        <w:div w:id="86121464">
                          <w:marLeft w:val="0"/>
                          <w:marRight w:val="0"/>
                          <w:marTop w:val="0"/>
                          <w:marBottom w:val="0"/>
                          <w:divBdr>
                            <w:top w:val="none" w:sz="0" w:space="0" w:color="auto"/>
                            <w:left w:val="none" w:sz="0" w:space="0" w:color="auto"/>
                            <w:bottom w:val="none" w:sz="0" w:space="0" w:color="auto"/>
                            <w:right w:val="none" w:sz="0" w:space="0" w:color="auto"/>
                          </w:divBdr>
                        </w:div>
                        <w:div w:id="2121532116">
                          <w:marLeft w:val="0"/>
                          <w:marRight w:val="0"/>
                          <w:marTop w:val="0"/>
                          <w:marBottom w:val="0"/>
                          <w:divBdr>
                            <w:top w:val="none" w:sz="0" w:space="0" w:color="auto"/>
                            <w:left w:val="none" w:sz="0" w:space="0" w:color="auto"/>
                            <w:bottom w:val="none" w:sz="0" w:space="0" w:color="auto"/>
                            <w:right w:val="none" w:sz="0" w:space="0" w:color="auto"/>
                          </w:divBdr>
                        </w:div>
                        <w:div w:id="325862248">
                          <w:marLeft w:val="0"/>
                          <w:marRight w:val="0"/>
                          <w:marTop w:val="0"/>
                          <w:marBottom w:val="0"/>
                          <w:divBdr>
                            <w:top w:val="none" w:sz="0" w:space="0" w:color="auto"/>
                            <w:left w:val="none" w:sz="0" w:space="0" w:color="auto"/>
                            <w:bottom w:val="none" w:sz="0" w:space="0" w:color="auto"/>
                            <w:right w:val="none" w:sz="0" w:space="0" w:color="auto"/>
                          </w:divBdr>
                        </w:div>
                        <w:div w:id="109250359">
                          <w:marLeft w:val="0"/>
                          <w:marRight w:val="0"/>
                          <w:marTop w:val="0"/>
                          <w:marBottom w:val="0"/>
                          <w:divBdr>
                            <w:top w:val="none" w:sz="0" w:space="0" w:color="auto"/>
                            <w:left w:val="none" w:sz="0" w:space="0" w:color="auto"/>
                            <w:bottom w:val="none" w:sz="0" w:space="0" w:color="auto"/>
                            <w:right w:val="none" w:sz="0" w:space="0" w:color="auto"/>
                          </w:divBdr>
                        </w:div>
                        <w:div w:id="1252661082">
                          <w:marLeft w:val="0"/>
                          <w:marRight w:val="0"/>
                          <w:marTop w:val="0"/>
                          <w:marBottom w:val="0"/>
                          <w:divBdr>
                            <w:top w:val="none" w:sz="0" w:space="0" w:color="auto"/>
                            <w:left w:val="none" w:sz="0" w:space="0" w:color="auto"/>
                            <w:bottom w:val="none" w:sz="0" w:space="0" w:color="auto"/>
                            <w:right w:val="none" w:sz="0" w:space="0" w:color="auto"/>
                          </w:divBdr>
                        </w:div>
                        <w:div w:id="2013412736">
                          <w:marLeft w:val="0"/>
                          <w:marRight w:val="0"/>
                          <w:marTop w:val="0"/>
                          <w:marBottom w:val="0"/>
                          <w:divBdr>
                            <w:top w:val="none" w:sz="0" w:space="0" w:color="auto"/>
                            <w:left w:val="none" w:sz="0" w:space="0" w:color="auto"/>
                            <w:bottom w:val="none" w:sz="0" w:space="0" w:color="auto"/>
                            <w:right w:val="none" w:sz="0" w:space="0" w:color="auto"/>
                          </w:divBdr>
                        </w:div>
                        <w:div w:id="1950891097">
                          <w:marLeft w:val="0"/>
                          <w:marRight w:val="0"/>
                          <w:marTop w:val="0"/>
                          <w:marBottom w:val="0"/>
                          <w:divBdr>
                            <w:top w:val="none" w:sz="0" w:space="0" w:color="auto"/>
                            <w:left w:val="none" w:sz="0" w:space="0" w:color="auto"/>
                            <w:bottom w:val="none" w:sz="0" w:space="0" w:color="auto"/>
                            <w:right w:val="none" w:sz="0" w:space="0" w:color="auto"/>
                          </w:divBdr>
                        </w:div>
                        <w:div w:id="1316840837">
                          <w:marLeft w:val="0"/>
                          <w:marRight w:val="0"/>
                          <w:marTop w:val="0"/>
                          <w:marBottom w:val="0"/>
                          <w:divBdr>
                            <w:top w:val="none" w:sz="0" w:space="0" w:color="auto"/>
                            <w:left w:val="none" w:sz="0" w:space="0" w:color="auto"/>
                            <w:bottom w:val="none" w:sz="0" w:space="0" w:color="auto"/>
                            <w:right w:val="none" w:sz="0" w:space="0" w:color="auto"/>
                          </w:divBdr>
                        </w:div>
                        <w:div w:id="1244492185">
                          <w:marLeft w:val="0"/>
                          <w:marRight w:val="0"/>
                          <w:marTop w:val="0"/>
                          <w:marBottom w:val="0"/>
                          <w:divBdr>
                            <w:top w:val="none" w:sz="0" w:space="0" w:color="auto"/>
                            <w:left w:val="none" w:sz="0" w:space="0" w:color="auto"/>
                            <w:bottom w:val="none" w:sz="0" w:space="0" w:color="auto"/>
                            <w:right w:val="none" w:sz="0" w:space="0" w:color="auto"/>
                          </w:divBdr>
                        </w:div>
                        <w:div w:id="569732034">
                          <w:marLeft w:val="0"/>
                          <w:marRight w:val="0"/>
                          <w:marTop w:val="0"/>
                          <w:marBottom w:val="0"/>
                          <w:divBdr>
                            <w:top w:val="none" w:sz="0" w:space="0" w:color="auto"/>
                            <w:left w:val="none" w:sz="0" w:space="0" w:color="auto"/>
                            <w:bottom w:val="none" w:sz="0" w:space="0" w:color="auto"/>
                            <w:right w:val="none" w:sz="0" w:space="0" w:color="auto"/>
                          </w:divBdr>
                        </w:div>
                        <w:div w:id="729158503">
                          <w:marLeft w:val="0"/>
                          <w:marRight w:val="0"/>
                          <w:marTop w:val="0"/>
                          <w:marBottom w:val="0"/>
                          <w:divBdr>
                            <w:top w:val="none" w:sz="0" w:space="0" w:color="auto"/>
                            <w:left w:val="none" w:sz="0" w:space="0" w:color="auto"/>
                            <w:bottom w:val="none" w:sz="0" w:space="0" w:color="auto"/>
                            <w:right w:val="none" w:sz="0" w:space="0" w:color="auto"/>
                          </w:divBdr>
                        </w:div>
                        <w:div w:id="1691372246">
                          <w:marLeft w:val="0"/>
                          <w:marRight w:val="0"/>
                          <w:marTop w:val="0"/>
                          <w:marBottom w:val="0"/>
                          <w:divBdr>
                            <w:top w:val="none" w:sz="0" w:space="0" w:color="auto"/>
                            <w:left w:val="none" w:sz="0" w:space="0" w:color="auto"/>
                            <w:bottom w:val="none" w:sz="0" w:space="0" w:color="auto"/>
                            <w:right w:val="none" w:sz="0" w:space="0" w:color="auto"/>
                          </w:divBdr>
                        </w:div>
                        <w:div w:id="436828002">
                          <w:marLeft w:val="0"/>
                          <w:marRight w:val="0"/>
                          <w:marTop w:val="0"/>
                          <w:marBottom w:val="0"/>
                          <w:divBdr>
                            <w:top w:val="none" w:sz="0" w:space="0" w:color="auto"/>
                            <w:left w:val="none" w:sz="0" w:space="0" w:color="auto"/>
                            <w:bottom w:val="none" w:sz="0" w:space="0" w:color="auto"/>
                            <w:right w:val="none" w:sz="0" w:space="0" w:color="auto"/>
                          </w:divBdr>
                        </w:div>
                        <w:div w:id="613289138">
                          <w:marLeft w:val="0"/>
                          <w:marRight w:val="0"/>
                          <w:marTop w:val="0"/>
                          <w:marBottom w:val="0"/>
                          <w:divBdr>
                            <w:top w:val="none" w:sz="0" w:space="0" w:color="auto"/>
                            <w:left w:val="none" w:sz="0" w:space="0" w:color="auto"/>
                            <w:bottom w:val="none" w:sz="0" w:space="0" w:color="auto"/>
                            <w:right w:val="none" w:sz="0" w:space="0" w:color="auto"/>
                          </w:divBdr>
                        </w:div>
                        <w:div w:id="211162698">
                          <w:marLeft w:val="0"/>
                          <w:marRight w:val="0"/>
                          <w:marTop w:val="0"/>
                          <w:marBottom w:val="0"/>
                          <w:divBdr>
                            <w:top w:val="none" w:sz="0" w:space="0" w:color="auto"/>
                            <w:left w:val="none" w:sz="0" w:space="0" w:color="auto"/>
                            <w:bottom w:val="none" w:sz="0" w:space="0" w:color="auto"/>
                            <w:right w:val="none" w:sz="0" w:space="0" w:color="auto"/>
                          </w:divBdr>
                        </w:div>
                        <w:div w:id="2912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10909">
          <w:marLeft w:val="0"/>
          <w:marRight w:val="0"/>
          <w:marTop w:val="0"/>
          <w:marBottom w:val="150"/>
          <w:divBdr>
            <w:top w:val="none" w:sz="0" w:space="0" w:color="auto"/>
            <w:left w:val="none" w:sz="0" w:space="0" w:color="auto"/>
            <w:bottom w:val="none" w:sz="0" w:space="0" w:color="auto"/>
            <w:right w:val="none" w:sz="0" w:space="0" w:color="auto"/>
          </w:divBdr>
          <w:divsChild>
            <w:div w:id="2073772119">
              <w:marLeft w:val="0"/>
              <w:marRight w:val="0"/>
              <w:marTop w:val="0"/>
              <w:marBottom w:val="0"/>
              <w:divBdr>
                <w:top w:val="none" w:sz="0" w:space="0" w:color="auto"/>
                <w:left w:val="none" w:sz="0" w:space="0" w:color="auto"/>
                <w:bottom w:val="none" w:sz="0" w:space="0" w:color="auto"/>
                <w:right w:val="none" w:sz="0" w:space="0" w:color="auto"/>
              </w:divBdr>
              <w:divsChild>
                <w:div w:id="1490367405">
                  <w:marLeft w:val="0"/>
                  <w:marRight w:val="0"/>
                  <w:marTop w:val="0"/>
                  <w:marBottom w:val="0"/>
                  <w:divBdr>
                    <w:top w:val="none" w:sz="0" w:space="0" w:color="auto"/>
                    <w:left w:val="none" w:sz="0" w:space="0" w:color="auto"/>
                    <w:bottom w:val="none" w:sz="0" w:space="0" w:color="auto"/>
                    <w:right w:val="none" w:sz="0" w:space="0" w:color="auto"/>
                  </w:divBdr>
                  <w:divsChild>
                    <w:div w:id="1229262311">
                      <w:marLeft w:val="0"/>
                      <w:marRight w:val="0"/>
                      <w:marTop w:val="0"/>
                      <w:marBottom w:val="0"/>
                      <w:divBdr>
                        <w:top w:val="none" w:sz="0" w:space="0" w:color="auto"/>
                        <w:left w:val="none" w:sz="0" w:space="0" w:color="auto"/>
                        <w:bottom w:val="none" w:sz="0" w:space="0" w:color="auto"/>
                        <w:right w:val="none" w:sz="0" w:space="0" w:color="auto"/>
                      </w:divBdr>
                      <w:divsChild>
                        <w:div w:id="5796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33818">
              <w:marLeft w:val="0"/>
              <w:marRight w:val="0"/>
              <w:marTop w:val="0"/>
              <w:marBottom w:val="0"/>
              <w:divBdr>
                <w:top w:val="none" w:sz="0" w:space="0" w:color="auto"/>
                <w:left w:val="none" w:sz="0" w:space="0" w:color="auto"/>
                <w:bottom w:val="none" w:sz="0" w:space="0" w:color="auto"/>
                <w:right w:val="none" w:sz="0" w:space="0" w:color="auto"/>
              </w:divBdr>
              <w:divsChild>
                <w:div w:id="18285683">
                  <w:marLeft w:val="0"/>
                  <w:marRight w:val="0"/>
                  <w:marTop w:val="0"/>
                  <w:marBottom w:val="0"/>
                  <w:divBdr>
                    <w:top w:val="none" w:sz="0" w:space="0" w:color="auto"/>
                    <w:left w:val="none" w:sz="0" w:space="0" w:color="auto"/>
                    <w:bottom w:val="none" w:sz="0" w:space="0" w:color="auto"/>
                    <w:right w:val="none" w:sz="0" w:space="0" w:color="auto"/>
                  </w:divBdr>
                  <w:divsChild>
                    <w:div w:id="2077779263">
                      <w:marLeft w:val="0"/>
                      <w:marRight w:val="0"/>
                      <w:marTop w:val="0"/>
                      <w:marBottom w:val="0"/>
                      <w:divBdr>
                        <w:top w:val="none" w:sz="0" w:space="0" w:color="auto"/>
                        <w:left w:val="none" w:sz="0" w:space="0" w:color="auto"/>
                        <w:bottom w:val="none" w:sz="0" w:space="0" w:color="auto"/>
                        <w:right w:val="none" w:sz="0" w:space="0" w:color="auto"/>
                      </w:divBdr>
                      <w:divsChild>
                        <w:div w:id="1595475598">
                          <w:marLeft w:val="0"/>
                          <w:marRight w:val="0"/>
                          <w:marTop w:val="0"/>
                          <w:marBottom w:val="0"/>
                          <w:divBdr>
                            <w:top w:val="none" w:sz="0" w:space="0" w:color="auto"/>
                            <w:left w:val="none" w:sz="0" w:space="0" w:color="auto"/>
                            <w:bottom w:val="none" w:sz="0" w:space="0" w:color="auto"/>
                            <w:right w:val="none" w:sz="0" w:space="0" w:color="auto"/>
                          </w:divBdr>
                        </w:div>
                        <w:div w:id="176509946">
                          <w:marLeft w:val="0"/>
                          <w:marRight w:val="0"/>
                          <w:marTop w:val="0"/>
                          <w:marBottom w:val="0"/>
                          <w:divBdr>
                            <w:top w:val="none" w:sz="0" w:space="0" w:color="auto"/>
                            <w:left w:val="none" w:sz="0" w:space="0" w:color="auto"/>
                            <w:bottom w:val="none" w:sz="0" w:space="0" w:color="auto"/>
                            <w:right w:val="none" w:sz="0" w:space="0" w:color="auto"/>
                          </w:divBdr>
                        </w:div>
                        <w:div w:id="1240167704">
                          <w:marLeft w:val="0"/>
                          <w:marRight w:val="0"/>
                          <w:marTop w:val="0"/>
                          <w:marBottom w:val="0"/>
                          <w:divBdr>
                            <w:top w:val="none" w:sz="0" w:space="0" w:color="auto"/>
                            <w:left w:val="none" w:sz="0" w:space="0" w:color="auto"/>
                            <w:bottom w:val="none" w:sz="0" w:space="0" w:color="auto"/>
                            <w:right w:val="none" w:sz="0" w:space="0" w:color="auto"/>
                          </w:divBdr>
                        </w:div>
                        <w:div w:id="1229149878">
                          <w:marLeft w:val="0"/>
                          <w:marRight w:val="0"/>
                          <w:marTop w:val="0"/>
                          <w:marBottom w:val="0"/>
                          <w:divBdr>
                            <w:top w:val="none" w:sz="0" w:space="0" w:color="auto"/>
                            <w:left w:val="none" w:sz="0" w:space="0" w:color="auto"/>
                            <w:bottom w:val="none" w:sz="0" w:space="0" w:color="auto"/>
                            <w:right w:val="none" w:sz="0" w:space="0" w:color="auto"/>
                          </w:divBdr>
                        </w:div>
                        <w:div w:id="714502818">
                          <w:marLeft w:val="0"/>
                          <w:marRight w:val="0"/>
                          <w:marTop w:val="0"/>
                          <w:marBottom w:val="0"/>
                          <w:divBdr>
                            <w:top w:val="none" w:sz="0" w:space="0" w:color="auto"/>
                            <w:left w:val="none" w:sz="0" w:space="0" w:color="auto"/>
                            <w:bottom w:val="none" w:sz="0" w:space="0" w:color="auto"/>
                            <w:right w:val="none" w:sz="0" w:space="0" w:color="auto"/>
                          </w:divBdr>
                        </w:div>
                        <w:div w:id="1714036881">
                          <w:marLeft w:val="0"/>
                          <w:marRight w:val="0"/>
                          <w:marTop w:val="0"/>
                          <w:marBottom w:val="0"/>
                          <w:divBdr>
                            <w:top w:val="none" w:sz="0" w:space="0" w:color="auto"/>
                            <w:left w:val="none" w:sz="0" w:space="0" w:color="auto"/>
                            <w:bottom w:val="none" w:sz="0" w:space="0" w:color="auto"/>
                            <w:right w:val="none" w:sz="0" w:space="0" w:color="auto"/>
                          </w:divBdr>
                        </w:div>
                        <w:div w:id="1898318697">
                          <w:marLeft w:val="0"/>
                          <w:marRight w:val="0"/>
                          <w:marTop w:val="0"/>
                          <w:marBottom w:val="0"/>
                          <w:divBdr>
                            <w:top w:val="none" w:sz="0" w:space="0" w:color="auto"/>
                            <w:left w:val="none" w:sz="0" w:space="0" w:color="auto"/>
                            <w:bottom w:val="none" w:sz="0" w:space="0" w:color="auto"/>
                            <w:right w:val="none" w:sz="0" w:space="0" w:color="auto"/>
                          </w:divBdr>
                        </w:div>
                        <w:div w:id="1365524955">
                          <w:marLeft w:val="0"/>
                          <w:marRight w:val="0"/>
                          <w:marTop w:val="0"/>
                          <w:marBottom w:val="0"/>
                          <w:divBdr>
                            <w:top w:val="none" w:sz="0" w:space="0" w:color="auto"/>
                            <w:left w:val="none" w:sz="0" w:space="0" w:color="auto"/>
                            <w:bottom w:val="none" w:sz="0" w:space="0" w:color="auto"/>
                            <w:right w:val="none" w:sz="0" w:space="0" w:color="auto"/>
                          </w:divBdr>
                        </w:div>
                        <w:div w:id="207034782">
                          <w:marLeft w:val="0"/>
                          <w:marRight w:val="0"/>
                          <w:marTop w:val="0"/>
                          <w:marBottom w:val="0"/>
                          <w:divBdr>
                            <w:top w:val="none" w:sz="0" w:space="0" w:color="auto"/>
                            <w:left w:val="none" w:sz="0" w:space="0" w:color="auto"/>
                            <w:bottom w:val="none" w:sz="0" w:space="0" w:color="auto"/>
                            <w:right w:val="none" w:sz="0" w:space="0" w:color="auto"/>
                          </w:divBdr>
                        </w:div>
                        <w:div w:id="15800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Reentrancy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(Retail)</dc:creator>
  <cp:keywords/>
  <dc:description/>
  <cp:lastModifiedBy>Saurav Kumar</cp:lastModifiedBy>
  <cp:revision>11</cp:revision>
  <dcterms:created xsi:type="dcterms:W3CDTF">2019-08-12T05:56:00Z</dcterms:created>
  <dcterms:modified xsi:type="dcterms:W3CDTF">2019-11-26T15:26:00Z</dcterms:modified>
</cp:coreProperties>
</file>