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DD36FD" w14:textId="39CB565E" w:rsidR="009303D9" w:rsidRDefault="009303D9" w:rsidP="006347CF">
      <w:pPr>
        <w:pStyle w:val="papertitle"/>
        <w:spacing w:before="100" w:beforeAutospacing="1" w:after="100" w:afterAutospacing="1"/>
      </w:pPr>
      <w:r>
        <w:t>Paper Title</w:t>
      </w:r>
      <w:r w:rsidR="00E7596C">
        <w:t>*</w:t>
      </w:r>
      <w:r>
        <w:t xml:space="preserve"> (use style: </w:t>
      </w:r>
      <w:r>
        <w:rPr>
          <w:i/>
          <w:iCs/>
        </w:rPr>
        <w:t>paper title</w:t>
      </w:r>
      <w:r>
        <w:t>)</w:t>
      </w:r>
    </w:p>
    <w:p w14:paraId="1A934581" w14:textId="5E7E9948" w:rsidR="009303D9" w:rsidRDefault="001B330D" w:rsidP="006347CF">
      <w:pPr>
        <w:pStyle w:val="Author"/>
        <w:spacing w:before="100" w:beforeAutospacing="1" w:after="100" w:afterAutospacing="1"/>
        <w:rPr>
          <w:sz w:val="16"/>
          <w:szCs w:val="16"/>
        </w:rPr>
      </w:pPr>
      <w:r w:rsidRPr="001B330D">
        <w:rPr>
          <w:sz w:val="16"/>
          <w:szCs w:val="16"/>
        </w:rPr>
        <mc:AlternateContent>
          <mc:Choice Requires="wps">
            <w:drawing>
              <wp:anchor distT="0" distB="0" distL="114300" distR="114300" simplePos="0" relativeHeight="251659264" behindDoc="0" locked="0" layoutInCell="1" allowOverlap="1" wp14:anchorId="6F447823" wp14:editId="2BBDFB2C">
                <wp:simplePos x="0" y="0"/>
                <wp:positionH relativeFrom="column">
                  <wp:posOffset>1370542</wp:posOffset>
                </wp:positionH>
                <wp:positionV relativeFrom="paragraph">
                  <wp:posOffset>298450</wp:posOffset>
                </wp:positionV>
                <wp:extent cx="1625600" cy="1071880"/>
                <wp:effectExtent l="0" t="0" r="12700" b="7620"/>
                <wp:wrapNone/>
                <wp:docPr id="1879801488" name="Text Box 4"/>
                <wp:cNvGraphicFramePr/>
                <a:graphic xmlns:a="http://schemas.openxmlformats.org/drawingml/2006/main">
                  <a:graphicData uri="http://schemas.microsoft.com/office/word/2010/wordprocessingShape">
                    <wps:wsp>
                      <wps:cNvSpPr txBox="1"/>
                      <wps:spPr>
                        <a:xfrm>
                          <a:off x="0" y="0"/>
                          <a:ext cx="1625600" cy="1071880"/>
                        </a:xfrm>
                        <a:prstGeom prst="rect">
                          <a:avLst/>
                        </a:prstGeom>
                        <a:solidFill>
                          <a:schemeClr val="bg1">
                            <a:alpha val="0"/>
                          </a:schemeClr>
                        </a:solidFill>
                        <a:ln w="6350">
                          <a:solidFill>
                            <a:schemeClr val="bg1"/>
                          </a:solidFill>
                        </a:ln>
                      </wps:spPr>
                      <wps:txbx>
                        <w:txbxContent>
                          <w:p w14:paraId="14090D75" w14:textId="6F0FB510" w:rsidR="001B330D" w:rsidRDefault="001B330D">
                            <w:r>
                              <w:rPr>
                                <w:sz w:val="18"/>
                                <w:szCs w:val="18"/>
                              </w:rPr>
                              <w:t>Saurav Kumar Vellattuparambil Vijayakumar</w:t>
                            </w:r>
                            <w:r w:rsidRPr="00F847A6">
                              <w:rPr>
                                <w:sz w:val="18"/>
                                <w:szCs w:val="18"/>
                              </w:rPr>
                              <w:t xml:space="preserve"> </w:t>
                            </w:r>
                            <w:r w:rsidRPr="00F847A6">
                              <w:rPr>
                                <w:sz w:val="18"/>
                                <w:szCs w:val="18"/>
                              </w:rPr>
                              <w:br/>
                            </w:r>
                            <w:r>
                              <w:rPr>
                                <w:sz w:val="18"/>
                                <w:szCs w:val="18"/>
                              </w:rPr>
                              <w:t>EEECS</w:t>
                            </w:r>
                            <w:r w:rsidRPr="00F847A6">
                              <w:rPr>
                                <w:i/>
                                <w:sz w:val="18"/>
                                <w:szCs w:val="18"/>
                              </w:rPr>
                              <w:br/>
                            </w:r>
                            <w:r>
                              <w:rPr>
                                <w:i/>
                                <w:iCs/>
                                <w:sz w:val="18"/>
                                <w:szCs w:val="18"/>
                              </w:rPr>
                              <w:t xml:space="preserve">Queen’s </w:t>
                            </w:r>
                            <w:proofErr w:type="spellStart"/>
                            <w:proofErr w:type="gramStart"/>
                            <w:r>
                              <w:rPr>
                                <w:i/>
                                <w:iCs/>
                                <w:sz w:val="18"/>
                                <w:szCs w:val="18"/>
                              </w:rPr>
                              <w:t>University</w:t>
                            </w:r>
                            <w:r w:rsidRPr="00F847A6">
                              <w:rPr>
                                <w:sz w:val="18"/>
                                <w:szCs w:val="18"/>
                              </w:rPr>
                              <w:t>,</w:t>
                            </w:r>
                            <w:r w:rsidRPr="00172DBF">
                              <w:rPr>
                                <w:i/>
                                <w:iCs/>
                                <w:sz w:val="18"/>
                                <w:szCs w:val="18"/>
                              </w:rPr>
                              <w:t>Belfast</w:t>
                            </w:r>
                            <w:proofErr w:type="spellEnd"/>
                            <w:proofErr w:type="gramEnd"/>
                            <w:r w:rsidRPr="00172DBF">
                              <w:rPr>
                                <w:i/>
                                <w:iCs/>
                                <w:sz w:val="18"/>
                                <w:szCs w:val="18"/>
                              </w:rPr>
                              <w:t>,</w:t>
                            </w:r>
                            <w:r w:rsidRPr="00F847A6">
                              <w:rPr>
                                <w:sz w:val="18"/>
                                <w:szCs w:val="18"/>
                              </w:rPr>
                              <w:t xml:space="preserve"> </w:t>
                            </w:r>
                            <w:proofErr w:type="spellStart"/>
                            <w:proofErr w:type="gramStart"/>
                            <w:r>
                              <w:rPr>
                                <w:sz w:val="18"/>
                                <w:szCs w:val="18"/>
                              </w:rPr>
                              <w:t>Belfast,United</w:t>
                            </w:r>
                            <w:proofErr w:type="spellEnd"/>
                            <w:proofErr w:type="gramEnd"/>
                            <w:r>
                              <w:rPr>
                                <w:sz w:val="18"/>
                                <w:szCs w:val="18"/>
                              </w:rPr>
                              <w:t xml:space="preserve"> Kingdom</w:t>
                            </w:r>
                            <w:r w:rsidRPr="00F847A6">
                              <w:rPr>
                                <w:sz w:val="18"/>
                                <w:szCs w:val="18"/>
                              </w:rPr>
                              <w:br/>
                            </w:r>
                            <w:r>
                              <w:rPr>
                                <w:sz w:val="18"/>
                                <w:szCs w:val="18"/>
                              </w:rPr>
                              <w:t>svellattuparambilvijayakumar01@qub.ac.uk</w:t>
                            </w:r>
                            <w:r>
                              <w:rPr>
                                <w:sz w:val="18"/>
                                <w:szCs w:val="18"/>
                              </w:rPr>
                              <w:br/>
                            </w:r>
                            <w:r>
                              <w:rPr>
                                <w:sz w:val="18"/>
                                <w:szCs w:val="18"/>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447823" id="_x0000_t202" coordsize="21600,21600" o:spt="202" path="m,l,21600r21600,l21600,xe">
                <v:stroke joinstyle="miter"/>
                <v:path gradientshapeok="t" o:connecttype="rect"/>
              </v:shapetype>
              <v:shape id="Text Box 4" o:spid="_x0000_s1026" type="#_x0000_t202" style="position:absolute;left:0;text-align:left;margin-left:107.9pt;margin-top:23.5pt;width:128pt;height:8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" fillcolor="white [3212]" strokecolor="white [3212]" strokeweight=".5pt">
                <v:fill opacity="0"/>
                <v:textbox>
                  <w:txbxContent>
                    <w:p w14:paraId="14090D75" w14:textId="6F0FB510" w:rsidR="001B330D" w:rsidRDefault="001B330D">
                      <w:r>
                        <w:rPr>
                          <w:sz w:val="18"/>
                          <w:szCs w:val="18"/>
                        </w:rPr>
                        <w:t>Saurav Kumar Vellattuparambil Vijayakumar</w:t>
                      </w:r>
                      <w:r w:rsidRPr="00F847A6">
                        <w:rPr>
                          <w:sz w:val="18"/>
                          <w:szCs w:val="18"/>
                        </w:rPr>
                        <w:t xml:space="preserve"> </w:t>
                      </w:r>
                      <w:r w:rsidRPr="00F847A6">
                        <w:rPr>
                          <w:sz w:val="18"/>
                          <w:szCs w:val="18"/>
                        </w:rPr>
                        <w:br/>
                      </w:r>
                      <w:r>
                        <w:rPr>
                          <w:sz w:val="18"/>
                          <w:szCs w:val="18"/>
                        </w:rPr>
                        <w:t>EEECS</w:t>
                      </w:r>
                      <w:r w:rsidRPr="00F847A6">
                        <w:rPr>
                          <w:i/>
                          <w:sz w:val="18"/>
                          <w:szCs w:val="18"/>
                        </w:rPr>
                        <w:br/>
                      </w:r>
                      <w:r>
                        <w:rPr>
                          <w:i/>
                          <w:iCs/>
                          <w:sz w:val="18"/>
                          <w:szCs w:val="18"/>
                        </w:rPr>
                        <w:t xml:space="preserve">Queen’s </w:t>
                      </w:r>
                      <w:proofErr w:type="spellStart"/>
                      <w:proofErr w:type="gramStart"/>
                      <w:r>
                        <w:rPr>
                          <w:i/>
                          <w:iCs/>
                          <w:sz w:val="18"/>
                          <w:szCs w:val="18"/>
                        </w:rPr>
                        <w:t>University</w:t>
                      </w:r>
                      <w:r w:rsidRPr="00F847A6">
                        <w:rPr>
                          <w:sz w:val="18"/>
                          <w:szCs w:val="18"/>
                        </w:rPr>
                        <w:t>,</w:t>
                      </w:r>
                      <w:r w:rsidRPr="00172DBF">
                        <w:rPr>
                          <w:i/>
                          <w:iCs/>
                          <w:sz w:val="18"/>
                          <w:szCs w:val="18"/>
                        </w:rPr>
                        <w:t>Belfast</w:t>
                      </w:r>
                      <w:proofErr w:type="spellEnd"/>
                      <w:proofErr w:type="gramEnd"/>
                      <w:r w:rsidRPr="00172DBF">
                        <w:rPr>
                          <w:i/>
                          <w:iCs/>
                          <w:sz w:val="18"/>
                          <w:szCs w:val="18"/>
                        </w:rPr>
                        <w:t>,</w:t>
                      </w:r>
                      <w:r w:rsidRPr="00F847A6">
                        <w:rPr>
                          <w:sz w:val="18"/>
                          <w:szCs w:val="18"/>
                        </w:rPr>
                        <w:t xml:space="preserve"> </w:t>
                      </w:r>
                      <w:proofErr w:type="spellStart"/>
                      <w:proofErr w:type="gramStart"/>
                      <w:r>
                        <w:rPr>
                          <w:sz w:val="18"/>
                          <w:szCs w:val="18"/>
                        </w:rPr>
                        <w:t>Belfast,United</w:t>
                      </w:r>
                      <w:proofErr w:type="spellEnd"/>
                      <w:proofErr w:type="gramEnd"/>
                      <w:r>
                        <w:rPr>
                          <w:sz w:val="18"/>
                          <w:szCs w:val="18"/>
                        </w:rPr>
                        <w:t xml:space="preserve"> Kingdom</w:t>
                      </w:r>
                      <w:r w:rsidRPr="00F847A6">
                        <w:rPr>
                          <w:sz w:val="18"/>
                          <w:szCs w:val="18"/>
                        </w:rPr>
                        <w:br/>
                      </w:r>
                      <w:r>
                        <w:rPr>
                          <w:sz w:val="18"/>
                          <w:szCs w:val="18"/>
                        </w:rPr>
                        <w:t>svellattuparambilvijayakumar01@qub.ac.uk</w:t>
                      </w:r>
                      <w:r>
                        <w:rPr>
                          <w:sz w:val="18"/>
                          <w:szCs w:val="18"/>
                        </w:rPr>
                        <w:br/>
                      </w:r>
                      <w:r>
                        <w:rPr>
                          <w:sz w:val="18"/>
                          <w:szCs w:val="18"/>
                        </w:rPr>
                        <w:br/>
                      </w:r>
                    </w:p>
                  </w:txbxContent>
                </v:textbox>
              </v:shape>
            </w:pict>
          </mc:Fallback>
        </mc:AlternateContent>
      </w:r>
      <w:r w:rsidRPr="001B330D">
        <w:rPr>
          <w:sz w:val="16"/>
          <w:szCs w:val="16"/>
        </w:rPr>
        <mc:AlternateContent>
          <mc:Choice Requires="wps">
            <w:drawing>
              <wp:anchor distT="0" distB="0" distL="114300" distR="114300" simplePos="0" relativeHeight="251660288" behindDoc="0" locked="0" layoutInCell="1" allowOverlap="1" wp14:anchorId="54A3A49D" wp14:editId="12044FE6">
                <wp:simplePos x="0" y="0"/>
                <wp:positionH relativeFrom="column">
                  <wp:posOffset>3537656</wp:posOffset>
                </wp:positionH>
                <wp:positionV relativeFrom="paragraph">
                  <wp:posOffset>298450</wp:posOffset>
                </wp:positionV>
                <wp:extent cx="1512711" cy="1071880"/>
                <wp:effectExtent l="0" t="0" r="11430" b="7620"/>
                <wp:wrapNone/>
                <wp:docPr id="897599131" name="Text Box 5"/>
                <wp:cNvGraphicFramePr/>
                <a:graphic xmlns:a="http://schemas.openxmlformats.org/drawingml/2006/main">
                  <a:graphicData uri="http://schemas.microsoft.com/office/word/2010/wordprocessingShape">
                    <wps:wsp>
                      <wps:cNvSpPr txBox="1"/>
                      <wps:spPr>
                        <a:xfrm>
                          <a:off x="0" y="0"/>
                          <a:ext cx="1512711" cy="1071880"/>
                        </a:xfrm>
                        <a:prstGeom prst="rect">
                          <a:avLst/>
                        </a:prstGeom>
                        <a:solidFill>
                          <a:schemeClr val="lt1"/>
                        </a:solidFill>
                        <a:ln w="6350">
                          <a:solidFill>
                            <a:schemeClr val="bg1"/>
                          </a:solidFill>
                        </a:ln>
                      </wps:spPr>
                      <wps:txbx>
                        <w:txbxContent>
                          <w:p w14:paraId="3F5E5F41" w14:textId="561326B7" w:rsidR="001B330D" w:rsidRDefault="001B330D">
                            <w:r w:rsidRPr="001B330D">
                              <w:rPr>
                                <w:sz w:val="18"/>
                                <w:szCs w:val="18"/>
                              </w:rPr>
                              <w:t>Awais Rauf</w:t>
                            </w:r>
                            <w:r w:rsidRPr="001B330D">
                              <w:rPr>
                                <w:sz w:val="18"/>
                                <w:szCs w:val="18"/>
                              </w:rPr>
                              <w:br/>
                            </w:r>
                            <w:r w:rsidRPr="001B330D">
                              <w:rPr>
                                <w:i/>
                                <w:iCs/>
                                <w:sz w:val="18"/>
                                <w:szCs w:val="18"/>
                              </w:rPr>
                              <w:t>EEECS</w:t>
                            </w:r>
                            <w:r w:rsidRPr="001B330D">
                              <w:rPr>
                                <w:sz w:val="18"/>
                                <w:szCs w:val="18"/>
                              </w:rPr>
                              <w:br/>
                            </w:r>
                            <w:r w:rsidRPr="001B330D">
                              <w:rPr>
                                <w:i/>
                                <w:iCs/>
                                <w:sz w:val="18"/>
                                <w:szCs w:val="18"/>
                              </w:rPr>
                              <w:t xml:space="preserve">Queen’s </w:t>
                            </w:r>
                            <w:proofErr w:type="spellStart"/>
                            <w:proofErr w:type="gramStart"/>
                            <w:r w:rsidRPr="001B330D">
                              <w:rPr>
                                <w:i/>
                                <w:iCs/>
                                <w:sz w:val="18"/>
                                <w:szCs w:val="18"/>
                              </w:rPr>
                              <w:t>University,Belfast</w:t>
                            </w:r>
                            <w:proofErr w:type="spellEnd"/>
                            <w:proofErr w:type="gramEnd"/>
                            <w:r w:rsidRPr="001B330D">
                              <w:rPr>
                                <w:i/>
                                <w:iCs/>
                                <w:sz w:val="18"/>
                                <w:szCs w:val="18"/>
                              </w:rPr>
                              <w:t>,</w:t>
                            </w:r>
                            <w:r w:rsidRPr="001B330D">
                              <w:rPr>
                                <w:i/>
                                <w:sz w:val="18"/>
                                <w:szCs w:val="18"/>
                              </w:rPr>
                              <w:br/>
                            </w:r>
                            <w:proofErr w:type="spellStart"/>
                            <w:proofErr w:type="gramStart"/>
                            <w:r w:rsidRPr="001B330D">
                              <w:rPr>
                                <w:sz w:val="18"/>
                                <w:szCs w:val="18"/>
                              </w:rPr>
                              <w:t>Belfast,United</w:t>
                            </w:r>
                            <w:proofErr w:type="spellEnd"/>
                            <w:proofErr w:type="gramEnd"/>
                            <w:r w:rsidRPr="001B330D">
                              <w:rPr>
                                <w:sz w:val="18"/>
                                <w:szCs w:val="18"/>
                              </w:rPr>
                              <w:t xml:space="preserve"> Kingdom</w:t>
                            </w:r>
                            <w:r w:rsidRPr="001B330D">
                              <w:rPr>
                                <w:sz w:val="18"/>
                                <w:szCs w:val="18"/>
                              </w:rPr>
                              <w:br/>
                            </w:r>
                            <w:r w:rsidRPr="001B330D">
                              <w:t>a.rauf@qub.ac.uk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A3A49D" id="Text Box 5" o:spid="_x0000_s1027" type="#_x0000_t202" style="position:absolute;left:0;text-align:left;margin-left:278.55pt;margin-top:23.5pt;width:119.1pt;height:84.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" fillcolor="white [3201]" strokecolor="white [3212]" strokeweight=".5pt">
                <v:textbox>
                  <w:txbxContent>
                    <w:p w14:paraId="3F5E5F41" w14:textId="561326B7" w:rsidR="001B330D" w:rsidRDefault="001B330D">
                      <w:r w:rsidRPr="001B330D">
                        <w:rPr>
                          <w:sz w:val="18"/>
                          <w:szCs w:val="18"/>
                        </w:rPr>
                        <w:t>Awais Rauf</w:t>
                      </w:r>
                      <w:r w:rsidRPr="001B330D">
                        <w:rPr>
                          <w:sz w:val="18"/>
                          <w:szCs w:val="18"/>
                        </w:rPr>
                        <w:br/>
                      </w:r>
                      <w:r w:rsidRPr="001B330D">
                        <w:rPr>
                          <w:i/>
                          <w:iCs/>
                          <w:sz w:val="18"/>
                          <w:szCs w:val="18"/>
                        </w:rPr>
                        <w:t>EEECS</w:t>
                      </w:r>
                      <w:r w:rsidRPr="001B330D">
                        <w:rPr>
                          <w:sz w:val="18"/>
                          <w:szCs w:val="18"/>
                        </w:rPr>
                        <w:br/>
                      </w:r>
                      <w:r w:rsidRPr="001B330D">
                        <w:rPr>
                          <w:i/>
                          <w:iCs/>
                          <w:sz w:val="18"/>
                          <w:szCs w:val="18"/>
                        </w:rPr>
                        <w:t xml:space="preserve">Queen’s </w:t>
                      </w:r>
                      <w:proofErr w:type="spellStart"/>
                      <w:proofErr w:type="gramStart"/>
                      <w:r w:rsidRPr="001B330D">
                        <w:rPr>
                          <w:i/>
                          <w:iCs/>
                          <w:sz w:val="18"/>
                          <w:szCs w:val="18"/>
                        </w:rPr>
                        <w:t>University,Belfast</w:t>
                      </w:r>
                      <w:proofErr w:type="spellEnd"/>
                      <w:proofErr w:type="gramEnd"/>
                      <w:r w:rsidRPr="001B330D">
                        <w:rPr>
                          <w:i/>
                          <w:iCs/>
                          <w:sz w:val="18"/>
                          <w:szCs w:val="18"/>
                        </w:rPr>
                        <w:t>,</w:t>
                      </w:r>
                      <w:r w:rsidRPr="001B330D">
                        <w:rPr>
                          <w:i/>
                          <w:sz w:val="18"/>
                          <w:szCs w:val="18"/>
                        </w:rPr>
                        <w:br/>
                      </w:r>
                      <w:proofErr w:type="spellStart"/>
                      <w:proofErr w:type="gramStart"/>
                      <w:r w:rsidRPr="001B330D">
                        <w:rPr>
                          <w:sz w:val="18"/>
                          <w:szCs w:val="18"/>
                        </w:rPr>
                        <w:t>Belfast,United</w:t>
                      </w:r>
                      <w:proofErr w:type="spellEnd"/>
                      <w:proofErr w:type="gramEnd"/>
                      <w:r w:rsidRPr="001B330D">
                        <w:rPr>
                          <w:sz w:val="18"/>
                          <w:szCs w:val="18"/>
                        </w:rPr>
                        <w:t xml:space="preserve"> Kingdom</w:t>
                      </w:r>
                      <w:r w:rsidRPr="001B330D">
                        <w:rPr>
                          <w:sz w:val="18"/>
                          <w:szCs w:val="18"/>
                        </w:rPr>
                        <w:br/>
                      </w:r>
                      <w:r w:rsidRPr="001B330D">
                        <w:t>a.rauf@qub.ac.uk</w:t>
                      </w:r>
                    </w:p>
                  </w:txbxContent>
                </v:textbox>
              </v:shape>
            </w:pict>
          </mc:Fallback>
        </mc:AlternateContent>
      </w:r>
      <w:r w:rsidR="00D7522C" w:rsidRPr="001B330D">
        <w:rPr>
          <w:sz w:val="16"/>
          <w:szCs w:val="16"/>
        </w:rPr>
        <w:t>*</w:t>
      </w:r>
      <w:r w:rsidR="00CA4392" w:rsidRPr="001B330D">
        <w:rPr>
          <w:sz w:val="16"/>
          <w:szCs w:val="16"/>
        </w:rPr>
        <w:t>Note: Sub-titles are not captured in Xplore and should not be used</w:t>
      </w:r>
    </w:p>
    <w:p w14:paraId="1EDE252E" w14:textId="77777777" w:rsidR="00D7522C" w:rsidRDefault="00D7522C" w:rsidP="00CA4392">
      <w:pPr>
        <w:pStyle w:val="Author"/>
        <w:spacing w:before="100" w:beforeAutospacing="1" w:after="100" w:afterAutospacing="1" w:line="120" w:lineRule="auto"/>
        <w:rPr>
          <w:sz w:val="16"/>
          <w:szCs w:val="16"/>
        </w:rPr>
      </w:pPr>
    </w:p>
    <w:p w14:paraId="4B451BD8"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14:paraId="354A07E8" w14:textId="3A9B221C" w:rsidR="001A3B3D" w:rsidRPr="000D4A0F" w:rsidRDefault="006347CF" w:rsidP="00C5302B">
      <w:pPr>
        <w:pStyle w:val="Author"/>
        <w:spacing w:before="100" w:beforeAutospacing="1"/>
        <w:rPr>
          <w:i/>
          <w:sz w:val="18"/>
          <w:szCs w:val="18"/>
          <w14:textOutline w14:w="9525" w14:cap="rnd" w14:cmpd="sng" w14:algn="ctr">
            <w14:solidFill>
              <w14:schemeClr w14:val="bg1"/>
            </w14:solidFill>
            <w14:prstDash w14:val="solid"/>
            <w14:bevel/>
          </w14:textOutline>
        </w:rPr>
        <w:sectPr w:rsidR="001A3B3D" w:rsidRPr="000D4A0F" w:rsidSect="00F847A6">
          <w:type w:val="continuous"/>
          <w:pgSz w:w="12240" w:h="15840" w:code="1"/>
          <w:pgMar w:top="1080" w:right="893" w:bottom="1440" w:left="893" w:header="720" w:footer="720" w:gutter="0"/>
          <w:cols w:num="4" w:space="216"/>
          <w:docGrid w:linePitch="360"/>
        </w:sectPr>
      </w:pPr>
      <w:r>
        <w:rPr>
          <w:sz w:val="18"/>
          <w:szCs w:val="18"/>
        </w:rPr>
        <w:br/>
      </w:r>
      <w:r>
        <w:rPr>
          <w:sz w:val="18"/>
          <w:szCs w:val="18"/>
        </w:rPr>
        <w:br/>
      </w:r>
      <w:r w:rsidR="001A3B3D" w:rsidRPr="00F847A6">
        <w:rPr>
          <w:sz w:val="18"/>
          <w:szCs w:val="18"/>
        </w:rPr>
        <w:br/>
      </w:r>
    </w:p>
    <w:p w14:paraId="457DEC07" w14:textId="77777777" w:rsidR="009303D9" w:rsidRPr="005B520E" w:rsidRDefault="009303D9" w:rsidP="00EB1460">
      <w:pPr>
        <w:jc w:val="both"/>
        <w:sectPr w:rsidR="009303D9" w:rsidRPr="005B520E">
          <w:type w:val="continuous"/>
          <w:pgSz w:w="12240" w:h="15840" w:code="1"/>
          <w:pgMar w:top="1080" w:right="893" w:bottom="1440" w:left="893" w:header="720" w:footer="720" w:gutter="0"/>
          <w:cols w:space="720"/>
          <w:docGrid w:linePitch="360"/>
        </w:sectPr>
      </w:pPr>
    </w:p>
    <w:p w14:paraId="274F4855" w14:textId="77777777" w:rsidR="00CA4392" w:rsidRPr="00F847A6" w:rsidRDefault="00CA4392" w:rsidP="00EB1460">
      <w:pPr>
        <w:pStyle w:val="Author"/>
        <w:spacing w:before="100" w:beforeAutospacing="1"/>
        <w:jc w:val="both"/>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2796BB59" w14:textId="77777777" w:rsidR="006347CF" w:rsidRDefault="006347CF" w:rsidP="00CA4392">
      <w:pPr>
        <w:pStyle w:val="Author"/>
        <w:spacing w:before="100" w:beforeAutospacing="1"/>
        <w:jc w:val="both"/>
        <w:rPr>
          <w:sz w:val="16"/>
          <w:szCs w:val="16"/>
        </w:rPr>
      </w:pPr>
    </w:p>
    <w:p w14:paraId="5C9E1055"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36E58643" w14:textId="72D2DCB5" w:rsidR="004D72B5" w:rsidRDefault="009303D9" w:rsidP="00972203">
      <w:pPr>
        <w:pStyle w:val="Abstract"/>
        <w:rPr>
          <w:i/>
          <w:iCs/>
        </w:rPr>
      </w:pPr>
      <w:r>
        <w:rPr>
          <w:i/>
          <w:iCs/>
        </w:rPr>
        <w:t>Abstract</w:t>
      </w:r>
      <w:r>
        <w:t>—</w:t>
      </w:r>
      <w:r w:rsidR="001A42EA">
        <w:rPr>
          <w:iCs/>
        </w:rPr>
        <w:t xml:space="preserve"> </w:t>
      </w:r>
      <w:r w:rsidR="00B41444">
        <w:rPr>
          <w:iCs/>
        </w:rPr>
        <w:t xml:space="preserve"> </w:t>
      </w:r>
      <w:r w:rsidR="00130444">
        <w:rPr>
          <w:iCs/>
        </w:rPr>
        <w:t xml:space="preserve">There are thousands of hours of community V contents stored in archives, but none of these has any level of indexing at the level of individual segments. As a results, no content within any piece of footage can be searched. The most obvious solution is automatic descriptions, but for this corpus manual </w:t>
      </w:r>
      <w:r w:rsidR="00BF7174">
        <w:rPr>
          <w:iCs/>
        </w:rPr>
        <w:t xml:space="preserve">annotations were excluded. The current single model pipeline produces result with no indication of which results can be trusted. In this project, A metadata system was developed for the contact in the public NVTV Archive which outputs both the metadata and the Corroboration between results from different model families. 47 videos were split into six 206 fixed 30 second clips and annotated in five annotation types using different pretrained models. Speech was annotated using Whisper Small and Whisper Turbo. On screen text was annotated using tesseract and EasyOCR. Keywords were annotated using keywBERT,  YAKE and  TF-IDF. At 34 label controlled vocabulary was annotated using CLIP ViT-B/32 and Vit-L/14. People counts were annotated using </w:t>
      </w:r>
      <w:r w:rsidR="00E362A0">
        <w:rPr>
          <w:iCs/>
        </w:rPr>
        <w:t xml:space="preserve">BLIPS-VQA, ViLT-VQA and DETR. An additional model family was provided through a hosted Gemini Annotator. Each annotation type was an evidence status, A list of models that provided evidence for the annotation and an agreement score that does not include self similarity. Scene aware sampling produced 23.0 on screen text annotation Per clip and 14.5 annotation for the sender frame but only agreed with the sender frame 0.53 of the time. Under blur visual tag annotations showed stability of 0.96 while text annotations showed stability of 0.07 the hosted annotator produced 49% rewrites for visual tag annotations but only agreed with locally agreed results 0.42% of the time. On screen text was changed by 0% and is vetted by strict Dual Engine Agreement Design. Across 7 open weight vision language models </w:t>
      </w:r>
      <w:r w:rsidR="00E362A0" w:rsidRPr="00E362A0">
        <w:rPr>
          <w:iCs/>
        </w:rPr>
        <w:t xml:space="preserve">(Qwen3-VL 2B, 4B, and 8B in both Instruct and Thinking modes, InternVL3-2B and -8B) </w:t>
      </w:r>
      <w:r w:rsidR="00E362A0">
        <w:rPr>
          <w:iCs/>
        </w:rPr>
        <w:t>and 21,140 annotations, InterVL3-2B was the top model in three of the five annotation types and all models scored near or exactly ze</w:t>
      </w:r>
      <w:r w:rsidR="003C3F86">
        <w:rPr>
          <w:iCs/>
        </w:rPr>
        <w:t>ro</w:t>
      </w:r>
      <w:r w:rsidR="00E362A0">
        <w:rPr>
          <w:iCs/>
        </w:rPr>
        <w:t xml:space="preserve"> in transcript</w:t>
      </w:r>
      <w:r w:rsidR="003C3F86">
        <w:rPr>
          <w:iCs/>
        </w:rPr>
        <w:t xml:space="preserve"> annotations. Reliability is per annotation type and corroboration is reported as corroboration and not correctness.</w:t>
      </w:r>
      <w:r w:rsidR="00E362A0">
        <w:rPr>
          <w:iCs/>
        </w:rPr>
        <w:t xml:space="preserve"> </w:t>
      </w:r>
    </w:p>
    <w:p w14:paraId="1E5C9C12" w14:textId="546CC899" w:rsidR="009303D9" w:rsidRPr="004D72B5" w:rsidRDefault="004D72B5" w:rsidP="00972203">
      <w:pPr>
        <w:pStyle w:val="Keywords"/>
      </w:pPr>
      <w:r w:rsidRPr="004D72B5">
        <w:t>Keywords—</w:t>
      </w:r>
      <w:r w:rsidR="00594B3A">
        <w:t xml:space="preserve">video archives; </w:t>
      </w:r>
      <w:r w:rsidR="00BE7A49">
        <w:t>multi modal metadata; model consensus; vision language models; silver standard; reliability estimation.</w:t>
      </w:r>
    </w:p>
    <w:p w14:paraId="61DC2F4F" w14:textId="414A9EAD" w:rsidR="009303D9" w:rsidRDefault="009303D9" w:rsidP="006B6B66">
      <w:pPr>
        <w:pStyle w:val="Heading1"/>
      </w:pPr>
      <w:r w:rsidRPr="00D632BE">
        <w:t xml:space="preserve">Introduction </w:t>
      </w:r>
    </w:p>
    <w:p w14:paraId="778C5A35" w14:textId="29ABFBB9" w:rsidR="005912AE" w:rsidRPr="005912AE" w:rsidRDefault="005912AE" w:rsidP="005912AE">
      <w:pPr>
        <w:ind w:left="720"/>
        <w:jc w:val="both"/>
        <w:rPr>
          <w:i/>
          <w:iCs/>
        </w:rPr>
      </w:pPr>
      <w:r w:rsidRPr="005912AE">
        <w:rPr>
          <w:i/>
          <w:iCs/>
        </w:rPr>
        <w:t>A. Problem And Context</w:t>
      </w:r>
    </w:p>
    <w:p w14:paraId="28ED5CC9" w14:textId="77777777" w:rsidR="003C3F86" w:rsidRDefault="00112900" w:rsidP="003C3F86">
      <w:pPr>
        <w:pStyle w:val="BodyText"/>
        <w:rPr>
          <w:lang w:val="en-US"/>
        </w:rPr>
      </w:pPr>
      <w:r w:rsidRPr="00112900">
        <w:t>Northern Visions Television (NVTV)</w:t>
      </w:r>
      <w:r w:rsidR="003C3F86">
        <w:t xml:space="preserve"> </w:t>
      </w:r>
      <w:r w:rsidR="003C3F86">
        <w:rPr>
          <w:lang w:val="en-US"/>
        </w:rPr>
        <w:t>Is a community television station based in Belfast. NVTV has a public archive of long form material from events in Belfast including public meetings, panel events, protests, launches and blue plaque unveilings. Here we use an archive of 47 events recorded in 2016. Each of it has a title and sometimes a brief description, but no information is available about the content within the event. To find a specific person comments on a specific topic within an event and archivist would have to view the video.</w:t>
      </w:r>
    </w:p>
    <w:p w14:paraId="06ACA97F" w14:textId="62BE4E42" w:rsidR="003C3F86" w:rsidRDefault="003C3F86" w:rsidP="003C3F86">
      <w:pPr>
        <w:pStyle w:val="BodyText"/>
        <w:rPr>
          <w:lang w:val="en-US"/>
        </w:rPr>
      </w:pPr>
      <w:r>
        <w:rPr>
          <w:lang w:val="en-US"/>
        </w:rPr>
        <w:t>To make such a collection useful descriptions need to be made at the level of each segment within the video. However, manual annotation of such a size does not sc</w:t>
      </w:r>
      <w:r w:rsidR="00C1701B">
        <w:rPr>
          <w:lang w:val="en-US"/>
        </w:rPr>
        <w:t>ale. R</w:t>
      </w:r>
      <w:r>
        <w:rPr>
          <w:lang w:val="en-US"/>
        </w:rPr>
        <w:t xml:space="preserve">ecently Foundation models have been developed which are trained on the entire web and </w:t>
      </w:r>
      <w:r w:rsidR="00C1701B">
        <w:rPr>
          <w:lang w:val="en-US"/>
        </w:rPr>
        <w:t>can Now caption Images, transcribe Speech, read text appearing on screen and assign labels to image without any domain specific training. This has made it technically possible to automatically describe an archive such as this one.</w:t>
      </w:r>
    </w:p>
    <w:p w14:paraId="0DE52EED" w14:textId="10C9B0D6" w:rsidR="00C1701B" w:rsidRPr="00112900" w:rsidRDefault="00C1701B" w:rsidP="003C3F86">
      <w:pPr>
        <w:pStyle w:val="BodyText"/>
        <w:rPr>
          <w:lang w:val="en-US"/>
        </w:rPr>
      </w:pPr>
      <w:r>
        <w:rPr>
          <w:lang w:val="en-US"/>
        </w:rPr>
        <w:t xml:space="preserve">However feasible does not imply trustworthy. A system that produces a caption and a set of labels for each segment does so with equal confidence whether three separate model have agreed or just one has made a guess. For an archive this is more important than overall accuracy as an archivist can cope with a field that has been annotated with some level of uncertainty, however fields that are annotated with high confidence but are wrong silently damaged the archive. Furthermore manual annotation of the NVTV archive was not part of the project, removing the traditional path to a gold standard and raising the </w:t>
      </w:r>
      <w:r>
        <w:rPr>
          <w:lang w:val="en-US"/>
        </w:rPr>
        <w:lastRenderedPageBreak/>
        <w:t>issue of what can realistically be claimed by a produced annotation about the annotation itself</w:t>
      </w:r>
    </w:p>
    <w:p w14:paraId="570FE28F" w14:textId="0B244740" w:rsidR="009303D9" w:rsidRDefault="00112900" w:rsidP="00112900">
      <w:pPr>
        <w:pStyle w:val="BodyText"/>
        <w:ind w:firstLine="0"/>
        <w:rPr>
          <w:lang w:val="en-US"/>
        </w:rPr>
      </w:pPr>
      <w:r w:rsidRPr="00112900">
        <w:rPr>
          <w:lang w:val="en-US"/>
        </w:rPr>
        <w:t>.</w:t>
      </w:r>
    </w:p>
    <w:p w14:paraId="56861907" w14:textId="0E7CA436" w:rsidR="00112900" w:rsidRPr="00112900" w:rsidRDefault="00112900" w:rsidP="00112900">
      <w:pPr>
        <w:pStyle w:val="BodyText"/>
        <w:ind w:firstLine="0"/>
        <w:rPr>
          <w:i/>
          <w:iCs/>
        </w:rPr>
      </w:pPr>
      <w:r w:rsidRPr="00112900">
        <w:rPr>
          <w:i/>
          <w:iCs/>
          <w:lang w:val="en-US"/>
        </w:rPr>
        <w:tab/>
      </w:r>
      <w:r w:rsidRPr="00112900">
        <w:rPr>
          <w:i/>
          <w:iCs/>
          <w:lang w:val="en-US"/>
        </w:rPr>
        <w:tab/>
      </w:r>
      <w:r w:rsidRPr="00112900">
        <w:rPr>
          <w:i/>
          <w:iCs/>
        </w:rPr>
        <w:t>B. Research Aim And Objectives</w:t>
      </w:r>
    </w:p>
    <w:p w14:paraId="42476137" w14:textId="247212D3" w:rsidR="00112900" w:rsidRDefault="00112900" w:rsidP="00112900">
      <w:pPr>
        <w:pStyle w:val="BodyText"/>
        <w:ind w:firstLine="0"/>
      </w:pPr>
      <w:r w:rsidRPr="00112900">
        <w:rPr>
          <w:b/>
          <w:bCs/>
        </w:rPr>
        <w:t>Aim</w:t>
      </w:r>
      <w:r>
        <w:t xml:space="preserve">: </w:t>
      </w:r>
      <w:r w:rsidR="00C1701B">
        <w:rPr>
          <w:lang w:val="en-US"/>
        </w:rPr>
        <w:t>To create segment level description for a community television archival corpus using only pretrained models, And to provide, for each published field, a clear and audible measure of the level of support provided by independent evidence sources.</w:t>
      </w:r>
    </w:p>
    <w:p w14:paraId="47694A2E" w14:textId="151793CB" w:rsidR="00112900" w:rsidRPr="00112900" w:rsidRDefault="00112900" w:rsidP="00112900">
      <w:pPr>
        <w:pStyle w:val="BodyText"/>
        <w:ind w:firstLine="0"/>
        <w:rPr>
          <w:b/>
          <w:bCs/>
        </w:rPr>
      </w:pPr>
      <w:r w:rsidRPr="00112900">
        <w:rPr>
          <w:b/>
          <w:bCs/>
        </w:rPr>
        <w:t>Objectives</w:t>
      </w:r>
      <w:r>
        <w:rPr>
          <w:b/>
          <w:bCs/>
        </w:rPr>
        <w:t>.</w:t>
      </w:r>
    </w:p>
    <w:p w14:paraId="62C67348" w14:textId="67368502" w:rsidR="00112900" w:rsidRDefault="00112900" w:rsidP="00112900">
      <w:pPr>
        <w:pStyle w:val="BodyText"/>
        <w:ind w:firstLine="0"/>
      </w:pPr>
      <w:r>
        <w:tab/>
        <w:t xml:space="preserve">1. </w:t>
      </w:r>
      <w:r w:rsidR="00C1701B">
        <w:t xml:space="preserve">Split 47 </w:t>
      </w:r>
      <w:r w:rsidR="00C1701B">
        <w:rPr>
          <w:lang w:val="en-US"/>
        </w:rPr>
        <w:t>Long form programs into 3o second segments with frame accurate, resumable and verifiable clip generation.</w:t>
      </w:r>
    </w:p>
    <w:p w14:paraId="242C96C8" w14:textId="1A2AFA83" w:rsidR="00112900" w:rsidRDefault="00C1701B" w:rsidP="00112900">
      <w:pPr>
        <w:pStyle w:val="BodyText"/>
        <w:ind w:firstLine="0"/>
      </w:pPr>
      <w:r>
        <w:tab/>
      </w:r>
      <w:r w:rsidR="00112900">
        <w:t xml:space="preserve">2. </w:t>
      </w:r>
      <w:r>
        <w:t xml:space="preserve">For each segment, </w:t>
      </w:r>
      <w:r>
        <w:rPr>
          <w:lang w:val="en-US"/>
        </w:rPr>
        <w:t>Generates five field of metadata</w:t>
      </w:r>
      <w:r>
        <w:t xml:space="preserve">: </w:t>
      </w:r>
      <w:r>
        <w:rPr>
          <w:lang w:val="en-US"/>
        </w:rPr>
        <w:t>Transcript, on screen text, keywords, visual tags, people count. For each field, generates the fields from at least two independent model families</w:t>
      </w:r>
      <w:r w:rsidR="00112900">
        <w:t>.</w:t>
      </w:r>
    </w:p>
    <w:p w14:paraId="0D556F72" w14:textId="10348B62" w:rsidR="00112900" w:rsidRDefault="00112900" w:rsidP="00112900">
      <w:pPr>
        <w:pStyle w:val="BodyText"/>
      </w:pPr>
      <w:r>
        <w:t>3.</w:t>
      </w:r>
      <w:r w:rsidR="00C1701B">
        <w:rPr>
          <w:lang w:val="en-US"/>
        </w:rPr>
        <w:t xml:space="preserve"> Develop a system for scoring evidence status and agreement that does not rely on self similarity, Does not encourage the generation of empty outputs, and tracks which model provided support for each published field values</w:t>
      </w:r>
      <w:r>
        <w:t>.</w:t>
      </w:r>
    </w:p>
    <w:p w14:paraId="3E24DB13" w14:textId="46F3C442" w:rsidR="00112900" w:rsidRDefault="00112900" w:rsidP="00112900">
      <w:pPr>
        <w:pStyle w:val="BodyText"/>
      </w:pPr>
      <w:r>
        <w:t>4.</w:t>
      </w:r>
      <w:r w:rsidR="00C1701B">
        <w:rPr>
          <w:lang w:val="en-US"/>
        </w:rPr>
        <w:t xml:space="preserve"> Measure the impact of frame sampling over time on coverage and stability using an ablation that was pre</w:t>
      </w:r>
      <w:r w:rsidR="00CC4040">
        <w:rPr>
          <w:lang w:val="en-US"/>
        </w:rPr>
        <w:t xml:space="preserve">- </w:t>
      </w:r>
      <w:r w:rsidR="00C1701B">
        <w:rPr>
          <w:lang w:val="en-US"/>
        </w:rPr>
        <w:t>regis</w:t>
      </w:r>
      <w:r w:rsidR="00CC4040">
        <w:rPr>
          <w:lang w:val="en-US"/>
        </w:rPr>
        <w:t>tered on a calibration set</w:t>
      </w:r>
      <w:r>
        <w:t>.</w:t>
      </w:r>
    </w:p>
    <w:p w14:paraId="2BE4B0CE" w14:textId="00345CFF" w:rsidR="00112900" w:rsidRDefault="00112900" w:rsidP="00112900">
      <w:pPr>
        <w:pStyle w:val="BodyText"/>
      </w:pPr>
      <w:r>
        <w:t>5.</w:t>
      </w:r>
      <w:r w:rsidR="00CC4040">
        <w:rPr>
          <w:lang w:val="en-US"/>
        </w:rPr>
        <w:t xml:space="preserve"> MR Robustness to realistic image degradation including JPEG compression, brightness loss and blur</w:t>
      </w:r>
      <w:r>
        <w:t>.</w:t>
      </w:r>
    </w:p>
    <w:p w14:paraId="13B16834" w14:textId="2CC00288" w:rsidR="00112900" w:rsidRDefault="00112900" w:rsidP="00112900">
      <w:pPr>
        <w:pStyle w:val="BodyText"/>
      </w:pPr>
      <w:r>
        <w:t>6.</w:t>
      </w:r>
      <w:r w:rsidR="00CC4040">
        <w:rPr>
          <w:lang w:val="en-US"/>
        </w:rPr>
        <w:t xml:space="preserve"> Measure the impact of an optional hosted multi model annotator in terms of both agreement with the local annotation and change to the public annotation</w:t>
      </w:r>
      <w:r>
        <w:t>.</w:t>
      </w:r>
    </w:p>
    <w:p w14:paraId="228E25A9" w14:textId="7189721E" w:rsidR="00112900" w:rsidRDefault="00112900" w:rsidP="00112900">
      <w:pPr>
        <w:pStyle w:val="BodyText"/>
        <w:ind w:firstLine="0"/>
      </w:pPr>
      <w:r>
        <w:tab/>
        <w:t>7.</w:t>
      </w:r>
      <w:r w:rsidR="00CC4040">
        <w:rPr>
          <w:lang w:val="en-US"/>
        </w:rPr>
        <w:t xml:space="preserve"> prevalent seven publicly available vision language model against the output of the pipeline on the same segment</w:t>
      </w:r>
      <w:r w:rsidR="00CC4040">
        <w:t xml:space="preserve"> and fields using the same evaluation protocol across all models</w:t>
      </w:r>
      <w:r>
        <w:t>.</w:t>
      </w:r>
    </w:p>
    <w:p w14:paraId="7E31CAB4" w14:textId="77777777" w:rsidR="00112900" w:rsidRDefault="00112900" w:rsidP="00112900">
      <w:pPr>
        <w:pStyle w:val="BodyText"/>
        <w:ind w:firstLine="0"/>
      </w:pPr>
    </w:p>
    <w:p w14:paraId="24818EC4" w14:textId="194EC8C0" w:rsidR="005912AE" w:rsidRDefault="00112900" w:rsidP="00112900">
      <w:pPr>
        <w:pStyle w:val="BodyText"/>
        <w:ind w:firstLine="0"/>
        <w:rPr>
          <w:i/>
          <w:iCs/>
        </w:rPr>
      </w:pPr>
      <w:r>
        <w:tab/>
      </w:r>
      <w:r>
        <w:tab/>
      </w:r>
      <w:r w:rsidRPr="00112900">
        <w:rPr>
          <w:i/>
          <w:iCs/>
        </w:rPr>
        <w:t>C. Scope And Boundaries</w:t>
      </w:r>
    </w:p>
    <w:p w14:paraId="4FB797AD" w14:textId="6159AA23" w:rsidR="005912AE" w:rsidRDefault="00CC4040" w:rsidP="005912AE">
      <w:pPr>
        <w:pStyle w:val="BodyText"/>
      </w:pPr>
      <w:r>
        <w:t>The below are outside the scope of this work. Do not interpret any results as statements about these items</w:t>
      </w:r>
      <w:r w:rsidR="005912AE">
        <w:t>.</w:t>
      </w:r>
    </w:p>
    <w:p w14:paraId="5142995E" w14:textId="4496D902" w:rsidR="005912AE" w:rsidRDefault="005912AE" w:rsidP="005912AE">
      <w:pPr>
        <w:pStyle w:val="BodyText"/>
        <w:numPr>
          <w:ilvl w:val="0"/>
          <w:numId w:val="25"/>
        </w:numPr>
      </w:pPr>
      <w:r w:rsidRPr="005912AE">
        <w:rPr>
          <w:b/>
          <w:bCs/>
        </w:rPr>
        <w:t>No human annotation for the videos.</w:t>
      </w:r>
      <w:r>
        <w:t xml:space="preserve"> </w:t>
      </w:r>
      <w:r w:rsidR="00CC4040">
        <w:rPr>
          <w:lang w:val="en-US"/>
        </w:rPr>
        <w:t>Manual annotation of this data was not part of the project. All metrics reported here represents either egg demand between automatic systems or agreement between the external system and agreement between automatic systems. None represents the factual accuracy</w:t>
      </w:r>
    </w:p>
    <w:p w14:paraId="5F114390" w14:textId="028A253A" w:rsidR="005912AE" w:rsidRDefault="005912AE" w:rsidP="005912AE">
      <w:pPr>
        <w:pStyle w:val="BodyText"/>
        <w:numPr>
          <w:ilvl w:val="0"/>
          <w:numId w:val="25"/>
        </w:numPr>
      </w:pPr>
      <w:r w:rsidRPr="005912AE">
        <w:rPr>
          <w:b/>
          <w:bCs/>
        </w:rPr>
        <w:t>No training of the metadata models.</w:t>
      </w:r>
      <w:r>
        <w:t xml:space="preserve"> </w:t>
      </w:r>
      <w:r w:rsidR="00CC4040">
        <w:rPr>
          <w:lang w:val="en-US"/>
        </w:rPr>
        <w:t xml:space="preserve">All models are used in zero shot mode at checkpoint published for the models. No fine tuning is used in any metric recorded in this work </w:t>
      </w:r>
    </w:p>
    <w:p w14:paraId="37EA9BB8" w14:textId="3F7B462E" w:rsidR="005912AE" w:rsidRDefault="005912AE" w:rsidP="005912AE">
      <w:pPr>
        <w:pStyle w:val="BodyText"/>
        <w:numPr>
          <w:ilvl w:val="0"/>
          <w:numId w:val="25"/>
        </w:numPr>
      </w:pPr>
      <w:r w:rsidRPr="005912AE">
        <w:rPr>
          <w:b/>
          <w:bCs/>
        </w:rPr>
        <w:t>Fixed 30 second clips.</w:t>
      </w:r>
      <w:r w:rsidR="00CC4040">
        <w:t xml:space="preserve"> Clip boundaries are fixed and do not depend on the content of the video. Shot boundaries are used to select frames within a clip, but not to select clip boundaries</w:t>
      </w:r>
      <w:r>
        <w:t>.</w:t>
      </w:r>
    </w:p>
    <w:p w14:paraId="282B0C9E" w14:textId="5F5C4C7A" w:rsidR="005912AE" w:rsidRDefault="005912AE" w:rsidP="005912AE">
      <w:pPr>
        <w:pStyle w:val="BodyText"/>
        <w:numPr>
          <w:ilvl w:val="0"/>
          <w:numId w:val="25"/>
        </w:numPr>
      </w:pPr>
      <w:r w:rsidRPr="005912AE">
        <w:rPr>
          <w:b/>
          <w:bCs/>
        </w:rPr>
        <w:t>Only English speech.</w:t>
      </w:r>
      <w:r>
        <w:t xml:space="preserve"> </w:t>
      </w:r>
      <w:r w:rsidR="00CC4040">
        <w:t>Whisper performs language detection, but only English is evaluated</w:t>
      </w:r>
      <w:r>
        <w:t>.</w:t>
      </w:r>
    </w:p>
    <w:p w14:paraId="58DCBA58" w14:textId="76ACD06C" w:rsidR="005912AE" w:rsidRDefault="005912AE" w:rsidP="005912AE">
      <w:pPr>
        <w:pStyle w:val="BodyText"/>
        <w:numPr>
          <w:ilvl w:val="0"/>
          <w:numId w:val="25"/>
        </w:numPr>
      </w:pPr>
      <w:r w:rsidRPr="005912AE">
        <w:rPr>
          <w:b/>
          <w:bCs/>
        </w:rPr>
        <w:t>Closed visual vocabulary.</w:t>
      </w:r>
      <w:r>
        <w:t xml:space="preserve"> </w:t>
      </w:r>
      <w:r w:rsidR="00CC4040">
        <w:t>Only 34 concepts are allowed in the visual annotations for this dataset. Any concept not in this set cannot be annotated by any model for this dataset by design</w:t>
      </w:r>
      <w:r>
        <w:t>.</w:t>
      </w:r>
    </w:p>
    <w:p w14:paraId="0F51D9FF" w14:textId="6E0E1D54" w:rsidR="00884694" w:rsidRPr="00884694" w:rsidRDefault="00884694" w:rsidP="00884694">
      <w:pPr>
        <w:pStyle w:val="BodyText"/>
        <w:numPr>
          <w:ilvl w:val="0"/>
          <w:numId w:val="25"/>
        </w:numPr>
      </w:pPr>
      <w:r w:rsidRPr="00884694">
        <w:rPr>
          <w:b/>
          <w:bCs/>
        </w:rPr>
        <w:t>No temporal localisation is available within a clip.</w:t>
      </w:r>
      <w:r w:rsidRPr="00884694">
        <w:t xml:space="preserve"> </w:t>
      </w:r>
      <w:r w:rsidR="00CC4040">
        <w:t>Information is available at the clip level rather than within the 30 seconds. For example, the annotation will indicate the pres</w:t>
      </w:r>
      <w:r w:rsidR="006E7D84">
        <w:t>ence</w:t>
      </w:r>
      <w:r w:rsidR="00AF67E6">
        <w:t xml:space="preserve"> of captions, or an activity , or a specific speaker within a 30 second interval, but will not indicate within that 30 second where the object occurs. However, the timing information </w:t>
      </w:r>
      <w:r w:rsidR="00ED7817">
        <w:t>is calculated and stored in the prediction data. For Whisper segments, both a start and end time are provided, and for each on screen text annotations ma</w:t>
      </w:r>
      <w:r w:rsidR="003E60F1">
        <w:t>de, the frame numbers in which the text was detected are stored. However, this timing information is not available in the five field output.</w:t>
      </w:r>
    </w:p>
    <w:p w14:paraId="64AA7CB1" w14:textId="7E291C1C" w:rsidR="005912AE" w:rsidRDefault="00884694" w:rsidP="00884694">
      <w:pPr>
        <w:pStyle w:val="BodyText"/>
        <w:numPr>
          <w:ilvl w:val="0"/>
          <w:numId w:val="25"/>
        </w:numPr>
      </w:pPr>
      <w:r w:rsidRPr="00884694">
        <w:rPr>
          <w:b/>
          <w:bCs/>
          <w:lang w:val="en-US"/>
        </w:rPr>
        <w:t>No speaker attribution exists.</w:t>
      </w:r>
      <w:r w:rsidR="003E60F1">
        <w:rPr>
          <w:lang w:val="en-US"/>
        </w:rPr>
        <w:t xml:space="preserve"> Whisper generates a single transcription per clip, without attempting any speaker identification diarisation or number of speakers. As a result, in many of the interview and panel segments in this data set, we do not know which speakers and what</w:t>
      </w:r>
      <w:r w:rsidRPr="00884694">
        <w:rPr>
          <w:lang w:val="en-US"/>
        </w:rPr>
        <w:t>.</w:t>
      </w:r>
    </w:p>
    <w:p w14:paraId="7E14F0B2" w14:textId="1883863C" w:rsidR="00884694" w:rsidRDefault="00884694" w:rsidP="00884694">
      <w:pPr>
        <w:pStyle w:val="BodyText"/>
        <w:ind w:left="360" w:firstLine="0"/>
        <w:rPr>
          <w:i/>
          <w:iCs/>
          <w:lang w:val="en-US"/>
        </w:rPr>
      </w:pPr>
      <w:r>
        <w:rPr>
          <w:b/>
          <w:bCs/>
          <w:lang w:val="en-US"/>
        </w:rPr>
        <w:tab/>
      </w:r>
      <w:r>
        <w:rPr>
          <w:b/>
          <w:bCs/>
          <w:lang w:val="en-US"/>
        </w:rPr>
        <w:tab/>
      </w:r>
      <w:r w:rsidRPr="00884694">
        <w:rPr>
          <w:i/>
          <w:iCs/>
          <w:lang w:val="en-US"/>
        </w:rPr>
        <w:t>D. Research Questions</w:t>
      </w:r>
    </w:p>
    <w:p w14:paraId="0A0163BF" w14:textId="79BD3324" w:rsidR="00884694" w:rsidRPr="00884694" w:rsidRDefault="00884694" w:rsidP="00884694">
      <w:pPr>
        <w:pStyle w:val="BodyText"/>
        <w:rPr>
          <w:lang w:val="en-US"/>
        </w:rPr>
      </w:pPr>
      <w:r w:rsidRPr="00884694">
        <w:rPr>
          <w:b/>
          <w:bCs/>
          <w:lang w:val="en-US"/>
        </w:rPr>
        <w:t>RQ1</w:t>
      </w:r>
      <w:r w:rsidRPr="00884694">
        <w:rPr>
          <w:lang w:val="en-US"/>
        </w:rPr>
        <w:t>. What is the impact of scene-aware temporal sampling on the amount of metadata available across frames and the stability across frames when compared to fixed three-frame and centre-frame sampling?</w:t>
      </w:r>
    </w:p>
    <w:p w14:paraId="57FAE6EF" w14:textId="6A5FE217" w:rsidR="00884694" w:rsidRPr="00884694" w:rsidRDefault="00884694" w:rsidP="00884694">
      <w:pPr>
        <w:pStyle w:val="BodyText"/>
        <w:rPr>
          <w:lang w:val="en-US"/>
        </w:rPr>
      </w:pPr>
      <w:r w:rsidRPr="00884694">
        <w:rPr>
          <w:b/>
          <w:bCs/>
          <w:lang w:val="en-US"/>
        </w:rPr>
        <w:t>RQ2</w:t>
      </w:r>
      <w:r w:rsidRPr="00884694">
        <w:rPr>
          <w:lang w:val="en-US"/>
        </w:rPr>
        <w:t>. To what extent do independent evidence sources agree across fields when self-similarity and empty-output inflation is removed?</w:t>
      </w:r>
    </w:p>
    <w:p w14:paraId="1E69A89B" w14:textId="7B71697D" w:rsidR="00884694" w:rsidRPr="00884694" w:rsidRDefault="00884694" w:rsidP="00884694">
      <w:pPr>
        <w:pStyle w:val="BodyText"/>
        <w:rPr>
          <w:lang w:val="en-US"/>
        </w:rPr>
      </w:pPr>
      <w:r w:rsidRPr="00884694">
        <w:rPr>
          <w:b/>
          <w:bCs/>
          <w:lang w:val="en-US"/>
        </w:rPr>
        <w:t>RQ3</w:t>
      </w:r>
      <w:r w:rsidRPr="00884694">
        <w:rPr>
          <w:lang w:val="en-US"/>
        </w:rPr>
        <w:t>. How robust is the produced metadata to realistic image degradation and is this robustness consistent across fields?</w:t>
      </w:r>
    </w:p>
    <w:p w14:paraId="08069ED0" w14:textId="48E8D825" w:rsidR="00884694" w:rsidRPr="00884694" w:rsidRDefault="00884694" w:rsidP="00884694">
      <w:pPr>
        <w:pStyle w:val="BodyText"/>
        <w:rPr>
          <w:lang w:val="en-US"/>
        </w:rPr>
      </w:pPr>
      <w:r w:rsidRPr="00884694">
        <w:rPr>
          <w:b/>
          <w:bCs/>
          <w:lang w:val="en-US"/>
        </w:rPr>
        <w:t>RQ4</w:t>
      </w:r>
      <w:r w:rsidRPr="00884694">
        <w:rPr>
          <w:lang w:val="en-US"/>
        </w:rPr>
        <w:t>. How often does a hosted multimodal annotator agree with the local model predictions and how often does the annotator influence the chosen prediction?</w:t>
      </w:r>
    </w:p>
    <w:p w14:paraId="0000349F" w14:textId="6DFF6471" w:rsidR="00884694" w:rsidRDefault="00884694" w:rsidP="00884694">
      <w:pPr>
        <w:pStyle w:val="BodyText"/>
        <w:ind w:firstLine="0"/>
        <w:rPr>
          <w:lang w:val="en-US"/>
        </w:rPr>
      </w:pPr>
      <w:r>
        <w:rPr>
          <w:lang w:val="en-US"/>
        </w:rPr>
        <w:tab/>
      </w:r>
      <w:r w:rsidRPr="00884694">
        <w:rPr>
          <w:b/>
          <w:bCs/>
          <w:lang w:val="en-US"/>
        </w:rPr>
        <w:t>RQ5</w:t>
      </w:r>
      <w:r w:rsidRPr="00884694">
        <w:rPr>
          <w:lang w:val="en-US"/>
        </w:rPr>
        <w:t>. How do current open-weight vision-language models perform compared to the pipeline’s agreement on the same images and fields and does model scale correlate to agreement?</w:t>
      </w:r>
    </w:p>
    <w:p w14:paraId="7B94D33D" w14:textId="7756C741" w:rsidR="00884694" w:rsidRPr="00884694" w:rsidRDefault="00884694" w:rsidP="00884694">
      <w:pPr>
        <w:pStyle w:val="BodyText"/>
        <w:ind w:firstLine="0"/>
        <w:rPr>
          <w:i/>
          <w:iCs/>
          <w:lang w:val="en-US"/>
        </w:rPr>
      </w:pPr>
      <w:r>
        <w:rPr>
          <w:lang w:val="en-US"/>
        </w:rPr>
        <w:tab/>
      </w:r>
      <w:r>
        <w:rPr>
          <w:lang w:val="en-US"/>
        </w:rPr>
        <w:tab/>
      </w:r>
      <w:r w:rsidRPr="00884694">
        <w:rPr>
          <w:i/>
          <w:iCs/>
          <w:lang w:val="en-US"/>
        </w:rPr>
        <w:t>E. Methodology</w:t>
      </w:r>
    </w:p>
    <w:p w14:paraId="514D0722" w14:textId="1691823D" w:rsidR="00884694" w:rsidRPr="00884694" w:rsidRDefault="00884694" w:rsidP="00884694">
      <w:pPr>
        <w:pStyle w:val="BodyText"/>
        <w:ind w:firstLine="0"/>
      </w:pPr>
      <w:r w:rsidRPr="00884694">
        <w:t>Section II presents this work in the context of archival video indexing, weak supervision and vision-language description. Section III details the corpus, sources of evidence, sampling and consensus methods, and controls for reproducibility and ethics. Section IV describes the environment, metrics and their limitations, and addresses each research question in a separate subsection, concluding with a comparison of expected to observed results. Section V discusses the results and limitations, and Section VI presents the conclusions.</w:t>
      </w:r>
    </w:p>
    <w:p w14:paraId="4B27A90F" w14:textId="77777777" w:rsidR="00100792" w:rsidRDefault="00100792" w:rsidP="00100792">
      <w:pPr>
        <w:pStyle w:val="Heading1"/>
      </w:pPr>
      <w:r>
        <w:t>Related Work</w:t>
      </w:r>
    </w:p>
    <w:p w14:paraId="406734F6" w14:textId="4D5C463C" w:rsidR="009303D9" w:rsidRDefault="00100792" w:rsidP="00100792">
      <w:pPr>
        <w:pStyle w:val="Heading2"/>
        <w:numPr>
          <w:ilvl w:val="0"/>
          <w:numId w:val="0"/>
        </w:numPr>
        <w:ind w:firstLine="720"/>
      </w:pPr>
      <w:r>
        <w:t>A.  Access to Archival and Broadcast Videos</w:t>
      </w:r>
    </w:p>
    <w:p w14:paraId="3C4E0CAD" w14:textId="3F6142A5" w:rsidR="00100792" w:rsidRDefault="00100792" w:rsidP="00100792">
      <w:pPr>
        <w:pStyle w:val="BodyText"/>
        <w:ind w:firstLine="0"/>
      </w:pPr>
      <w:r>
        <w:tab/>
      </w:r>
      <w:r w:rsidR="003E60F1">
        <w:rPr>
          <w:lang w:val="en-US"/>
        </w:rPr>
        <w:t xml:space="preserve">Segment level indexing of broadcast video has been a longstanding issues. The infrastructure for evaluating work in. </w:t>
      </w:r>
      <w:r>
        <w:lastRenderedPageBreak/>
        <w:t>TRECVid  [1]</w:t>
      </w:r>
      <w:r w:rsidR="003E60F1">
        <w:t xml:space="preserve"> </w:t>
      </w:r>
      <w:r w:rsidR="003E60F1">
        <w:rPr>
          <w:lang w:val="en-US"/>
        </w:rPr>
        <w:t>Has defined both the types of task (detection of short boundaries, annotation of semantic concept, ad-hoc retrieval of video) and The expectation that system are compared against human annotator reference This is precisely what a working archive is unlikely to provide: annotation costs are a limiting factor, and the archives that most need annotation are also Those least likely to get it Consequently, research on Community and Cultural heritage archives has utilized automated annotation and has generally published results without Corresponding estimate of reliability per field</w:t>
      </w:r>
      <w:r>
        <w:t xml:space="preserve">. </w:t>
      </w:r>
    </w:p>
    <w:p w14:paraId="26B600BF" w14:textId="3C66FBFD" w:rsidR="00100792" w:rsidRDefault="00100792" w:rsidP="00100792">
      <w:pPr>
        <w:pStyle w:val="BodyText"/>
        <w:rPr>
          <w:i/>
          <w:iCs/>
        </w:rPr>
      </w:pPr>
      <w:r w:rsidRPr="00100792">
        <w:rPr>
          <w:i/>
          <w:iCs/>
        </w:rPr>
        <w:t>B. Foundation Models as Zero-Shot Annotators</w:t>
      </w:r>
    </w:p>
    <w:p w14:paraId="53554A03" w14:textId="56C65D58" w:rsidR="003E60F1" w:rsidRPr="003E60F1" w:rsidRDefault="003E60F1" w:rsidP="00100792">
      <w:pPr>
        <w:pStyle w:val="BodyText"/>
      </w:pPr>
      <w:r>
        <w:rPr>
          <w:lang w:val="en-US"/>
        </w:rPr>
        <w:t>Contrastive image text pre training enables open vocabulary visual annotation</w:t>
      </w:r>
      <w:r w:rsidR="008C5915">
        <w:rPr>
          <w:lang w:val="en-US"/>
        </w:rPr>
        <w:t xml:space="preserve"> w</w:t>
      </w:r>
      <w:r>
        <w:rPr>
          <w:lang w:val="en-US"/>
        </w:rPr>
        <w:t>ithout task specific training</w:t>
      </w:r>
      <w:r w:rsidR="008C5915">
        <w:rPr>
          <w:lang w:val="en-US"/>
        </w:rPr>
        <w:t>[3]</w:t>
      </w:r>
      <w:r>
        <w:rPr>
          <w:lang w:val="en-US"/>
        </w:rPr>
        <w:t xml:space="preserve">.This paradigm shift has also recently been applied to speech using large scale weakly supervised training and to vision language question answering with </w:t>
      </w:r>
      <w:r w:rsidR="008C5915">
        <w:rPr>
          <w:lang w:val="en-US"/>
        </w:rPr>
        <w:t>BLIP[4]</w:t>
      </w:r>
      <w:r>
        <w:rPr>
          <w:lang w:val="en-US"/>
        </w:rPr>
        <w:t xml:space="preserve"> and </w:t>
      </w:r>
      <w:r w:rsidR="008C5915">
        <w:rPr>
          <w:lang w:val="en-US"/>
        </w:rPr>
        <w:t>ViLT[5]</w:t>
      </w:r>
      <w:r>
        <w:rPr>
          <w:lang w:val="en-US"/>
        </w:rPr>
        <w:t>.</w:t>
      </w:r>
      <w:r w:rsidR="008C5915">
        <w:rPr>
          <w:lang w:val="en-US"/>
        </w:rPr>
        <w:t xml:space="preserve"> E</w:t>
      </w:r>
      <w:r>
        <w:rPr>
          <w:lang w:val="en-US"/>
        </w:rPr>
        <w:t>nd to end set prediction detection</w:t>
      </w:r>
      <w:r w:rsidR="008C5915">
        <w:rPr>
          <w:lang w:val="en-US"/>
        </w:rPr>
        <w:t xml:space="preserve"> p</w:t>
      </w:r>
      <w:r>
        <w:rPr>
          <w:lang w:val="en-US"/>
        </w:rPr>
        <w:t>rovides a third approach to counting people in an image that is architectural</w:t>
      </w:r>
      <w:r w:rsidR="008C5915">
        <w:rPr>
          <w:lang w:val="en-US"/>
        </w:rPr>
        <w:t>ly</w:t>
      </w:r>
      <w:r>
        <w:rPr>
          <w:lang w:val="en-US"/>
        </w:rPr>
        <w:t xml:space="preserve"> distinct</w:t>
      </w:r>
      <w:r w:rsidR="008C5915">
        <w:rPr>
          <w:lang w:val="en-US"/>
        </w:rPr>
        <w:t xml:space="preserve"> f</w:t>
      </w:r>
      <w:r>
        <w:rPr>
          <w:lang w:val="en-US"/>
        </w:rPr>
        <w:t>rom the previous method</w:t>
      </w:r>
      <w:r w:rsidR="008C5915">
        <w:rPr>
          <w:lang w:val="en-US"/>
        </w:rPr>
        <w:t>[6]</w:t>
      </w:r>
      <w:r>
        <w:rPr>
          <w:lang w:val="en-US"/>
        </w:rPr>
        <w:t>.</w:t>
      </w:r>
      <w:r w:rsidR="008C5915">
        <w:rPr>
          <w:lang w:val="en-US"/>
        </w:rPr>
        <w:t xml:space="preserve"> Instead of exploiting the accuracy of a specific model, this method exploits the diversity of failure mode across models. For example, CLIP’s ranking errors, a VQA model’s tendency to prefer certain answers, and a detector’s failure to detect small objects are not same type of error. Therefore, agreement between these different types of errors provide diff. Information not present in agreement between two checkpoints of the same model.</w:t>
      </w:r>
    </w:p>
    <w:p w14:paraId="00B84616" w14:textId="7D61082C" w:rsidR="00100792" w:rsidRPr="00100792" w:rsidRDefault="00100792" w:rsidP="00100792">
      <w:pPr>
        <w:pStyle w:val="BodyText"/>
        <w:rPr>
          <w:i/>
          <w:iCs/>
        </w:rPr>
      </w:pPr>
      <w:r w:rsidRPr="00100792">
        <w:rPr>
          <w:i/>
          <w:iCs/>
        </w:rPr>
        <w:t>C. Consensus, Weak Supervision and Silver Standards</w:t>
      </w:r>
    </w:p>
    <w:p w14:paraId="27C91363" w14:textId="1CB8D4BB" w:rsidR="00100792" w:rsidRDefault="008C5915" w:rsidP="00100792">
      <w:pPr>
        <w:pStyle w:val="BodyText"/>
      </w:pPr>
      <w:r>
        <w:rPr>
          <w:lang w:val="en-US"/>
        </w:rPr>
        <w:t>Programmatic weak supervision[7] relies on treating multiple noisy automatic system as votes to be combined Rather than as outputs to be selected between. This method aggregates the labeling function of unknown reliability into probabilistic labels. The complementary approach comes from the field of corpus linguistics. Inter-annotator agreement statistics quantify How much a correction of annotation can be trusted, independent of the correctness of any individual annotator</w:t>
      </w:r>
      <w:r w:rsidR="00100792">
        <w:t>.</w:t>
      </w:r>
      <w:r>
        <w:rPr>
          <w:lang w:val="en-US"/>
        </w:rPr>
        <w:t xml:space="preserve"> In this work, the approach is applied to machine generator notation. One difference from the corpus linguistic approach is that agreement is reported as corroboration and is not further interpreted as a calibrated measure of correctness.</w:t>
      </w:r>
    </w:p>
    <w:p w14:paraId="6AD3A8C2" w14:textId="08673F09" w:rsidR="00100792" w:rsidRPr="00100792" w:rsidRDefault="00100792" w:rsidP="00100792">
      <w:pPr>
        <w:pStyle w:val="BodyText"/>
        <w:rPr>
          <w:i/>
          <w:iCs/>
        </w:rPr>
      </w:pPr>
      <w:r w:rsidRPr="00100792">
        <w:rPr>
          <w:i/>
          <w:iCs/>
        </w:rPr>
        <w:t>D. Vision-Language Models for Video Description</w:t>
      </w:r>
    </w:p>
    <w:p w14:paraId="0556B222" w14:textId="69FC8808" w:rsidR="003E60F1" w:rsidRDefault="00100792" w:rsidP="003E60F1">
      <w:pPr>
        <w:pStyle w:val="BodyText"/>
      </w:pPr>
      <w:r>
        <w:t>Recent open-weight multimodal models such as the Qwen3-VL family [9] and InternVL3 [10] accept a series of interleaved images and return text constrained by a schema. These models are promising as single models to replace a multi-model system. A known failure mode for these models is hallucination of objects [11], which manifests as fluent text describing objects that are not present in the image. Variants that use reasoning traces (Thinking) are advertised as a way to reduce this error via deliberation. To our knowledge, neither of these approaches has been applied to archival community television video. This type of video differs from the web videos used to train these models in lighting, framing, resolution and content.</w:t>
      </w:r>
    </w:p>
    <w:p w14:paraId="2BA59F7E" w14:textId="17FB9844" w:rsidR="00100792" w:rsidRPr="003E60F1" w:rsidRDefault="003E60F1" w:rsidP="003E60F1">
      <w:pPr>
        <w:pStyle w:val="BodyText"/>
        <w:rPr>
          <w:i/>
          <w:iCs/>
        </w:rPr>
      </w:pPr>
      <w:r w:rsidRPr="003E60F1">
        <w:rPr>
          <w:i/>
          <w:iCs/>
        </w:rPr>
        <w:t>E</w:t>
      </w:r>
      <w:r w:rsidR="00100792" w:rsidRPr="003E60F1">
        <w:rPr>
          <w:i/>
          <w:iCs/>
        </w:rPr>
        <w:t>. Gap</w:t>
      </w:r>
    </w:p>
    <w:p w14:paraId="6A3BC320" w14:textId="768C30F0" w:rsidR="006347CF" w:rsidRPr="005B520E" w:rsidRDefault="00636034" w:rsidP="00100792">
      <w:pPr>
        <w:pStyle w:val="BodyText"/>
      </w:pPr>
      <w:r>
        <w:t>There are three gaps addressed in this work.. Automatic annotation of archival video is rarely accompanied by reliability information per field</w:t>
      </w:r>
      <w:r w:rsidR="00100792">
        <w:t xml:space="preserve">. </w:t>
      </w:r>
      <w:r>
        <w:t xml:space="preserve">Consensus across multiple models is well </w:t>
      </w:r>
      <w:r>
        <w:t xml:space="preserve">developed for classification tasks but is rarely applied to the diverse types of fields present in a real-world catalogue record(free text, ranked sets, integers, closed-vocabulary multi-label). Finally, when no human reference is available, little guidance exists as to what may be reported. This paper addresses all three gaps and treats the resulting </w:t>
      </w:r>
      <w:r w:rsidR="00C63FE2">
        <w:t>limitations on what can be reported as part of the contribution rather than as a caveat to it.</w:t>
      </w:r>
    </w:p>
    <w:p w14:paraId="6807BF4A" w14:textId="7723E79E" w:rsidR="00185B94" w:rsidRDefault="008C5915" w:rsidP="00185B94">
      <w:pPr>
        <w:pStyle w:val="Heading1"/>
      </w:pPr>
      <w:r w:rsidRPr="008C5915">
        <w:t>M</w:t>
      </w:r>
      <w:r w:rsidRPr="008C5915">
        <w:rPr>
          <w:rStyle w:val="Emphasis"/>
          <w:i w:val="0"/>
          <w:iCs w:val="0"/>
        </w:rPr>
        <w:t>ethod</w:t>
      </w:r>
    </w:p>
    <w:p w14:paraId="37799082" w14:textId="26B698CD" w:rsidR="00185B94" w:rsidRDefault="00185B94" w:rsidP="00185B94">
      <w:pPr>
        <w:pStyle w:val="Heading2"/>
        <w:numPr>
          <w:ilvl w:val="0"/>
          <w:numId w:val="0"/>
        </w:numPr>
        <w:spacing w:before="0" w:after="0"/>
        <w:ind w:left="288" w:hanging="288"/>
      </w:pPr>
      <w:r>
        <w:t xml:space="preserve">              A. </w:t>
      </w:r>
      <w:r>
        <w:t>Corpous and Clip Construction</w:t>
      </w:r>
    </w:p>
    <w:p w14:paraId="0963474F" w14:textId="77777777" w:rsidR="00185B94" w:rsidRDefault="00185B94" w:rsidP="00185B94">
      <w:pPr>
        <w:pStyle w:val="text-base"/>
        <w:spacing w:before="0" w:beforeAutospacing="0" w:after="0" w:afterAutospacing="0"/>
        <w:jc w:val="both"/>
        <w:rPr>
          <w:sz w:val="20"/>
          <w:szCs w:val="20"/>
        </w:rPr>
      </w:pPr>
      <w:r w:rsidRPr="00185B94">
        <w:rPr>
          <w:sz w:val="20"/>
          <w:szCs w:val="20"/>
        </w:rPr>
        <w:t>The data consists of 47 NVTV programs from 2016 in MP4 format, with optional accompanying text files containing program synopsis information. The programs range from a children’s festival opening to a protest and parade, an industrial dispute involving the fire service, blue plaque unveilings, political panel programs, arts programming and a series of community and health programs. This variety allows for work in studio, on the street and at events.</w:t>
      </w:r>
    </w:p>
    <w:p w14:paraId="0C1CDE7B" w14:textId="77777777" w:rsidR="00185B94" w:rsidRDefault="00185B94" w:rsidP="00185B94">
      <w:pPr>
        <w:pStyle w:val="text-base"/>
        <w:spacing w:before="0" w:beforeAutospacing="0" w:after="0" w:afterAutospacing="0"/>
        <w:jc w:val="both"/>
        <w:rPr>
          <w:sz w:val="20"/>
          <w:szCs w:val="20"/>
        </w:rPr>
      </w:pPr>
      <w:r w:rsidRPr="00185B94">
        <w:rPr>
          <w:sz w:val="20"/>
          <w:szCs w:val="20"/>
        </w:rPr>
        <w:t xml:space="preserve">The programs are split into 30 second clips using </w:t>
      </w:r>
      <w:proofErr w:type="spellStart"/>
      <w:r w:rsidRPr="00185B94">
        <w:rPr>
          <w:sz w:val="20"/>
          <w:szCs w:val="20"/>
        </w:rPr>
        <w:t>FFmpeg</w:t>
      </w:r>
      <w:proofErr w:type="spellEnd"/>
      <w:r w:rsidRPr="00185B94">
        <w:rPr>
          <w:sz w:val="20"/>
          <w:szCs w:val="20"/>
        </w:rPr>
        <w:t xml:space="preserve">. Any remaining clip shorter than 2.0 s is dropped. In total, </w:t>
      </w:r>
      <w:r w:rsidRPr="00185B94">
        <w:rPr>
          <w:rStyle w:val="Strong"/>
          <w:sz w:val="20"/>
          <w:szCs w:val="20"/>
        </w:rPr>
        <w:t>626 clips are created with zero errors</w:t>
      </w:r>
      <w:r w:rsidRPr="00185B94">
        <w:rPr>
          <w:sz w:val="20"/>
          <w:szCs w:val="20"/>
        </w:rPr>
        <w:t xml:space="preserve">. The processing of these clips uses a bounded thread pool with 2 workers. Each worker runs 1 instance of </w:t>
      </w:r>
      <w:proofErr w:type="spellStart"/>
      <w:r w:rsidRPr="00185B94">
        <w:rPr>
          <w:sz w:val="20"/>
          <w:szCs w:val="20"/>
        </w:rPr>
        <w:t>FFmpeg</w:t>
      </w:r>
      <w:proofErr w:type="spellEnd"/>
      <w:r w:rsidRPr="00185B94">
        <w:rPr>
          <w:sz w:val="20"/>
          <w:szCs w:val="20"/>
        </w:rPr>
        <w:t xml:space="preserve">. The system is run on a 12-CPU machine. Each worker creates an output file for each clip. After processing, the length of the clip is </w:t>
      </w:r>
      <w:proofErr w:type="gramStart"/>
      <w:r w:rsidRPr="00185B94">
        <w:rPr>
          <w:sz w:val="20"/>
          <w:szCs w:val="20"/>
        </w:rPr>
        <w:t>checked</w:t>
      </w:r>
      <w:proofErr w:type="gramEnd"/>
      <w:r w:rsidRPr="00185B94">
        <w:rPr>
          <w:sz w:val="20"/>
          <w:szCs w:val="20"/>
        </w:rPr>
        <w:t xml:space="preserve"> and the length is atomically stored. On re-run, these clips can be reused. The order in which the clips are completed does not impact the resulting dataset. The manifest files are sorted deterministically prior to splitting.</w:t>
      </w:r>
    </w:p>
    <w:p w14:paraId="1DC9CDCC" w14:textId="0AD4430C" w:rsidR="00185B94" w:rsidRDefault="00185B94" w:rsidP="00185B94">
      <w:pPr>
        <w:pStyle w:val="text-base"/>
        <w:spacing w:before="0" w:beforeAutospacing="0" w:after="0" w:afterAutospacing="0"/>
        <w:jc w:val="both"/>
        <w:rPr>
          <w:sz w:val="20"/>
          <w:szCs w:val="20"/>
        </w:rPr>
      </w:pPr>
      <w:r w:rsidRPr="00185B94">
        <w:rPr>
          <w:sz w:val="20"/>
          <w:szCs w:val="20"/>
        </w:rPr>
        <w:t xml:space="preserve">The programs (not clips) are split into 9 for calibration and 38 for evaluation. </w:t>
      </w:r>
      <w:proofErr w:type="gramStart"/>
      <w:r w:rsidRPr="00185B94">
        <w:rPr>
          <w:sz w:val="20"/>
          <w:szCs w:val="20"/>
        </w:rPr>
        <w:t>Thus</w:t>
      </w:r>
      <w:proofErr w:type="gramEnd"/>
      <w:r w:rsidRPr="00185B94">
        <w:rPr>
          <w:sz w:val="20"/>
          <w:szCs w:val="20"/>
        </w:rPr>
        <w:t xml:space="preserve"> no program provides clips to both the calibration and evaluation sets. Only the calibration set is examined when deciding on sampling policies and thresholds.</w:t>
      </w:r>
    </w:p>
    <w:p w14:paraId="764529F2" w14:textId="7D7D1707" w:rsidR="00185B94" w:rsidRPr="00185B94" w:rsidRDefault="00185B94" w:rsidP="00185B94">
      <w:pPr>
        <w:pStyle w:val="text-base"/>
        <w:spacing w:before="0" w:beforeAutospacing="0" w:after="0" w:afterAutospacing="0"/>
        <w:jc w:val="center"/>
        <w:rPr>
          <w:sz w:val="20"/>
          <w:szCs w:val="20"/>
        </w:rPr>
      </w:pPr>
      <w:r>
        <w:rPr>
          <w:sz w:val="20"/>
          <w:szCs w:val="20"/>
        </w:rPr>
        <w:t>TABLE</w:t>
      </w:r>
      <w:r w:rsidR="00EA04AE">
        <w:rPr>
          <w:sz w:val="20"/>
          <w:szCs w:val="20"/>
        </w:rPr>
        <w:t xml:space="preserve"> I</w:t>
      </w:r>
      <w:r>
        <w:rPr>
          <w:sz w:val="20"/>
          <w:szCs w:val="20"/>
        </w:rPr>
        <w:t>. Corpus and Segmentation</w:t>
      </w:r>
      <w:r>
        <w:rPr>
          <w:sz w:val="20"/>
          <w:szCs w:val="20"/>
        </w:rPr>
        <w:br/>
      </w:r>
    </w:p>
    <w:tbl>
      <w:tblPr>
        <w:tblStyle w:val="TableGrid"/>
        <w:tblW w:w="0" w:type="auto"/>
        <w:tblLook w:val="04A0" w:firstRow="1" w:lastRow="0" w:firstColumn="1" w:lastColumn="0" w:noHBand="0" w:noVBand="1"/>
      </w:tblPr>
      <w:tblGrid>
        <w:gridCol w:w="2511"/>
        <w:gridCol w:w="2512"/>
      </w:tblGrid>
      <w:tr w:rsidR="00185B94" w:rsidRPr="00EA04AE" w14:paraId="04214B30" w14:textId="77777777" w:rsidTr="00185B94">
        <w:tc>
          <w:tcPr>
            <w:tcW w:w="2511" w:type="dxa"/>
          </w:tcPr>
          <w:p w14:paraId="3B3C60B1" w14:textId="3C0D1846" w:rsidR="00185B94" w:rsidRPr="00EA04AE" w:rsidRDefault="00185B94" w:rsidP="00185B94">
            <w:pPr>
              <w:pStyle w:val="text-base"/>
              <w:spacing w:before="0" w:beforeAutospacing="0" w:after="0" w:afterAutospacing="0"/>
              <w:jc w:val="center"/>
              <w:rPr>
                <w:b/>
                <w:bCs/>
                <w:sz w:val="18"/>
                <w:szCs w:val="18"/>
              </w:rPr>
            </w:pPr>
            <w:r w:rsidRPr="00EA04AE">
              <w:rPr>
                <w:b/>
                <w:bCs/>
                <w:sz w:val="18"/>
                <w:szCs w:val="18"/>
              </w:rPr>
              <w:t>Property</w:t>
            </w:r>
          </w:p>
        </w:tc>
        <w:tc>
          <w:tcPr>
            <w:tcW w:w="2512" w:type="dxa"/>
          </w:tcPr>
          <w:p w14:paraId="1656344E" w14:textId="04E4939D" w:rsidR="00185B94" w:rsidRPr="00EA04AE" w:rsidRDefault="00185B94" w:rsidP="00185B94">
            <w:pPr>
              <w:pStyle w:val="text-base"/>
              <w:spacing w:before="0" w:beforeAutospacing="0" w:after="0" w:afterAutospacing="0"/>
              <w:jc w:val="center"/>
              <w:rPr>
                <w:b/>
                <w:bCs/>
                <w:sz w:val="18"/>
                <w:szCs w:val="18"/>
              </w:rPr>
            </w:pPr>
            <w:r w:rsidRPr="00EA04AE">
              <w:rPr>
                <w:b/>
                <w:bCs/>
                <w:sz w:val="18"/>
                <w:szCs w:val="18"/>
              </w:rPr>
              <w:t>Value</w:t>
            </w:r>
          </w:p>
        </w:tc>
      </w:tr>
      <w:tr w:rsidR="00185B94" w:rsidRPr="00EA04AE" w14:paraId="6FC83BC9" w14:textId="77777777" w:rsidTr="00185B94">
        <w:tc>
          <w:tcPr>
            <w:tcW w:w="2511" w:type="dxa"/>
          </w:tcPr>
          <w:p w14:paraId="0C4E226B" w14:textId="6473EE84" w:rsidR="00185B94" w:rsidRPr="00EA04AE" w:rsidRDefault="00185B94" w:rsidP="00185B94">
            <w:pPr>
              <w:pStyle w:val="text-base"/>
              <w:spacing w:before="0" w:beforeAutospacing="0" w:after="0" w:afterAutospacing="0"/>
              <w:jc w:val="center"/>
              <w:rPr>
                <w:sz w:val="18"/>
                <w:szCs w:val="18"/>
              </w:rPr>
            </w:pPr>
            <w:r w:rsidRPr="00EA04AE">
              <w:rPr>
                <w:sz w:val="18"/>
                <w:szCs w:val="18"/>
              </w:rPr>
              <w:t>Sources videos</w:t>
            </w:r>
          </w:p>
        </w:tc>
        <w:tc>
          <w:tcPr>
            <w:tcW w:w="2512" w:type="dxa"/>
          </w:tcPr>
          <w:p w14:paraId="2C8B1C45" w14:textId="585F391F" w:rsidR="00185B94" w:rsidRPr="00EA04AE" w:rsidRDefault="00185B94" w:rsidP="00185B94">
            <w:pPr>
              <w:pStyle w:val="text-base"/>
              <w:spacing w:before="0" w:beforeAutospacing="0" w:after="0" w:afterAutospacing="0"/>
              <w:jc w:val="center"/>
              <w:rPr>
                <w:sz w:val="18"/>
                <w:szCs w:val="18"/>
              </w:rPr>
            </w:pPr>
            <w:r w:rsidRPr="00EA04AE">
              <w:rPr>
                <w:sz w:val="18"/>
                <w:szCs w:val="18"/>
              </w:rPr>
              <w:t>47</w:t>
            </w:r>
          </w:p>
        </w:tc>
      </w:tr>
      <w:tr w:rsidR="00185B94" w:rsidRPr="00EA04AE" w14:paraId="4F21D295" w14:textId="77777777" w:rsidTr="00185B94">
        <w:tc>
          <w:tcPr>
            <w:tcW w:w="2511" w:type="dxa"/>
          </w:tcPr>
          <w:p w14:paraId="6FAA7B1D" w14:textId="0886F37B" w:rsidR="00185B94" w:rsidRPr="00EA04AE" w:rsidRDefault="00185B94" w:rsidP="00185B94">
            <w:pPr>
              <w:pStyle w:val="text-base"/>
              <w:spacing w:before="0" w:beforeAutospacing="0" w:after="0" w:afterAutospacing="0"/>
              <w:jc w:val="center"/>
              <w:rPr>
                <w:sz w:val="18"/>
                <w:szCs w:val="18"/>
              </w:rPr>
            </w:pPr>
            <w:r w:rsidRPr="00EA04AE">
              <w:rPr>
                <w:sz w:val="18"/>
                <w:szCs w:val="18"/>
              </w:rPr>
              <w:t>Clip length</w:t>
            </w:r>
          </w:p>
        </w:tc>
        <w:tc>
          <w:tcPr>
            <w:tcW w:w="2512" w:type="dxa"/>
          </w:tcPr>
          <w:p w14:paraId="7A41F35B" w14:textId="0E2A4FF2" w:rsidR="00185B94" w:rsidRPr="00EA04AE" w:rsidRDefault="00185B94" w:rsidP="00185B94">
            <w:pPr>
              <w:pStyle w:val="text-base"/>
              <w:spacing w:before="0" w:beforeAutospacing="0" w:after="0" w:afterAutospacing="0"/>
              <w:jc w:val="center"/>
              <w:rPr>
                <w:sz w:val="18"/>
                <w:szCs w:val="18"/>
              </w:rPr>
            </w:pPr>
            <w:r w:rsidRPr="00EA04AE">
              <w:rPr>
                <w:sz w:val="18"/>
                <w:szCs w:val="18"/>
              </w:rPr>
              <w:t>30 seconds</w:t>
            </w:r>
          </w:p>
        </w:tc>
      </w:tr>
      <w:tr w:rsidR="00185B94" w:rsidRPr="00EA04AE" w14:paraId="762790B9" w14:textId="77777777" w:rsidTr="00185B94">
        <w:tc>
          <w:tcPr>
            <w:tcW w:w="2511" w:type="dxa"/>
          </w:tcPr>
          <w:p w14:paraId="5F9886F4" w14:textId="3720D840" w:rsidR="00185B94" w:rsidRPr="00EA04AE" w:rsidRDefault="00185B94" w:rsidP="00185B94">
            <w:pPr>
              <w:pStyle w:val="text-base"/>
              <w:spacing w:before="0" w:beforeAutospacing="0" w:after="0" w:afterAutospacing="0"/>
              <w:jc w:val="center"/>
              <w:rPr>
                <w:sz w:val="18"/>
                <w:szCs w:val="18"/>
              </w:rPr>
            </w:pPr>
            <w:r w:rsidRPr="00EA04AE">
              <w:rPr>
                <w:sz w:val="18"/>
                <w:szCs w:val="18"/>
              </w:rPr>
              <w:t>Clips generated</w:t>
            </w:r>
          </w:p>
        </w:tc>
        <w:tc>
          <w:tcPr>
            <w:tcW w:w="2512" w:type="dxa"/>
          </w:tcPr>
          <w:p w14:paraId="797E1CE6" w14:textId="6D22D7C5" w:rsidR="00185B94" w:rsidRPr="00EA04AE" w:rsidRDefault="00185B94" w:rsidP="00185B94">
            <w:pPr>
              <w:pStyle w:val="text-base"/>
              <w:spacing w:before="0" w:beforeAutospacing="0" w:after="0" w:afterAutospacing="0"/>
              <w:jc w:val="center"/>
              <w:rPr>
                <w:sz w:val="18"/>
                <w:szCs w:val="18"/>
              </w:rPr>
            </w:pPr>
            <w:r w:rsidRPr="00EA04AE">
              <w:rPr>
                <w:sz w:val="18"/>
                <w:szCs w:val="18"/>
              </w:rPr>
              <w:t>626</w:t>
            </w:r>
          </w:p>
        </w:tc>
      </w:tr>
      <w:tr w:rsidR="00185B94" w:rsidRPr="00EA04AE" w14:paraId="565AB4A6" w14:textId="77777777" w:rsidTr="00185B94">
        <w:tc>
          <w:tcPr>
            <w:tcW w:w="2511" w:type="dxa"/>
          </w:tcPr>
          <w:p w14:paraId="66E7FC12" w14:textId="0AEB58AE" w:rsidR="00185B94" w:rsidRPr="00EA04AE" w:rsidRDefault="00185B94" w:rsidP="00185B94">
            <w:pPr>
              <w:pStyle w:val="text-base"/>
              <w:spacing w:before="0" w:beforeAutospacing="0" w:after="0" w:afterAutospacing="0"/>
              <w:jc w:val="center"/>
              <w:rPr>
                <w:sz w:val="18"/>
                <w:szCs w:val="18"/>
              </w:rPr>
            </w:pPr>
            <w:r w:rsidRPr="00EA04AE">
              <w:rPr>
                <w:sz w:val="18"/>
                <w:szCs w:val="18"/>
              </w:rPr>
              <w:t>Clips failed</w:t>
            </w:r>
          </w:p>
        </w:tc>
        <w:tc>
          <w:tcPr>
            <w:tcW w:w="2512" w:type="dxa"/>
          </w:tcPr>
          <w:p w14:paraId="6CBE29E9" w14:textId="01B5B181" w:rsidR="00185B94" w:rsidRPr="00EA04AE" w:rsidRDefault="00185B94" w:rsidP="00185B94">
            <w:pPr>
              <w:pStyle w:val="text-base"/>
              <w:spacing w:before="0" w:beforeAutospacing="0" w:after="0" w:afterAutospacing="0"/>
              <w:jc w:val="center"/>
              <w:rPr>
                <w:sz w:val="18"/>
                <w:szCs w:val="18"/>
              </w:rPr>
            </w:pPr>
            <w:r w:rsidRPr="00EA04AE">
              <w:rPr>
                <w:sz w:val="18"/>
                <w:szCs w:val="18"/>
              </w:rPr>
              <w:t>0</w:t>
            </w:r>
          </w:p>
        </w:tc>
      </w:tr>
      <w:tr w:rsidR="00185B94" w:rsidRPr="00EA04AE" w14:paraId="46FA193C" w14:textId="77777777" w:rsidTr="00185B94">
        <w:tc>
          <w:tcPr>
            <w:tcW w:w="2511" w:type="dxa"/>
          </w:tcPr>
          <w:p w14:paraId="70D11872" w14:textId="59E8B79F" w:rsidR="00185B94" w:rsidRPr="00EA04AE" w:rsidRDefault="00185B94" w:rsidP="00185B94">
            <w:pPr>
              <w:pStyle w:val="text-base"/>
              <w:spacing w:before="0" w:beforeAutospacing="0" w:after="0" w:afterAutospacing="0"/>
              <w:jc w:val="center"/>
              <w:rPr>
                <w:sz w:val="18"/>
                <w:szCs w:val="18"/>
              </w:rPr>
            </w:pPr>
            <w:r w:rsidRPr="00EA04AE">
              <w:rPr>
                <w:sz w:val="18"/>
                <w:szCs w:val="18"/>
              </w:rPr>
              <w:t>Calibration/ evaluation set</w:t>
            </w:r>
          </w:p>
        </w:tc>
        <w:tc>
          <w:tcPr>
            <w:tcW w:w="2512" w:type="dxa"/>
          </w:tcPr>
          <w:p w14:paraId="20A3CCF2" w14:textId="46967F20" w:rsidR="00185B94" w:rsidRPr="00EA04AE" w:rsidRDefault="00185B94" w:rsidP="00185B94">
            <w:pPr>
              <w:pStyle w:val="text-base"/>
              <w:spacing w:before="0" w:beforeAutospacing="0" w:after="0" w:afterAutospacing="0"/>
              <w:jc w:val="center"/>
              <w:rPr>
                <w:sz w:val="18"/>
                <w:szCs w:val="18"/>
              </w:rPr>
            </w:pPr>
            <w:r w:rsidRPr="00EA04AE">
              <w:rPr>
                <w:sz w:val="18"/>
                <w:szCs w:val="18"/>
              </w:rPr>
              <w:t>9/28</w:t>
            </w:r>
          </w:p>
        </w:tc>
      </w:tr>
      <w:tr w:rsidR="00185B94" w:rsidRPr="00EA04AE" w14:paraId="44E22C5E" w14:textId="77777777" w:rsidTr="00185B94">
        <w:tc>
          <w:tcPr>
            <w:tcW w:w="2511" w:type="dxa"/>
          </w:tcPr>
          <w:p w14:paraId="03A6EAEB" w14:textId="45F7C57A" w:rsidR="00185B94" w:rsidRPr="00EA04AE" w:rsidRDefault="00185B94" w:rsidP="00185B94">
            <w:pPr>
              <w:pStyle w:val="text-base"/>
              <w:spacing w:before="0" w:beforeAutospacing="0" w:after="0" w:afterAutospacing="0"/>
              <w:jc w:val="center"/>
              <w:rPr>
                <w:sz w:val="18"/>
                <w:szCs w:val="18"/>
              </w:rPr>
            </w:pPr>
            <w:r w:rsidRPr="00EA04AE">
              <w:rPr>
                <w:sz w:val="18"/>
                <w:szCs w:val="18"/>
              </w:rPr>
              <w:t>Clips scored in the VLM benchmark</w:t>
            </w:r>
          </w:p>
        </w:tc>
        <w:tc>
          <w:tcPr>
            <w:tcW w:w="2512" w:type="dxa"/>
          </w:tcPr>
          <w:p w14:paraId="358EDDDD" w14:textId="43FE8543" w:rsidR="00185B94" w:rsidRPr="00EA04AE" w:rsidRDefault="00185B94" w:rsidP="00185B94">
            <w:pPr>
              <w:pStyle w:val="text-base"/>
              <w:spacing w:before="0" w:beforeAutospacing="0" w:after="0" w:afterAutospacing="0"/>
              <w:jc w:val="center"/>
              <w:rPr>
                <w:sz w:val="18"/>
                <w:szCs w:val="18"/>
              </w:rPr>
            </w:pPr>
            <w:r w:rsidRPr="00EA04AE">
              <w:rPr>
                <w:sz w:val="18"/>
                <w:szCs w:val="18"/>
              </w:rPr>
              <w:t>626</w:t>
            </w:r>
          </w:p>
        </w:tc>
      </w:tr>
      <w:tr w:rsidR="00185B94" w:rsidRPr="00EA04AE" w14:paraId="0D46B910" w14:textId="77777777" w:rsidTr="00185B94">
        <w:tc>
          <w:tcPr>
            <w:tcW w:w="2511" w:type="dxa"/>
          </w:tcPr>
          <w:p w14:paraId="33CCFE1F" w14:textId="4CEEF307" w:rsidR="00185B94" w:rsidRPr="00EA04AE" w:rsidRDefault="00185B94" w:rsidP="00185B94">
            <w:pPr>
              <w:pStyle w:val="text-base"/>
              <w:spacing w:before="0" w:beforeAutospacing="0" w:after="0" w:afterAutospacing="0"/>
              <w:jc w:val="center"/>
              <w:rPr>
                <w:sz w:val="18"/>
                <w:szCs w:val="18"/>
              </w:rPr>
            </w:pPr>
            <w:r w:rsidRPr="00EA04AE">
              <w:rPr>
                <w:sz w:val="18"/>
                <w:szCs w:val="18"/>
              </w:rPr>
              <w:t>Clips per programme</w:t>
            </w:r>
          </w:p>
        </w:tc>
        <w:tc>
          <w:tcPr>
            <w:tcW w:w="2512" w:type="dxa"/>
          </w:tcPr>
          <w:p w14:paraId="5A3DBB49" w14:textId="3137E71C" w:rsidR="00185B94" w:rsidRPr="00EA04AE" w:rsidRDefault="00185B94" w:rsidP="00185B94">
            <w:pPr>
              <w:pStyle w:val="text-base"/>
              <w:spacing w:before="0" w:beforeAutospacing="0" w:after="0" w:afterAutospacing="0"/>
              <w:jc w:val="center"/>
              <w:rPr>
                <w:sz w:val="18"/>
                <w:szCs w:val="18"/>
              </w:rPr>
            </w:pPr>
            <w:r w:rsidRPr="00EA04AE">
              <w:rPr>
                <w:sz w:val="18"/>
                <w:szCs w:val="18"/>
              </w:rPr>
              <w:t>10-22</w:t>
            </w:r>
          </w:p>
        </w:tc>
      </w:tr>
    </w:tbl>
    <w:p w14:paraId="5B0083CF" w14:textId="77777777" w:rsidR="00DA544C" w:rsidRDefault="00DA544C" w:rsidP="00DA544C">
      <w:pPr>
        <w:pStyle w:val="text-base"/>
        <w:spacing w:before="0" w:beforeAutospacing="0" w:after="0" w:afterAutospacing="0"/>
        <w:jc w:val="both"/>
        <w:rPr>
          <w:sz w:val="20"/>
          <w:szCs w:val="20"/>
        </w:rPr>
      </w:pPr>
      <w:r w:rsidRPr="00DA544C">
        <w:rPr>
          <w:bCs/>
          <w:sz w:val="20"/>
          <w:szCs w:val="20"/>
        </w:rPr>
        <w:t xml:space="preserve">exact corpus duration. 626 × 30 s = 5.22 h is an upper bound, because the final fragment of each of the 47 programmes may be shorter than 30 s (a 2.0 s floor is retained), so the true figure lies between 4.85 h and 5.22 h. Sum the </w:t>
      </w:r>
      <w:proofErr w:type="spellStart"/>
      <w:r w:rsidRPr="00DA544C">
        <w:rPr>
          <w:bCs/>
          <w:sz w:val="20"/>
          <w:szCs w:val="20"/>
        </w:rPr>
        <w:t>ffprobe</w:t>
      </w:r>
      <w:proofErr w:type="spellEnd"/>
      <w:r w:rsidRPr="00DA544C">
        <w:rPr>
          <w:bCs/>
          <w:sz w:val="20"/>
          <w:szCs w:val="20"/>
        </w:rPr>
        <w:t xml:space="preserve"> durations of the source files for the exact value.</w:t>
      </w:r>
      <w:r w:rsidR="00EA04AE">
        <w:rPr>
          <w:sz w:val="20"/>
          <w:szCs w:val="20"/>
        </w:rPr>
        <w:tab/>
      </w:r>
    </w:p>
    <w:p w14:paraId="30307E40" w14:textId="1EFC2985" w:rsidR="00185B94" w:rsidRDefault="00DA544C" w:rsidP="00DA544C">
      <w:pPr>
        <w:pStyle w:val="text-base"/>
        <w:spacing w:before="0" w:beforeAutospacing="0" w:after="0" w:afterAutospacing="0"/>
        <w:rPr>
          <w:i/>
          <w:iCs/>
          <w:sz w:val="20"/>
          <w:szCs w:val="20"/>
        </w:rPr>
      </w:pPr>
      <w:r>
        <w:rPr>
          <w:sz w:val="20"/>
          <w:szCs w:val="20"/>
        </w:rPr>
        <w:t xml:space="preserve">             </w:t>
      </w:r>
      <w:r w:rsidR="00EA04AE" w:rsidRPr="00EA04AE">
        <w:rPr>
          <w:i/>
          <w:iCs/>
          <w:sz w:val="20"/>
          <w:szCs w:val="20"/>
        </w:rPr>
        <w:t>B. Fields and Evidence Sources</w:t>
      </w:r>
    </w:p>
    <w:p w14:paraId="448976E5" w14:textId="4DF01AEE" w:rsidR="00EA04AE" w:rsidRDefault="00EA04AE" w:rsidP="00EA04AE">
      <w:pPr>
        <w:pStyle w:val="text-base"/>
        <w:spacing w:before="0" w:beforeAutospacing="0" w:after="0" w:afterAutospacing="0"/>
        <w:jc w:val="both"/>
        <w:rPr>
          <w:sz w:val="20"/>
          <w:szCs w:val="20"/>
        </w:rPr>
      </w:pPr>
      <w:r>
        <w:rPr>
          <w:sz w:val="20"/>
          <w:szCs w:val="20"/>
        </w:rPr>
        <w:t>Five Fields are published per clip, each from at least two independent families</w:t>
      </w:r>
    </w:p>
    <w:p w14:paraId="44EFDC50" w14:textId="1DFDF455" w:rsidR="00EA04AE" w:rsidRDefault="00EA04AE" w:rsidP="00EA04AE">
      <w:pPr>
        <w:pStyle w:val="text-base"/>
        <w:spacing w:before="0" w:beforeAutospacing="0" w:after="0" w:afterAutospacing="0"/>
        <w:jc w:val="both"/>
        <w:rPr>
          <w:sz w:val="20"/>
          <w:szCs w:val="20"/>
        </w:rPr>
      </w:pPr>
      <w:r>
        <w:rPr>
          <w:sz w:val="20"/>
          <w:szCs w:val="20"/>
        </w:rPr>
        <w:tab/>
        <w:t>TABLE II. Models and Selection Rules</w:t>
      </w:r>
    </w:p>
    <w:tbl>
      <w:tblPr>
        <w:tblStyle w:val="TableGrid"/>
        <w:tblW w:w="0" w:type="auto"/>
        <w:tblLook w:val="04A0" w:firstRow="1" w:lastRow="0" w:firstColumn="1" w:lastColumn="0" w:noHBand="0" w:noVBand="1"/>
      </w:tblPr>
      <w:tblGrid>
        <w:gridCol w:w="1674"/>
        <w:gridCol w:w="1674"/>
        <w:gridCol w:w="1675"/>
      </w:tblGrid>
      <w:tr w:rsidR="00EA04AE" w14:paraId="2F10F447" w14:textId="77777777" w:rsidTr="00EA04AE">
        <w:tc>
          <w:tcPr>
            <w:tcW w:w="1674" w:type="dxa"/>
          </w:tcPr>
          <w:p w14:paraId="45F73D85" w14:textId="3A0C9A55" w:rsidR="00EA04AE" w:rsidRPr="00AC7D24" w:rsidRDefault="00EA04AE" w:rsidP="00EA04AE">
            <w:pPr>
              <w:pStyle w:val="text-base"/>
              <w:spacing w:before="0" w:beforeAutospacing="0" w:after="0" w:afterAutospacing="0"/>
              <w:jc w:val="both"/>
              <w:rPr>
                <w:b/>
                <w:bCs/>
                <w:sz w:val="18"/>
                <w:szCs w:val="18"/>
              </w:rPr>
            </w:pPr>
            <w:r w:rsidRPr="00AC7D24">
              <w:rPr>
                <w:b/>
                <w:bCs/>
                <w:sz w:val="18"/>
                <w:szCs w:val="18"/>
              </w:rPr>
              <w:t>Field</w:t>
            </w:r>
          </w:p>
        </w:tc>
        <w:tc>
          <w:tcPr>
            <w:tcW w:w="1674" w:type="dxa"/>
          </w:tcPr>
          <w:p w14:paraId="38FFEC5C" w14:textId="45AFA3B5" w:rsidR="00EA04AE" w:rsidRPr="00AC7D24" w:rsidRDefault="00EA04AE" w:rsidP="00EA04AE">
            <w:pPr>
              <w:pStyle w:val="text-base"/>
              <w:spacing w:before="0" w:beforeAutospacing="0" w:after="0" w:afterAutospacing="0"/>
              <w:jc w:val="both"/>
              <w:rPr>
                <w:b/>
                <w:bCs/>
                <w:sz w:val="18"/>
                <w:szCs w:val="18"/>
              </w:rPr>
            </w:pPr>
            <w:r w:rsidRPr="00AC7D24">
              <w:rPr>
                <w:b/>
                <w:bCs/>
                <w:sz w:val="18"/>
                <w:szCs w:val="18"/>
              </w:rPr>
              <w:t>Models</w:t>
            </w:r>
          </w:p>
        </w:tc>
        <w:tc>
          <w:tcPr>
            <w:tcW w:w="1675" w:type="dxa"/>
          </w:tcPr>
          <w:p w14:paraId="4D1B657B" w14:textId="69687D61" w:rsidR="00EA04AE" w:rsidRPr="00AC7D24" w:rsidRDefault="00EA04AE" w:rsidP="00EA04AE">
            <w:pPr>
              <w:pStyle w:val="text-base"/>
              <w:spacing w:before="0" w:beforeAutospacing="0" w:after="0" w:afterAutospacing="0"/>
              <w:jc w:val="both"/>
              <w:rPr>
                <w:b/>
                <w:bCs/>
                <w:sz w:val="18"/>
                <w:szCs w:val="18"/>
              </w:rPr>
            </w:pPr>
            <w:r w:rsidRPr="00AC7D24">
              <w:rPr>
                <w:b/>
                <w:bCs/>
                <w:sz w:val="18"/>
                <w:szCs w:val="18"/>
              </w:rPr>
              <w:t>Selection Rule</w:t>
            </w:r>
          </w:p>
        </w:tc>
      </w:tr>
      <w:tr w:rsidR="00EA04AE" w14:paraId="155A0B45" w14:textId="77777777" w:rsidTr="00EA04AE">
        <w:tc>
          <w:tcPr>
            <w:tcW w:w="1674" w:type="dxa"/>
          </w:tcPr>
          <w:p w14:paraId="38782468" w14:textId="6645AC8A" w:rsidR="00EA04AE" w:rsidRPr="00AC7D24" w:rsidRDefault="00EA04AE" w:rsidP="00EA04AE">
            <w:pPr>
              <w:pStyle w:val="text-base"/>
              <w:spacing w:before="0" w:beforeAutospacing="0" w:after="0" w:afterAutospacing="0"/>
              <w:jc w:val="both"/>
              <w:rPr>
                <w:sz w:val="18"/>
                <w:szCs w:val="18"/>
              </w:rPr>
            </w:pPr>
            <w:r w:rsidRPr="00AC7D24">
              <w:rPr>
                <w:sz w:val="18"/>
                <w:szCs w:val="18"/>
              </w:rPr>
              <w:t>Transcript</w:t>
            </w:r>
          </w:p>
        </w:tc>
        <w:tc>
          <w:tcPr>
            <w:tcW w:w="1674" w:type="dxa"/>
          </w:tcPr>
          <w:p w14:paraId="741970BC" w14:textId="07553648" w:rsidR="00EA04AE" w:rsidRPr="00AC7D24" w:rsidRDefault="00EA04AE" w:rsidP="00EA04AE">
            <w:pPr>
              <w:pStyle w:val="text-base"/>
              <w:spacing w:before="0" w:beforeAutospacing="0" w:after="0" w:afterAutospacing="0"/>
              <w:jc w:val="both"/>
              <w:rPr>
                <w:sz w:val="18"/>
                <w:szCs w:val="18"/>
              </w:rPr>
            </w:pPr>
            <w:r w:rsidRPr="00AC7D24">
              <w:rPr>
                <w:sz w:val="18"/>
                <w:szCs w:val="18"/>
              </w:rPr>
              <w:t>Whisper-small, Whisper- turbo</w:t>
            </w:r>
          </w:p>
        </w:tc>
        <w:tc>
          <w:tcPr>
            <w:tcW w:w="1675" w:type="dxa"/>
          </w:tcPr>
          <w:p w14:paraId="0F06DD07" w14:textId="72C0B1E8" w:rsidR="00EA04AE" w:rsidRPr="00AC7D24" w:rsidRDefault="00EA04AE" w:rsidP="00EA04AE">
            <w:pPr>
              <w:pStyle w:val="text-base"/>
              <w:spacing w:before="0" w:beforeAutospacing="0" w:after="0" w:afterAutospacing="0"/>
              <w:jc w:val="both"/>
              <w:rPr>
                <w:sz w:val="18"/>
                <w:szCs w:val="18"/>
              </w:rPr>
            </w:pPr>
            <w:r w:rsidRPr="00AC7D24">
              <w:rPr>
                <w:sz w:val="18"/>
                <w:szCs w:val="18"/>
              </w:rPr>
              <w:t xml:space="preserve">Turbo deterministic output published; inter- model WER converted to agreement as 1- </w:t>
            </w:r>
            <w:proofErr w:type="gramStart"/>
            <w:r w:rsidRPr="00AC7D24">
              <w:rPr>
                <w:sz w:val="18"/>
                <w:szCs w:val="18"/>
              </w:rPr>
              <w:t>min(</w:t>
            </w:r>
            <w:proofErr w:type="gramEnd"/>
            <w:r w:rsidRPr="00AC7D24">
              <w:rPr>
                <w:sz w:val="18"/>
                <w:szCs w:val="18"/>
              </w:rPr>
              <w:t>WER,1)</w:t>
            </w:r>
          </w:p>
        </w:tc>
      </w:tr>
      <w:tr w:rsidR="00EA04AE" w14:paraId="2A6FEBDA" w14:textId="77777777" w:rsidTr="00EA04AE">
        <w:tc>
          <w:tcPr>
            <w:tcW w:w="1674" w:type="dxa"/>
          </w:tcPr>
          <w:p w14:paraId="3A6F129C" w14:textId="298FCA14" w:rsidR="00EA04AE" w:rsidRPr="00AC7D24" w:rsidRDefault="00EA04AE" w:rsidP="00EA04AE">
            <w:pPr>
              <w:pStyle w:val="text-base"/>
              <w:spacing w:before="0" w:beforeAutospacing="0" w:after="0" w:afterAutospacing="0"/>
              <w:jc w:val="both"/>
              <w:rPr>
                <w:sz w:val="18"/>
                <w:szCs w:val="18"/>
              </w:rPr>
            </w:pPr>
            <w:r w:rsidRPr="00AC7D24">
              <w:rPr>
                <w:sz w:val="18"/>
                <w:szCs w:val="18"/>
              </w:rPr>
              <w:lastRenderedPageBreak/>
              <w:t>On- screen text</w:t>
            </w:r>
          </w:p>
        </w:tc>
        <w:tc>
          <w:tcPr>
            <w:tcW w:w="1674" w:type="dxa"/>
          </w:tcPr>
          <w:p w14:paraId="5229BB85" w14:textId="6021E8AD" w:rsidR="00EA04AE" w:rsidRPr="00AC7D24" w:rsidRDefault="00EA04AE" w:rsidP="00EA04AE">
            <w:pPr>
              <w:pStyle w:val="text-base"/>
              <w:spacing w:before="0" w:beforeAutospacing="0" w:after="0" w:afterAutospacing="0"/>
              <w:jc w:val="both"/>
              <w:rPr>
                <w:sz w:val="18"/>
                <w:szCs w:val="18"/>
              </w:rPr>
            </w:pPr>
            <w:r w:rsidRPr="00AC7D24">
              <w:rPr>
                <w:sz w:val="18"/>
                <w:szCs w:val="18"/>
              </w:rPr>
              <w:t xml:space="preserve">Tesseract, </w:t>
            </w:r>
            <w:proofErr w:type="spellStart"/>
            <w:r w:rsidRPr="00AC7D24">
              <w:rPr>
                <w:sz w:val="18"/>
                <w:szCs w:val="18"/>
              </w:rPr>
              <w:t>EasyOCR</w:t>
            </w:r>
            <w:proofErr w:type="spellEnd"/>
          </w:p>
        </w:tc>
        <w:tc>
          <w:tcPr>
            <w:tcW w:w="1675" w:type="dxa"/>
          </w:tcPr>
          <w:p w14:paraId="260BB6C8" w14:textId="31855049" w:rsidR="00EA04AE" w:rsidRPr="00AC7D24" w:rsidRDefault="00EA04AE" w:rsidP="00EA04AE">
            <w:pPr>
              <w:pStyle w:val="text-base"/>
              <w:spacing w:before="0" w:beforeAutospacing="0" w:after="0" w:afterAutospacing="0"/>
              <w:jc w:val="both"/>
              <w:rPr>
                <w:sz w:val="18"/>
                <w:szCs w:val="18"/>
              </w:rPr>
            </w:pPr>
            <w:r w:rsidRPr="00AC7D24">
              <w:rPr>
                <w:sz w:val="18"/>
                <w:szCs w:val="18"/>
              </w:rPr>
              <w:t>Published only temporally persistent fuzzy matches supported by both engines</w:t>
            </w:r>
          </w:p>
        </w:tc>
      </w:tr>
      <w:tr w:rsidR="00EA04AE" w14:paraId="6BE69681" w14:textId="77777777" w:rsidTr="00EA04AE">
        <w:tc>
          <w:tcPr>
            <w:tcW w:w="1674" w:type="dxa"/>
          </w:tcPr>
          <w:p w14:paraId="22B7D1D4" w14:textId="0850AE14" w:rsidR="00EA04AE" w:rsidRPr="00AC7D24" w:rsidRDefault="00EA04AE" w:rsidP="00EA04AE">
            <w:pPr>
              <w:pStyle w:val="text-base"/>
              <w:spacing w:before="0" w:beforeAutospacing="0" w:after="0" w:afterAutospacing="0"/>
              <w:jc w:val="both"/>
              <w:rPr>
                <w:sz w:val="18"/>
                <w:szCs w:val="18"/>
              </w:rPr>
            </w:pPr>
            <w:r w:rsidRPr="00AC7D24">
              <w:rPr>
                <w:sz w:val="18"/>
                <w:szCs w:val="18"/>
              </w:rPr>
              <w:t>Keywords</w:t>
            </w:r>
          </w:p>
        </w:tc>
        <w:tc>
          <w:tcPr>
            <w:tcW w:w="1674" w:type="dxa"/>
          </w:tcPr>
          <w:p w14:paraId="00F97E5F" w14:textId="2752CA6C" w:rsidR="00EA04AE" w:rsidRPr="00AC7D24" w:rsidRDefault="00EA04AE" w:rsidP="00EA04AE">
            <w:pPr>
              <w:pStyle w:val="text-base"/>
              <w:spacing w:before="0" w:beforeAutospacing="0" w:after="0" w:afterAutospacing="0"/>
              <w:jc w:val="both"/>
              <w:rPr>
                <w:sz w:val="18"/>
                <w:szCs w:val="18"/>
              </w:rPr>
            </w:pPr>
            <w:proofErr w:type="spellStart"/>
            <w:r w:rsidRPr="00AC7D24">
              <w:rPr>
                <w:sz w:val="18"/>
                <w:szCs w:val="18"/>
              </w:rPr>
              <w:t>KeyBERT</w:t>
            </w:r>
            <w:proofErr w:type="spellEnd"/>
            <w:r w:rsidRPr="00AC7D24">
              <w:rPr>
                <w:sz w:val="18"/>
                <w:szCs w:val="18"/>
              </w:rPr>
              <w:t>, YAKE, TF-IDF</w:t>
            </w:r>
          </w:p>
        </w:tc>
        <w:tc>
          <w:tcPr>
            <w:tcW w:w="1675" w:type="dxa"/>
          </w:tcPr>
          <w:p w14:paraId="7E71B981" w14:textId="792EEA59" w:rsidR="00EA04AE" w:rsidRPr="00AC7D24" w:rsidRDefault="00EA04AE" w:rsidP="00EA04AE">
            <w:pPr>
              <w:pStyle w:val="text-base"/>
              <w:spacing w:before="0" w:beforeAutospacing="0" w:after="0" w:afterAutospacing="0"/>
              <w:jc w:val="both"/>
              <w:rPr>
                <w:sz w:val="18"/>
                <w:szCs w:val="18"/>
              </w:rPr>
            </w:pPr>
            <w:r w:rsidRPr="00AC7D24">
              <w:rPr>
                <w:sz w:val="18"/>
                <w:szCs w:val="18"/>
              </w:rPr>
              <w:t>Weighted ranked- set consensus, top k=5</w:t>
            </w:r>
          </w:p>
        </w:tc>
      </w:tr>
      <w:tr w:rsidR="00EA04AE" w14:paraId="0EE5DDBF" w14:textId="77777777" w:rsidTr="00EA04AE">
        <w:tc>
          <w:tcPr>
            <w:tcW w:w="1674" w:type="dxa"/>
          </w:tcPr>
          <w:p w14:paraId="0828B5D9" w14:textId="73339656" w:rsidR="00EA04AE" w:rsidRPr="00AC7D24" w:rsidRDefault="00EA04AE" w:rsidP="00EA04AE">
            <w:pPr>
              <w:pStyle w:val="text-base"/>
              <w:spacing w:before="0" w:beforeAutospacing="0" w:after="0" w:afterAutospacing="0"/>
              <w:jc w:val="both"/>
              <w:rPr>
                <w:sz w:val="18"/>
                <w:szCs w:val="18"/>
              </w:rPr>
            </w:pPr>
            <w:r w:rsidRPr="00AC7D24">
              <w:rPr>
                <w:sz w:val="18"/>
                <w:szCs w:val="18"/>
              </w:rPr>
              <w:t>Visual tags</w:t>
            </w:r>
          </w:p>
        </w:tc>
        <w:tc>
          <w:tcPr>
            <w:tcW w:w="1674" w:type="dxa"/>
          </w:tcPr>
          <w:p w14:paraId="1CD4F75D" w14:textId="27B83796" w:rsidR="00EA04AE" w:rsidRPr="00AC7D24" w:rsidRDefault="00EA04AE" w:rsidP="00EA04AE">
            <w:pPr>
              <w:pStyle w:val="text-base"/>
              <w:spacing w:before="0" w:beforeAutospacing="0" w:after="0" w:afterAutospacing="0"/>
              <w:jc w:val="both"/>
              <w:rPr>
                <w:sz w:val="18"/>
                <w:szCs w:val="18"/>
              </w:rPr>
            </w:pPr>
            <w:r w:rsidRPr="00AC7D24">
              <w:rPr>
                <w:sz w:val="18"/>
                <w:szCs w:val="18"/>
              </w:rPr>
              <w:t xml:space="preserve">CLIP </w:t>
            </w:r>
            <w:proofErr w:type="spellStart"/>
            <w:r w:rsidRPr="00AC7D24">
              <w:rPr>
                <w:sz w:val="18"/>
                <w:szCs w:val="18"/>
              </w:rPr>
              <w:t>Vi</w:t>
            </w:r>
            <w:r w:rsidR="00AC7D24" w:rsidRPr="00AC7D24">
              <w:rPr>
                <w:sz w:val="18"/>
                <w:szCs w:val="18"/>
              </w:rPr>
              <w:t>T</w:t>
            </w:r>
            <w:proofErr w:type="spellEnd"/>
            <w:r w:rsidRPr="00AC7D24">
              <w:rPr>
                <w:sz w:val="18"/>
                <w:szCs w:val="18"/>
              </w:rPr>
              <w:t xml:space="preserve">-B/32, </w:t>
            </w:r>
            <w:r w:rsidR="00AC7D24" w:rsidRPr="00AC7D24">
              <w:rPr>
                <w:sz w:val="18"/>
                <w:szCs w:val="18"/>
              </w:rPr>
              <w:t xml:space="preserve">CLIP </w:t>
            </w:r>
            <w:proofErr w:type="spellStart"/>
            <w:r w:rsidR="00AC7D24" w:rsidRPr="00AC7D24">
              <w:rPr>
                <w:sz w:val="18"/>
                <w:szCs w:val="18"/>
              </w:rPr>
              <w:t>ViT</w:t>
            </w:r>
            <w:proofErr w:type="spellEnd"/>
            <w:r w:rsidR="00AC7D24" w:rsidRPr="00AC7D24">
              <w:rPr>
                <w:sz w:val="18"/>
                <w:szCs w:val="18"/>
              </w:rPr>
              <w:t>-L/14, Gemini</w:t>
            </w:r>
          </w:p>
        </w:tc>
        <w:tc>
          <w:tcPr>
            <w:tcW w:w="1675" w:type="dxa"/>
          </w:tcPr>
          <w:p w14:paraId="312260BC" w14:textId="2A6C03E2" w:rsidR="00EA04AE" w:rsidRPr="00AC7D24" w:rsidRDefault="00AC7D24" w:rsidP="00EA04AE">
            <w:pPr>
              <w:pStyle w:val="text-base"/>
              <w:spacing w:before="0" w:beforeAutospacing="0" w:after="0" w:afterAutospacing="0"/>
              <w:jc w:val="both"/>
              <w:rPr>
                <w:sz w:val="18"/>
                <w:szCs w:val="18"/>
              </w:rPr>
            </w:pPr>
            <w:r w:rsidRPr="00AC7D24">
              <w:rPr>
                <w:sz w:val="18"/>
                <w:szCs w:val="18"/>
              </w:rPr>
              <w:t xml:space="preserve">Closed 34- label </w:t>
            </w:r>
            <w:proofErr w:type="spellStart"/>
            <w:r w:rsidRPr="00AC7D24">
              <w:rPr>
                <w:sz w:val="18"/>
                <w:szCs w:val="18"/>
              </w:rPr>
              <w:t>vaocabulary</w:t>
            </w:r>
            <w:proofErr w:type="spellEnd"/>
            <w:r w:rsidRPr="00AC7D24">
              <w:rPr>
                <w:sz w:val="18"/>
                <w:szCs w:val="18"/>
              </w:rPr>
              <w:t xml:space="preserve">; </w:t>
            </w:r>
            <m:oMath>
              <m:r>
                <w:rPr>
                  <w:rFonts w:ascii="Cambria Math" w:hAnsi="Cambria Math"/>
                  <w:sz w:val="18"/>
                  <w:szCs w:val="18"/>
                </w:rPr>
                <m:t>≥</m:t>
              </m:r>
            </m:oMath>
            <w:r w:rsidRPr="00AC7D24">
              <w:rPr>
                <w:sz w:val="18"/>
                <w:szCs w:val="18"/>
              </w:rPr>
              <w:t xml:space="preserve"> 2 familes must support a published tag</w:t>
            </w:r>
          </w:p>
        </w:tc>
      </w:tr>
      <w:tr w:rsidR="00EA04AE" w14:paraId="011F0CF3" w14:textId="77777777" w:rsidTr="00EA04AE">
        <w:tc>
          <w:tcPr>
            <w:tcW w:w="1674" w:type="dxa"/>
          </w:tcPr>
          <w:p w14:paraId="2378ACE0" w14:textId="0E56A5D1" w:rsidR="00EA04AE" w:rsidRPr="00AC7D24" w:rsidRDefault="00EA04AE" w:rsidP="00EA04AE">
            <w:pPr>
              <w:pStyle w:val="text-base"/>
              <w:spacing w:before="0" w:beforeAutospacing="0" w:after="0" w:afterAutospacing="0"/>
              <w:jc w:val="both"/>
              <w:rPr>
                <w:sz w:val="18"/>
                <w:szCs w:val="18"/>
              </w:rPr>
            </w:pPr>
            <w:r w:rsidRPr="00AC7D24">
              <w:rPr>
                <w:sz w:val="18"/>
                <w:szCs w:val="18"/>
              </w:rPr>
              <w:t>People count</w:t>
            </w:r>
          </w:p>
        </w:tc>
        <w:tc>
          <w:tcPr>
            <w:tcW w:w="1674" w:type="dxa"/>
          </w:tcPr>
          <w:p w14:paraId="678CC199" w14:textId="5D7B0270" w:rsidR="00EA04AE" w:rsidRPr="00AC7D24" w:rsidRDefault="00AC7D24" w:rsidP="00EA04AE">
            <w:pPr>
              <w:pStyle w:val="text-base"/>
              <w:spacing w:before="0" w:beforeAutospacing="0" w:after="0" w:afterAutospacing="0"/>
              <w:jc w:val="both"/>
              <w:rPr>
                <w:sz w:val="18"/>
                <w:szCs w:val="18"/>
              </w:rPr>
            </w:pPr>
            <w:r w:rsidRPr="00AC7D24">
              <w:rPr>
                <w:sz w:val="18"/>
                <w:szCs w:val="18"/>
              </w:rPr>
              <w:t>BLIO- VQA, ViLT-VQA, DETR, Gemini</w:t>
            </w:r>
          </w:p>
        </w:tc>
        <w:tc>
          <w:tcPr>
            <w:tcW w:w="1675" w:type="dxa"/>
          </w:tcPr>
          <w:p w14:paraId="1DEBFB94" w14:textId="2B13CC2D" w:rsidR="00EA04AE" w:rsidRPr="00AC7D24" w:rsidRDefault="00AC7D24" w:rsidP="00EA04AE">
            <w:pPr>
              <w:pStyle w:val="text-base"/>
              <w:spacing w:before="0" w:beforeAutospacing="0" w:after="0" w:afterAutospacing="0"/>
              <w:jc w:val="both"/>
              <w:rPr>
                <w:sz w:val="18"/>
                <w:szCs w:val="18"/>
              </w:rPr>
            </w:pPr>
            <w:r w:rsidRPr="00AC7D24">
              <w:rPr>
                <w:sz w:val="18"/>
                <w:szCs w:val="18"/>
              </w:rPr>
              <w:t>One numeric vote per family; weighted mode with median tie- break</w:t>
            </w:r>
          </w:p>
        </w:tc>
      </w:tr>
    </w:tbl>
    <w:p w14:paraId="3C72EF39" w14:textId="01A4D8F9" w:rsidR="00EA04AE" w:rsidRDefault="00AC7D24" w:rsidP="00EA04AE">
      <w:pPr>
        <w:pStyle w:val="text-base"/>
        <w:spacing w:before="0" w:beforeAutospacing="0" w:after="0" w:afterAutospacing="0"/>
        <w:jc w:val="both"/>
        <w:rPr>
          <w:sz w:val="20"/>
          <w:szCs w:val="20"/>
        </w:rPr>
      </w:pPr>
      <w:r>
        <w:rPr>
          <w:sz w:val="20"/>
          <w:szCs w:val="20"/>
        </w:rPr>
        <w:t>Two structural rules apply throughout. Each family receives equal total weight after within- family aggregation, so sampling more frames cannot make additional independent voters. And self- similarity is excluded from every agreement computation; a value is never corroborated by the source that produced it.</w:t>
      </w:r>
    </w:p>
    <w:p w14:paraId="10AA5ADE" w14:textId="6C9B9771" w:rsidR="00AC7D24" w:rsidRDefault="00AC7D24" w:rsidP="00EA04AE">
      <w:pPr>
        <w:pStyle w:val="text-base"/>
        <w:spacing w:before="0" w:beforeAutospacing="0" w:after="0" w:afterAutospacing="0"/>
        <w:jc w:val="both"/>
        <w:rPr>
          <w:i/>
          <w:iCs/>
          <w:sz w:val="20"/>
          <w:szCs w:val="20"/>
        </w:rPr>
      </w:pPr>
      <w:r>
        <w:rPr>
          <w:sz w:val="20"/>
          <w:szCs w:val="20"/>
        </w:rPr>
        <w:tab/>
      </w:r>
      <w:r>
        <w:rPr>
          <w:i/>
          <w:iCs/>
          <w:sz w:val="20"/>
          <w:szCs w:val="20"/>
        </w:rPr>
        <w:t>C. Scene-Aware Temporal Sampling</w:t>
      </w:r>
    </w:p>
    <w:p w14:paraId="304F1CD1" w14:textId="0C39DD79" w:rsidR="00AC7D24" w:rsidRDefault="00AC7D24" w:rsidP="00EA04AE">
      <w:pPr>
        <w:pStyle w:val="text-base"/>
        <w:spacing w:before="0" w:beforeAutospacing="0" w:after="0" w:afterAutospacing="0"/>
        <w:jc w:val="both"/>
        <w:rPr>
          <w:sz w:val="20"/>
          <w:szCs w:val="20"/>
        </w:rPr>
      </w:pPr>
      <w:r w:rsidRPr="00AC7D24">
        <w:rPr>
          <w:sz w:val="20"/>
          <w:szCs w:val="20"/>
        </w:rPr>
        <w:t xml:space="preserve">Shot boundaries are detected using an adaptive rolling-content detector (threshold 3.0, minimum scene length 0.6 s) [12]. Midpoints of scenes are </w:t>
      </w:r>
      <w:proofErr w:type="gramStart"/>
      <w:r w:rsidRPr="00AC7D24">
        <w:rPr>
          <w:sz w:val="20"/>
          <w:szCs w:val="20"/>
        </w:rPr>
        <w:t>sampled</w:t>
      </w:r>
      <w:proofErr w:type="gramEnd"/>
      <w:r w:rsidRPr="00AC7D24">
        <w:rPr>
          <w:sz w:val="20"/>
          <w:szCs w:val="20"/>
        </w:rPr>
        <w:t xml:space="preserve"> and the temporal centre is always included. A maximum of 5 scene shots is returned. If </w:t>
      </w:r>
      <w:proofErr w:type="spellStart"/>
      <w:proofErr w:type="gramStart"/>
      <w:r w:rsidRPr="00AC7D24">
        <w:rPr>
          <w:sz w:val="20"/>
          <w:szCs w:val="20"/>
        </w:rPr>
        <w:t>a</w:t>
      </w:r>
      <w:proofErr w:type="spellEnd"/>
      <w:proofErr w:type="gramEnd"/>
      <w:r w:rsidRPr="00AC7D24">
        <w:rPr>
          <w:sz w:val="20"/>
          <w:szCs w:val="20"/>
        </w:rPr>
        <w:t xml:space="preserve"> insufficient or no number of scenes are found rolling shot detection, then fixed shots are inserted at 20/50/80% of the clip length. For any text displayed on screen a denser probe is used, at most 12 frames every 2.5 s with an offset of 0.5 s from the start and end of the clip. This is due to the enter and exit of lower-thirds and captions occurring on a timescale smaller than that of the visual probe.</w:t>
      </w:r>
    </w:p>
    <w:p w14:paraId="40C7F47E" w14:textId="678FA472" w:rsidR="00AC7D24" w:rsidRDefault="00AC7D24" w:rsidP="00EA04AE">
      <w:pPr>
        <w:pStyle w:val="text-base"/>
        <w:spacing w:before="0" w:beforeAutospacing="0" w:after="0" w:afterAutospacing="0"/>
        <w:jc w:val="both"/>
        <w:rPr>
          <w:i/>
          <w:iCs/>
          <w:sz w:val="20"/>
          <w:szCs w:val="20"/>
        </w:rPr>
      </w:pPr>
      <w:r>
        <w:rPr>
          <w:sz w:val="20"/>
          <w:szCs w:val="20"/>
        </w:rPr>
        <w:tab/>
      </w:r>
      <w:r>
        <w:rPr>
          <w:i/>
          <w:iCs/>
          <w:sz w:val="20"/>
          <w:szCs w:val="20"/>
        </w:rPr>
        <w:t>D. Strict Dual- Engine OCR</w:t>
      </w:r>
    </w:p>
    <w:p w14:paraId="1ED28347" w14:textId="77777777" w:rsidR="00AC7D24" w:rsidRDefault="00AC7D24" w:rsidP="00AC7D24">
      <w:pPr>
        <w:pStyle w:val="text-base"/>
        <w:spacing w:before="0" w:beforeAutospacing="0" w:after="0" w:afterAutospacing="0"/>
        <w:jc w:val="both"/>
        <w:rPr>
          <w:sz w:val="20"/>
          <w:szCs w:val="20"/>
        </w:rPr>
      </w:pPr>
      <w:r w:rsidRPr="00AC7D24">
        <w:rPr>
          <w:sz w:val="20"/>
          <w:szCs w:val="20"/>
        </w:rPr>
        <w:t xml:space="preserve">There is only one field with a hard veto. If a hallucinated name or headline appears in a </w:t>
      </w:r>
      <w:proofErr w:type="spellStart"/>
      <w:r w:rsidRPr="00AC7D24">
        <w:rPr>
          <w:sz w:val="20"/>
          <w:szCs w:val="20"/>
        </w:rPr>
        <w:t>catalog</w:t>
      </w:r>
      <w:proofErr w:type="spellEnd"/>
      <w:r w:rsidRPr="00AC7D24">
        <w:rPr>
          <w:sz w:val="20"/>
          <w:szCs w:val="20"/>
        </w:rPr>
        <w:t xml:space="preserve"> item, it is the most harmful kind of error that can be made by this system. A candidate string will be published if it meets all of the following criteria: (</w:t>
      </w:r>
      <w:proofErr w:type="spellStart"/>
      <w:r w:rsidRPr="00AC7D24">
        <w:rPr>
          <w:sz w:val="20"/>
          <w:szCs w:val="20"/>
        </w:rPr>
        <w:t>i</w:t>
      </w:r>
      <w:proofErr w:type="spellEnd"/>
      <w:r w:rsidRPr="00AC7D24">
        <w:rPr>
          <w:sz w:val="20"/>
          <w:szCs w:val="20"/>
        </w:rPr>
        <w:t xml:space="preserve">) has confidence greater than per-engine confidence (Tesseract word confidence ≥ 60, </w:t>
      </w:r>
      <w:proofErr w:type="spellStart"/>
      <w:r w:rsidRPr="00AC7D24">
        <w:rPr>
          <w:sz w:val="20"/>
          <w:szCs w:val="20"/>
        </w:rPr>
        <w:t>EasyOCR</w:t>
      </w:r>
      <w:proofErr w:type="spellEnd"/>
      <w:r w:rsidRPr="00AC7D24">
        <w:rPr>
          <w:sz w:val="20"/>
          <w:szCs w:val="20"/>
        </w:rPr>
        <w:t xml:space="preserve"> ≥ 0.50), (ii) persists in at least 2 sampled frames with fuzzy similarity ≥ 0.82, and (iii) is matched across engines with similarity ≥ 0.80. If a candidate does not meet at least one of these criteria, the field will be left blank or marked as a conflict. This decision cannot be overruled by any other source, including the hosted annotator.</w:t>
      </w:r>
    </w:p>
    <w:p w14:paraId="652F220D" w14:textId="74D404A3" w:rsidR="00AC7D24" w:rsidRDefault="00AC7D24" w:rsidP="00AC7D24">
      <w:pPr>
        <w:pStyle w:val="text-base"/>
        <w:spacing w:before="0" w:beforeAutospacing="0" w:after="0" w:afterAutospacing="0"/>
        <w:rPr>
          <w:i/>
          <w:iCs/>
          <w:sz w:val="20"/>
          <w:szCs w:val="20"/>
        </w:rPr>
      </w:pPr>
      <w:r>
        <w:rPr>
          <w:sz w:val="20"/>
          <w:szCs w:val="20"/>
        </w:rPr>
        <w:tab/>
      </w:r>
      <w:r>
        <w:rPr>
          <w:i/>
          <w:iCs/>
          <w:sz w:val="20"/>
          <w:szCs w:val="20"/>
        </w:rPr>
        <w:t>E. Evidence Status and Agreement Scoring</w:t>
      </w:r>
    </w:p>
    <w:p w14:paraId="4476AA39" w14:textId="646CC4BC" w:rsidR="00AC7D24" w:rsidRPr="00AC7D24" w:rsidRDefault="00AC7D24" w:rsidP="00AC7D24">
      <w:pPr>
        <w:pStyle w:val="text-base"/>
        <w:spacing w:before="0" w:beforeAutospacing="0" w:after="0" w:afterAutospacing="0"/>
        <w:jc w:val="both"/>
        <w:rPr>
          <w:sz w:val="20"/>
          <w:szCs w:val="20"/>
        </w:rPr>
      </w:pPr>
      <w:r w:rsidRPr="00AC7D24">
        <w:rPr>
          <w:sz w:val="20"/>
          <w:szCs w:val="20"/>
        </w:rPr>
        <w:t>Statuses for each field are derived from error, conflict, error/</w:t>
      </w:r>
      <w:proofErr w:type="spellStart"/>
      <w:r w:rsidRPr="00AC7D24">
        <w:rPr>
          <w:sz w:val="20"/>
          <w:szCs w:val="20"/>
        </w:rPr>
        <w:t>not_applicable</w:t>
      </w:r>
      <w:proofErr w:type="spellEnd"/>
      <w:r w:rsidRPr="00AC7D24">
        <w:rPr>
          <w:sz w:val="20"/>
          <w:szCs w:val="20"/>
        </w:rPr>
        <w:t xml:space="preserve">, </w:t>
      </w:r>
      <w:proofErr w:type="spellStart"/>
      <w:r w:rsidRPr="00AC7D24">
        <w:rPr>
          <w:sz w:val="20"/>
          <w:szCs w:val="20"/>
        </w:rPr>
        <w:t>not_detected</w:t>
      </w:r>
      <w:proofErr w:type="spellEnd"/>
      <w:r w:rsidRPr="00AC7D24">
        <w:rPr>
          <w:sz w:val="20"/>
          <w:szCs w:val="20"/>
        </w:rPr>
        <w:t xml:space="preserve"> and observed as well as the model list used, and the source weights and their provenance. If there are two non-empty sources, an agreement score is computed; if there are fewer than two non-empty sources, the score is null and </w:t>
      </w:r>
      <w:proofErr w:type="spellStart"/>
      <w:r w:rsidRPr="00AC7D24">
        <w:rPr>
          <w:sz w:val="20"/>
          <w:szCs w:val="20"/>
        </w:rPr>
        <w:t>needs_caution</w:t>
      </w:r>
      <w:proofErr w:type="spellEnd"/>
      <w:r w:rsidRPr="00AC7D24">
        <w:rPr>
          <w:sz w:val="20"/>
          <w:szCs w:val="20"/>
        </w:rPr>
        <w:t xml:space="preserve"> is set. Scores are categorized as </w:t>
      </w:r>
      <w:r w:rsidRPr="00AC7D24">
        <w:rPr>
          <w:b/>
          <w:bCs/>
          <w:sz w:val="20"/>
          <w:szCs w:val="20"/>
        </w:rPr>
        <w:t>high</w:t>
      </w:r>
      <w:r w:rsidRPr="00AC7D24">
        <w:rPr>
          <w:sz w:val="20"/>
          <w:szCs w:val="20"/>
        </w:rPr>
        <w:t xml:space="preserve"> (≥ 0.75), </w:t>
      </w:r>
      <w:r w:rsidRPr="00AC7D24">
        <w:rPr>
          <w:b/>
          <w:bCs/>
          <w:sz w:val="20"/>
          <w:szCs w:val="20"/>
        </w:rPr>
        <w:t>moderate</w:t>
      </w:r>
      <w:r w:rsidRPr="00AC7D24">
        <w:rPr>
          <w:sz w:val="20"/>
          <w:szCs w:val="20"/>
        </w:rPr>
        <w:t xml:space="preserve"> (≥ 0.50) and </w:t>
      </w:r>
      <w:r w:rsidRPr="00AC7D24">
        <w:rPr>
          <w:b/>
          <w:bCs/>
          <w:sz w:val="20"/>
          <w:szCs w:val="20"/>
        </w:rPr>
        <w:t>low</w:t>
      </w:r>
      <w:r w:rsidRPr="00AC7D24">
        <w:rPr>
          <w:sz w:val="20"/>
          <w:szCs w:val="20"/>
        </w:rPr>
        <w:t xml:space="preserve"> (&amp;</w:t>
      </w:r>
      <w:proofErr w:type="spellStart"/>
      <w:r w:rsidRPr="00AC7D24">
        <w:rPr>
          <w:sz w:val="20"/>
          <w:szCs w:val="20"/>
        </w:rPr>
        <w:t>lt</w:t>
      </w:r>
      <w:proofErr w:type="spellEnd"/>
      <w:r w:rsidRPr="00AC7D24">
        <w:rPr>
          <w:sz w:val="20"/>
          <w:szCs w:val="20"/>
        </w:rPr>
        <w:t xml:space="preserve">; 0.50). If there is only a single source, the score is </w:t>
      </w:r>
      <w:proofErr w:type="spellStart"/>
      <w:r w:rsidRPr="00AC7D24">
        <w:rPr>
          <w:sz w:val="20"/>
          <w:szCs w:val="20"/>
        </w:rPr>
        <w:t>not_scored</w:t>
      </w:r>
      <w:proofErr w:type="spellEnd"/>
      <w:r w:rsidRPr="00AC7D24">
        <w:rPr>
          <w:sz w:val="20"/>
          <w:szCs w:val="20"/>
        </w:rPr>
        <w:t xml:space="preserve">. For set-valued fields, the mean pairwise set-F1 across all sources is used. For transcripts, the score is 1 − </w:t>
      </w:r>
      <w:proofErr w:type="gramStart"/>
      <w:r w:rsidRPr="00AC7D24">
        <w:rPr>
          <w:sz w:val="20"/>
          <w:szCs w:val="20"/>
        </w:rPr>
        <w:t>min(</w:t>
      </w:r>
      <w:proofErr w:type="gramEnd"/>
      <w:r w:rsidRPr="00AC7D24">
        <w:rPr>
          <w:sz w:val="20"/>
          <w:szCs w:val="20"/>
        </w:rPr>
        <w:t xml:space="preserve">WER, 1). For numeric fields, per-family voting is used. An empty result is never reported. If all sources agree that nothing is present for a field, then that </w:t>
      </w:r>
      <w:r w:rsidRPr="00AC7D24">
        <w:rPr>
          <w:sz w:val="20"/>
          <w:szCs w:val="20"/>
        </w:rPr>
        <w:t xml:space="preserve">value is recorded as </w:t>
      </w:r>
      <w:proofErr w:type="spellStart"/>
      <w:r w:rsidRPr="00AC7D24">
        <w:rPr>
          <w:sz w:val="20"/>
          <w:szCs w:val="20"/>
        </w:rPr>
        <w:t>not_detected</w:t>
      </w:r>
      <w:proofErr w:type="spellEnd"/>
      <w:r w:rsidRPr="00AC7D24">
        <w:rPr>
          <w:sz w:val="20"/>
          <w:szCs w:val="20"/>
        </w:rPr>
        <w:t xml:space="preserve"> rather than as high agreement. This constraint avoids a degenerate result (a pipeline that always detects nothing but claims perfect internal agreement) that would otherwise swamp a corpus with many low-motion and low-text clips.</w:t>
      </w:r>
    </w:p>
    <w:p w14:paraId="226DF6B2" w14:textId="2AB23D0B" w:rsidR="00AC7D24" w:rsidRDefault="00711B1E" w:rsidP="00EA04AE">
      <w:pPr>
        <w:pStyle w:val="text-base"/>
        <w:spacing w:before="0" w:beforeAutospacing="0" w:after="0" w:afterAutospacing="0"/>
        <w:jc w:val="both"/>
        <w:rPr>
          <w:i/>
          <w:iCs/>
          <w:sz w:val="20"/>
          <w:szCs w:val="20"/>
        </w:rPr>
      </w:pPr>
      <w:r>
        <w:rPr>
          <w:sz w:val="20"/>
          <w:szCs w:val="20"/>
        </w:rPr>
        <w:tab/>
      </w:r>
      <w:r>
        <w:rPr>
          <w:i/>
          <w:iCs/>
          <w:sz w:val="20"/>
          <w:szCs w:val="20"/>
        </w:rPr>
        <w:t>F. Optional Hosted Multimodal Annotator</w:t>
      </w:r>
    </w:p>
    <w:p w14:paraId="352C3817" w14:textId="5005935B" w:rsidR="00711B1E" w:rsidRDefault="00711B1E" w:rsidP="00EA04AE">
      <w:pPr>
        <w:pStyle w:val="text-base"/>
        <w:spacing w:before="0" w:beforeAutospacing="0" w:after="0" w:afterAutospacing="0"/>
        <w:jc w:val="both"/>
        <w:rPr>
          <w:sz w:val="20"/>
          <w:szCs w:val="20"/>
        </w:rPr>
      </w:pPr>
      <w:r w:rsidRPr="00711B1E">
        <w:rPr>
          <w:sz w:val="20"/>
          <w:szCs w:val="20"/>
        </w:rPr>
        <w:t xml:space="preserve">A hosted multimodal model (gemini-3.6-flash) can provide </w:t>
      </w:r>
      <w:r w:rsidRPr="00711B1E">
        <w:rPr>
          <w:b/>
          <w:bCs/>
          <w:sz w:val="20"/>
          <w:szCs w:val="20"/>
        </w:rPr>
        <w:t>one family vote</w:t>
      </w:r>
      <w:r w:rsidRPr="00711B1E">
        <w:rPr>
          <w:sz w:val="20"/>
          <w:szCs w:val="20"/>
        </w:rPr>
        <w:t xml:space="preserve"> for the number of people and number of visual tags. Text displayed on the video is preserved for diagnostics only. The model cannot be asked to infer identity, infer information not currently displayed, or continue text that cannot be read. All requests are rate-limited, supported with bounded exponential backoff and cached with provenance information. The API key is never written to an artefact. The role of the model is deliberately limited to an additional voter and not an authority.</w:t>
      </w:r>
    </w:p>
    <w:p w14:paraId="148E4D15" w14:textId="03BAE8E8" w:rsidR="00711B1E" w:rsidRDefault="00711B1E" w:rsidP="00EA04AE">
      <w:pPr>
        <w:pStyle w:val="text-base"/>
        <w:spacing w:before="0" w:beforeAutospacing="0" w:after="0" w:afterAutospacing="0"/>
        <w:jc w:val="both"/>
        <w:rPr>
          <w:i/>
          <w:iCs/>
          <w:sz w:val="20"/>
          <w:szCs w:val="20"/>
        </w:rPr>
      </w:pPr>
      <w:r>
        <w:rPr>
          <w:sz w:val="20"/>
          <w:szCs w:val="20"/>
        </w:rPr>
        <w:tab/>
      </w:r>
      <w:r>
        <w:rPr>
          <w:i/>
          <w:iCs/>
          <w:sz w:val="20"/>
          <w:szCs w:val="20"/>
        </w:rPr>
        <w:t>G. Reproducibility Controls</w:t>
      </w:r>
    </w:p>
    <w:p w14:paraId="0762A673" w14:textId="5A81B0D4" w:rsidR="00711B1E" w:rsidRDefault="00711B1E" w:rsidP="00EA04AE">
      <w:pPr>
        <w:pStyle w:val="text-base"/>
        <w:spacing w:before="0" w:beforeAutospacing="0" w:after="0" w:afterAutospacing="0"/>
        <w:jc w:val="both"/>
        <w:rPr>
          <w:sz w:val="20"/>
          <w:szCs w:val="20"/>
        </w:rPr>
      </w:pPr>
      <w:r w:rsidRPr="00711B1E">
        <w:rPr>
          <w:sz w:val="20"/>
          <w:szCs w:val="20"/>
        </w:rPr>
        <w:t>Seeds are fixed. Model updates are completed and saved as commit hashes. Manifest order is deterministic. Checkpoints are saved per clip, enabling full resume through every step. Failures are tracked by clip id instead of being silenced. All artefacts are saved atomically using a partial-file-and-rename approach, meaning an interrupted process will not produce a truncated JSON file. GPU inference for shared models is serialized, and CPU-based OCR is implemented with bounded-parallelism to avoid contention over CUDA resources and the use of models that are not thread-safe.</w:t>
      </w:r>
    </w:p>
    <w:p w14:paraId="38736B04" w14:textId="0C9259D7" w:rsidR="00711B1E" w:rsidRDefault="00711B1E" w:rsidP="00EA04AE">
      <w:pPr>
        <w:pStyle w:val="text-base"/>
        <w:spacing w:before="0" w:beforeAutospacing="0" w:after="0" w:afterAutospacing="0"/>
        <w:jc w:val="both"/>
        <w:rPr>
          <w:i/>
          <w:iCs/>
          <w:sz w:val="20"/>
          <w:szCs w:val="20"/>
        </w:rPr>
      </w:pPr>
      <w:r>
        <w:rPr>
          <w:sz w:val="20"/>
          <w:szCs w:val="20"/>
        </w:rPr>
        <w:tab/>
      </w:r>
      <w:r w:rsidRPr="00711B1E">
        <w:rPr>
          <w:i/>
          <w:iCs/>
          <w:sz w:val="20"/>
          <w:szCs w:val="20"/>
        </w:rPr>
        <w:t>H. Ethical Considerations</w:t>
      </w:r>
    </w:p>
    <w:p w14:paraId="74BA3F68" w14:textId="6C2E4042" w:rsidR="00711B1E" w:rsidRDefault="00711B1E" w:rsidP="00EA04AE">
      <w:pPr>
        <w:pStyle w:val="text-base"/>
        <w:spacing w:before="0" w:beforeAutospacing="0" w:after="0" w:afterAutospacing="0"/>
        <w:jc w:val="both"/>
        <w:rPr>
          <w:sz w:val="20"/>
          <w:szCs w:val="20"/>
        </w:rPr>
      </w:pPr>
      <w:r w:rsidRPr="00711B1E">
        <w:rPr>
          <w:sz w:val="20"/>
          <w:szCs w:val="20"/>
        </w:rPr>
        <w:t xml:space="preserve">There are identifiable members of the public appearing in public contexts and the footage is intended for broadcast. This leads to the following four controls. Inference of identity is not published. No part of the pipeline makes any attempt to identify </w:t>
      </w:r>
      <w:proofErr w:type="gramStart"/>
      <w:r w:rsidRPr="00711B1E">
        <w:rPr>
          <w:sz w:val="20"/>
          <w:szCs w:val="20"/>
        </w:rPr>
        <w:t>individuals</w:t>
      </w:r>
      <w:proofErr w:type="gramEnd"/>
      <w:r w:rsidRPr="00711B1E">
        <w:rPr>
          <w:sz w:val="20"/>
          <w:szCs w:val="20"/>
        </w:rPr>
        <w:t xml:space="preserve"> and the hosted annotator is specifically instructed against doing so. The number of people is published as an integer and not according to demographic properties. Sending footage to the hosted API represents a disclosure of content in the archive to a third party. Such disclosure is conditional upon licence and upon approval of the institution’s data governance policies. Local-only operation is fully supported. The 34-label dictionary was created by one person for one corpus. It represents a specific conception of the value of information to record about a </w:t>
      </w:r>
      <w:proofErr w:type="gramStart"/>
      <w:r w:rsidRPr="00711B1E">
        <w:rPr>
          <w:sz w:val="20"/>
          <w:szCs w:val="20"/>
        </w:rPr>
        <w:t>community</w:t>
      </w:r>
      <w:proofErr w:type="gramEnd"/>
      <w:r w:rsidRPr="00711B1E">
        <w:rPr>
          <w:sz w:val="20"/>
          <w:szCs w:val="20"/>
        </w:rPr>
        <w:t xml:space="preserve"> and this is a limitation of the catalogue it creates rather than a neutral technical factor.</w:t>
      </w:r>
    </w:p>
    <w:p w14:paraId="231678EA" w14:textId="03AB7466" w:rsidR="00BE457E" w:rsidRPr="00711B1E" w:rsidRDefault="00BE457E" w:rsidP="00EA04AE">
      <w:pPr>
        <w:pStyle w:val="text-base"/>
        <w:spacing w:before="0" w:beforeAutospacing="0" w:after="0" w:afterAutospacing="0"/>
        <w:jc w:val="both"/>
        <w:rPr>
          <w:sz w:val="20"/>
          <w:szCs w:val="20"/>
        </w:rPr>
      </w:pPr>
      <w:proofErr w:type="gramStart"/>
      <w:r>
        <w:rPr>
          <w:b/>
          <w:bCs/>
          <w:color w:val="000000"/>
          <w:sz w:val="20"/>
          <w:szCs w:val="20"/>
          <w:shd w:val="clear" w:color="auto" w:fill="FFFF00"/>
        </w:rPr>
        <w:t>`[</w:t>
      </w:r>
      <w:proofErr w:type="gramEnd"/>
      <w:r>
        <w:rPr>
          <w:b/>
          <w:bCs/>
          <w:color w:val="000000"/>
          <w:sz w:val="20"/>
          <w:szCs w:val="20"/>
          <w:shd w:val="clear" w:color="auto" w:fill="FFFF00"/>
        </w:rPr>
        <w:t>TO FILL: NVTV licence terms and the QUB ethics/data-governance reference under which the hosted-API calls were made. State the approval explicitly or state that only local models were used for the final reported run</w:t>
      </w:r>
      <w:proofErr w:type="gramStart"/>
      <w:r>
        <w:rPr>
          <w:b/>
          <w:bCs/>
          <w:color w:val="000000"/>
          <w:sz w:val="20"/>
          <w:szCs w:val="20"/>
          <w:shd w:val="clear" w:color="auto" w:fill="FFFF00"/>
        </w:rPr>
        <w:t>.]`</w:t>
      </w:r>
      <w:proofErr w:type="gramEnd"/>
    </w:p>
    <w:p w14:paraId="1CEFAF08" w14:textId="77777777" w:rsidR="004854EA" w:rsidRDefault="004854EA" w:rsidP="004854EA">
      <w:pPr>
        <w:pStyle w:val="Heading1"/>
      </w:pPr>
      <w:r>
        <w:t>Experimentation And Results</w:t>
      </w:r>
    </w:p>
    <w:p w14:paraId="321A85AC" w14:textId="77777777" w:rsidR="004854EA" w:rsidRDefault="004854EA" w:rsidP="004854EA">
      <w:pPr>
        <w:pStyle w:val="Heading2"/>
      </w:pPr>
      <w:r>
        <w:t>Hardware and Software Environment</w:t>
      </w:r>
    </w:p>
    <w:p w14:paraId="0F17BBB0" w14:textId="77777777" w:rsidR="00AB15A5" w:rsidRPr="00AB15A5" w:rsidRDefault="00AB15A5" w:rsidP="00AB15A5">
      <w:pPr>
        <w:pStyle w:val="text-base"/>
        <w:spacing w:before="0" w:beforeAutospacing="0" w:after="0" w:afterAutospacing="0"/>
        <w:jc w:val="both"/>
        <w:rPr>
          <w:sz w:val="20"/>
          <w:szCs w:val="20"/>
        </w:rPr>
      </w:pPr>
      <w:r w:rsidRPr="00AB15A5">
        <w:rPr>
          <w:sz w:val="20"/>
          <w:szCs w:val="20"/>
        </w:rPr>
        <w:t xml:space="preserve">We ran the pipeline in Google </w:t>
      </w:r>
      <w:proofErr w:type="spellStart"/>
      <w:r w:rsidRPr="00AB15A5">
        <w:rPr>
          <w:sz w:val="20"/>
          <w:szCs w:val="20"/>
        </w:rPr>
        <w:t>Colab</w:t>
      </w:r>
      <w:proofErr w:type="spellEnd"/>
      <w:r w:rsidRPr="00AB15A5">
        <w:rPr>
          <w:sz w:val="20"/>
          <w:szCs w:val="20"/>
        </w:rPr>
        <w:t xml:space="preserve"> using Python 3.13.15, </w:t>
      </w:r>
      <w:proofErr w:type="spellStart"/>
      <w:r w:rsidRPr="00AB15A5">
        <w:rPr>
          <w:sz w:val="20"/>
          <w:szCs w:val="20"/>
        </w:rPr>
        <w:t>PyTorch</w:t>
      </w:r>
      <w:proofErr w:type="spellEnd"/>
      <w:r w:rsidRPr="00AB15A5">
        <w:rPr>
          <w:sz w:val="20"/>
          <w:szCs w:val="20"/>
        </w:rPr>
        <w:t xml:space="preserve"> 2.11.0+cu128, 12 CPUs and an </w:t>
      </w:r>
      <w:r w:rsidRPr="00AB15A5">
        <w:rPr>
          <w:rStyle w:val="Strong"/>
          <w:sz w:val="20"/>
          <w:szCs w:val="20"/>
        </w:rPr>
        <w:t>NVIDIA A100-SXM4-40GB</w:t>
      </w:r>
      <w:r w:rsidRPr="00AB15A5">
        <w:rPr>
          <w:sz w:val="20"/>
          <w:szCs w:val="20"/>
        </w:rPr>
        <w:t xml:space="preserve">. The evaluation of the VLM was conducted using a single </w:t>
      </w:r>
      <w:r w:rsidRPr="00AB15A5">
        <w:rPr>
          <w:rStyle w:val="Strong"/>
          <w:sz w:val="20"/>
          <w:szCs w:val="20"/>
        </w:rPr>
        <w:t>slice</w:t>
      </w:r>
      <w:r w:rsidRPr="00AB15A5">
        <w:rPr>
          <w:sz w:val="20"/>
          <w:szCs w:val="20"/>
        </w:rPr>
        <w:t xml:space="preserve"> (2g.20gb) of an A100 MIG within the Kelvin2 HPC facility. The limitation of this evaluation is this single A100 MIG slice. It imposes a budget of 4 frames and causes the 8B models to be quantized to int4. Package versions are pinned: transformers 4.50.3, </w:t>
      </w:r>
      <w:proofErr w:type="spellStart"/>
      <w:r w:rsidRPr="00AB15A5">
        <w:rPr>
          <w:sz w:val="20"/>
          <w:szCs w:val="20"/>
        </w:rPr>
        <w:t>openai</w:t>
      </w:r>
      <w:proofErr w:type="spellEnd"/>
      <w:r w:rsidRPr="00AB15A5">
        <w:rPr>
          <w:sz w:val="20"/>
          <w:szCs w:val="20"/>
        </w:rPr>
        <w:t xml:space="preserve">-whisper 20250625, </w:t>
      </w:r>
      <w:proofErr w:type="spellStart"/>
      <w:r w:rsidRPr="00AB15A5">
        <w:rPr>
          <w:sz w:val="20"/>
          <w:szCs w:val="20"/>
        </w:rPr>
        <w:t>easyocr</w:t>
      </w:r>
      <w:proofErr w:type="spellEnd"/>
      <w:r w:rsidRPr="00AB15A5">
        <w:rPr>
          <w:sz w:val="20"/>
          <w:szCs w:val="20"/>
        </w:rPr>
        <w:t xml:space="preserve"> 1.7.2, </w:t>
      </w:r>
      <w:proofErr w:type="spellStart"/>
      <w:r w:rsidRPr="00AB15A5">
        <w:rPr>
          <w:sz w:val="20"/>
          <w:szCs w:val="20"/>
        </w:rPr>
        <w:t>scenedetect</w:t>
      </w:r>
      <w:proofErr w:type="spellEnd"/>
      <w:r w:rsidRPr="00AB15A5">
        <w:rPr>
          <w:sz w:val="20"/>
          <w:szCs w:val="20"/>
        </w:rPr>
        <w:t xml:space="preserve"> 0.7.1, </w:t>
      </w:r>
      <w:proofErr w:type="spellStart"/>
      <w:r w:rsidRPr="00AB15A5">
        <w:rPr>
          <w:sz w:val="20"/>
          <w:szCs w:val="20"/>
        </w:rPr>
        <w:t>jiwer</w:t>
      </w:r>
      <w:proofErr w:type="spellEnd"/>
      <w:r w:rsidRPr="00AB15A5">
        <w:rPr>
          <w:sz w:val="20"/>
          <w:szCs w:val="20"/>
        </w:rPr>
        <w:t xml:space="preserve"> 4.0.0 and rouge-score 0.1.2. Full package information is provided in the supporting files.</w:t>
      </w:r>
    </w:p>
    <w:p w14:paraId="3E86E110" w14:textId="5C644E2B" w:rsidR="004854EA" w:rsidRDefault="004854EA" w:rsidP="00AB15A5">
      <w:pPr>
        <w:pStyle w:val="BodyText"/>
      </w:pPr>
    </w:p>
    <w:p w14:paraId="57750AE3" w14:textId="77777777" w:rsidR="004854EA" w:rsidRDefault="004854EA" w:rsidP="00AB15A5">
      <w:pPr>
        <w:pStyle w:val="Heading2"/>
        <w:jc w:val="both"/>
      </w:pPr>
      <w:r>
        <w:t>Evaluation Metrics and Their Limits</w:t>
      </w:r>
    </w:p>
    <w:p w14:paraId="6AA359AC" w14:textId="77777777" w:rsidR="00AB15A5" w:rsidRPr="00AB15A5" w:rsidRDefault="00AB15A5" w:rsidP="00AB15A5">
      <w:pPr>
        <w:pStyle w:val="text-base"/>
        <w:spacing w:before="0" w:beforeAutospacing="0" w:after="0" w:afterAutospacing="0"/>
        <w:jc w:val="both"/>
        <w:rPr>
          <w:sz w:val="20"/>
          <w:szCs w:val="20"/>
        </w:rPr>
      </w:pPr>
      <w:r w:rsidRPr="00AB15A5">
        <w:rPr>
          <w:rStyle w:val="Strong"/>
          <w:sz w:val="20"/>
          <w:szCs w:val="20"/>
        </w:rPr>
        <w:t>Agreement score</w:t>
      </w:r>
      <w:r w:rsidRPr="00AB15A5">
        <w:rPr>
          <w:sz w:val="20"/>
          <w:szCs w:val="20"/>
        </w:rPr>
        <w:t xml:space="preserve">: mean pairwise set-F1 (set fields), 1 − </w:t>
      </w:r>
      <w:proofErr w:type="gramStart"/>
      <w:r w:rsidRPr="00AB15A5">
        <w:rPr>
          <w:sz w:val="20"/>
          <w:szCs w:val="20"/>
        </w:rPr>
        <w:t>min(</w:t>
      </w:r>
      <w:proofErr w:type="gramEnd"/>
      <w:r w:rsidRPr="00AB15A5">
        <w:rPr>
          <w:sz w:val="20"/>
          <w:szCs w:val="20"/>
        </w:rPr>
        <w:t xml:space="preserve">WER, 1) (transcript), or weighted family voting (numeric). Note that this measure provides correlation, but not correctness. Models that share the same training distribution </w:t>
      </w:r>
      <w:proofErr w:type="gramStart"/>
      <w:r w:rsidRPr="00AB15A5">
        <w:rPr>
          <w:sz w:val="20"/>
          <w:szCs w:val="20"/>
        </w:rPr>
        <w:t>are capable of agreeing</w:t>
      </w:r>
      <w:proofErr w:type="gramEnd"/>
      <w:r w:rsidRPr="00AB15A5">
        <w:rPr>
          <w:sz w:val="20"/>
          <w:szCs w:val="20"/>
        </w:rPr>
        <w:t xml:space="preserve"> even if both are incorrect. Additionally, the two CLIP models are not completely independent.</w:t>
      </w:r>
    </w:p>
    <w:p w14:paraId="17B41D30" w14:textId="77777777" w:rsidR="00AB15A5" w:rsidRPr="00AB15A5" w:rsidRDefault="00AB15A5" w:rsidP="00AB15A5">
      <w:pPr>
        <w:pStyle w:val="text-base"/>
        <w:spacing w:before="0" w:beforeAutospacing="0" w:after="0" w:afterAutospacing="0"/>
        <w:jc w:val="both"/>
        <w:rPr>
          <w:sz w:val="20"/>
          <w:szCs w:val="20"/>
        </w:rPr>
      </w:pPr>
      <w:r w:rsidRPr="00AB15A5">
        <w:rPr>
          <w:rStyle w:val="Strong"/>
          <w:sz w:val="20"/>
          <w:szCs w:val="20"/>
        </w:rPr>
        <w:t>Coverage</w:t>
      </w:r>
      <w:r w:rsidRPr="00AB15A5">
        <w:rPr>
          <w:sz w:val="20"/>
          <w:szCs w:val="20"/>
        </w:rPr>
        <w:t>: number of publications per clip. Again, this metric rewards recall but does not have a corresponding precision metric. A policy that produces more OCR tokens will receive a higher score, whether those additional tokens are accurate or not.</w:t>
      </w:r>
    </w:p>
    <w:p w14:paraId="73D07E05" w14:textId="77777777" w:rsidR="00AB15A5" w:rsidRPr="00AB15A5" w:rsidRDefault="00AB15A5" w:rsidP="00AB15A5">
      <w:pPr>
        <w:pStyle w:val="text-base"/>
        <w:spacing w:before="0" w:beforeAutospacing="0" w:after="0" w:afterAutospacing="0"/>
        <w:jc w:val="both"/>
        <w:rPr>
          <w:sz w:val="20"/>
          <w:szCs w:val="20"/>
        </w:rPr>
      </w:pPr>
      <w:r w:rsidRPr="00AB15A5">
        <w:rPr>
          <w:rStyle w:val="Strong"/>
          <w:sz w:val="20"/>
          <w:szCs w:val="20"/>
        </w:rPr>
        <w:t>Stability</w:t>
      </w:r>
      <w:r w:rsidRPr="00AB15A5">
        <w:rPr>
          <w:sz w:val="20"/>
          <w:szCs w:val="20"/>
        </w:rPr>
        <w:t>: exact match or set-F1 between a perturbed or resampled result and the original result. Note that a system that is always incorrect can still be perfectly stable.</w:t>
      </w:r>
    </w:p>
    <w:p w14:paraId="64F21F5E" w14:textId="77777777" w:rsidR="00AB15A5" w:rsidRPr="00AB15A5" w:rsidRDefault="00AB15A5" w:rsidP="00AB15A5">
      <w:pPr>
        <w:pStyle w:val="text-base"/>
        <w:spacing w:before="0" w:beforeAutospacing="0" w:after="0" w:afterAutospacing="0"/>
        <w:jc w:val="both"/>
        <w:rPr>
          <w:sz w:val="20"/>
          <w:szCs w:val="20"/>
        </w:rPr>
      </w:pPr>
      <w:r w:rsidRPr="00AB15A5">
        <w:rPr>
          <w:rStyle w:val="Strong"/>
          <w:sz w:val="20"/>
          <w:szCs w:val="20"/>
        </w:rPr>
        <w:t>ROUGE-L recall</w:t>
      </w:r>
      <w:r w:rsidRPr="00AB15A5">
        <w:rPr>
          <w:sz w:val="20"/>
          <w:szCs w:val="20"/>
        </w:rPr>
        <w:t xml:space="preserve"> (benchmark, free text fields) - amount of reference text recalled by the system. Limit: There is no requirement for precision and so verbosity is allowed. An honest effort at producing an empty prediction will score 0.0 if the reference is non-empty, just like a completely incorrect prediction.</w:t>
      </w:r>
    </w:p>
    <w:p w14:paraId="37AA583A" w14:textId="77777777" w:rsidR="00AB15A5" w:rsidRPr="00AB15A5" w:rsidRDefault="00AB15A5" w:rsidP="00AB15A5">
      <w:pPr>
        <w:pStyle w:val="text-base"/>
        <w:spacing w:before="0" w:beforeAutospacing="0" w:after="0" w:afterAutospacing="0"/>
        <w:jc w:val="both"/>
        <w:rPr>
          <w:sz w:val="20"/>
          <w:szCs w:val="20"/>
        </w:rPr>
      </w:pPr>
      <w:r w:rsidRPr="00AB15A5">
        <w:rPr>
          <w:rStyle w:val="Strong"/>
          <w:sz w:val="20"/>
          <w:szCs w:val="20"/>
        </w:rPr>
        <w:t>Multi-label accuracy</w:t>
      </w:r>
      <w:r w:rsidRPr="00AB15A5">
        <w:rPr>
          <w:sz w:val="20"/>
          <w:szCs w:val="20"/>
        </w:rPr>
        <w:t xml:space="preserve"> (benchmark, visual tags) - Hamming accuracy across the </w:t>
      </w:r>
      <w:proofErr w:type="gramStart"/>
      <w:r w:rsidRPr="00AB15A5">
        <w:rPr>
          <w:sz w:val="20"/>
          <w:szCs w:val="20"/>
        </w:rPr>
        <w:t>34 label</w:t>
      </w:r>
      <w:proofErr w:type="gramEnd"/>
      <w:r w:rsidRPr="00AB15A5">
        <w:rPr>
          <w:sz w:val="20"/>
          <w:szCs w:val="20"/>
        </w:rPr>
        <w:t xml:space="preserve"> space. Limit: Since a maximum of 5 of the 34 labels are selected, predicting no labels achieves ≈ 0.85 accuracy. The absolute values in this column have no individual significance but differences between systems do have significance.</w:t>
      </w:r>
    </w:p>
    <w:p w14:paraId="1D07854F" w14:textId="77777777" w:rsidR="00AB15A5" w:rsidRPr="00AB15A5" w:rsidRDefault="00AB15A5" w:rsidP="00AB15A5">
      <w:pPr>
        <w:pStyle w:val="text-base"/>
        <w:spacing w:before="0" w:beforeAutospacing="0" w:after="0" w:afterAutospacing="0"/>
        <w:jc w:val="both"/>
        <w:rPr>
          <w:sz w:val="20"/>
          <w:szCs w:val="20"/>
        </w:rPr>
      </w:pPr>
      <w:r w:rsidRPr="00AB15A5">
        <w:rPr>
          <w:sz w:val="20"/>
          <w:szCs w:val="20"/>
        </w:rPr>
        <w:t xml:space="preserve">For the benchmark, the reference is the consensus of the pipeline itself and not from human annotators. As such </w:t>
      </w:r>
      <w:proofErr w:type="gramStart"/>
      <w:r w:rsidRPr="00AB15A5">
        <w:rPr>
          <w:sz w:val="20"/>
          <w:szCs w:val="20"/>
        </w:rPr>
        <w:t>all benchmark</w:t>
      </w:r>
      <w:proofErr w:type="gramEnd"/>
      <w:r w:rsidRPr="00AB15A5">
        <w:rPr>
          <w:sz w:val="20"/>
          <w:szCs w:val="20"/>
        </w:rPr>
        <w:t xml:space="preserve"> scores represent </w:t>
      </w:r>
      <w:r w:rsidRPr="00AB15A5">
        <w:rPr>
          <w:rStyle w:val="Strong"/>
          <w:sz w:val="20"/>
          <w:szCs w:val="20"/>
        </w:rPr>
        <w:t>automatic agreement</w:t>
      </w:r>
      <w:r w:rsidRPr="00AB15A5">
        <w:rPr>
          <w:sz w:val="20"/>
          <w:szCs w:val="20"/>
        </w:rPr>
        <w:t>.</w:t>
      </w:r>
    </w:p>
    <w:p w14:paraId="56E93162" w14:textId="77777777" w:rsidR="004854EA" w:rsidRDefault="004854EA" w:rsidP="004854EA">
      <w:pPr>
        <w:pStyle w:val="Heading2"/>
      </w:pPr>
      <w:r>
        <w:t>RQ1: Frame-Sampling Ablation</w:t>
      </w:r>
    </w:p>
    <w:p w14:paraId="4AF1C347" w14:textId="77777777" w:rsidR="00AB15A5" w:rsidRPr="00AB15A5" w:rsidRDefault="00AB15A5" w:rsidP="00AB15A5">
      <w:pPr>
        <w:pStyle w:val="text-base"/>
        <w:spacing w:before="0" w:beforeAutospacing="0" w:after="0" w:afterAutospacing="0"/>
        <w:rPr>
          <w:sz w:val="20"/>
          <w:szCs w:val="20"/>
        </w:rPr>
      </w:pPr>
      <w:r w:rsidRPr="00AB15A5">
        <w:rPr>
          <w:sz w:val="20"/>
          <w:szCs w:val="20"/>
        </w:rPr>
        <w:t>Three policies were run on the frozen 8-clip calibration set. Coverage, deviation from the centre frame and cross-frame stability are measured, but accuracy is not.</w:t>
      </w:r>
    </w:p>
    <w:p w14:paraId="037353CA" w14:textId="77777777" w:rsidR="004854EA" w:rsidRDefault="004854EA" w:rsidP="004854EA">
      <w:pPr>
        <w:sectPr w:rsidR="004854EA" w:rsidSect="004854EA">
          <w:type w:val="continuous"/>
          <w:pgSz w:w="12240" w:h="15840" w:code="1"/>
          <w:pgMar w:top="1080" w:right="907" w:bottom="1440" w:left="907" w:header="720" w:footer="720" w:gutter="0"/>
          <w:cols w:num="2" w:space="360"/>
          <w:docGrid w:linePitch="360"/>
        </w:sectPr>
      </w:pPr>
    </w:p>
    <w:p w14:paraId="7A622C4B" w14:textId="3AB11C64" w:rsidR="004854EA" w:rsidRDefault="004854EA" w:rsidP="004854EA">
      <w:pPr>
        <w:pStyle w:val="tablehead"/>
        <w:numPr>
          <w:ilvl w:val="0"/>
          <w:numId w:val="0"/>
        </w:numPr>
        <w:jc w:val="both"/>
      </w:pPr>
      <w:r>
        <w:t xml:space="preserve"> Table III. </w:t>
      </w:r>
      <w:r>
        <w:t xml:space="preserve">Frame-Sampling Ablation (Calibration Subset, </w:t>
      </w:r>
      <w:r>
        <w:rPr>
          <w:i/>
        </w:rPr>
        <w:t>N</w:t>
      </w:r>
      <w:r>
        <w:t xml:space="preserve"> = 8)</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440"/>
        <w:gridCol w:w="1440"/>
        <w:gridCol w:w="1440"/>
        <w:gridCol w:w="1440"/>
        <w:gridCol w:w="1440"/>
        <w:gridCol w:w="1440"/>
        <w:gridCol w:w="1440"/>
      </w:tblGrid>
      <w:tr w:rsidR="004854EA" w14:paraId="345B7039" w14:textId="77777777" w:rsidTr="00640771">
        <w:trPr>
          <w:cantSplit/>
          <w:tblHeader/>
          <w:jc w:val="center"/>
        </w:trPr>
        <w:tc>
          <w:tcPr>
            <w:tcW w:w="1440" w:type="dxa"/>
            <w:vAlign w:val="center"/>
          </w:tcPr>
          <w:p w14:paraId="234A3721" w14:textId="77777777" w:rsidR="004854EA" w:rsidRDefault="004854EA" w:rsidP="00640771">
            <w:pPr>
              <w:pStyle w:val="tablecolhead"/>
            </w:pPr>
            <w:r>
              <w:t>Policy</w:t>
            </w:r>
          </w:p>
        </w:tc>
        <w:tc>
          <w:tcPr>
            <w:tcW w:w="1440" w:type="dxa"/>
            <w:vAlign w:val="center"/>
          </w:tcPr>
          <w:p w14:paraId="7131A675" w14:textId="77777777" w:rsidR="004854EA" w:rsidRDefault="004854EA" w:rsidP="00640771">
            <w:pPr>
              <w:pStyle w:val="tablecolhead"/>
            </w:pPr>
            <w:r>
              <w:t>Mean frames</w:t>
            </w:r>
          </w:p>
        </w:tc>
        <w:tc>
          <w:tcPr>
            <w:tcW w:w="1440" w:type="dxa"/>
            <w:vAlign w:val="center"/>
          </w:tcPr>
          <w:p w14:paraId="18CBBC8F" w14:textId="77777777" w:rsidR="004854EA" w:rsidRDefault="004854EA" w:rsidP="00640771">
            <w:pPr>
              <w:pStyle w:val="tablecolhead"/>
            </w:pPr>
            <w:r>
              <w:t>OCR items / clip</w:t>
            </w:r>
          </w:p>
        </w:tc>
        <w:tc>
          <w:tcPr>
            <w:tcW w:w="1440" w:type="dxa"/>
            <w:vAlign w:val="center"/>
          </w:tcPr>
          <w:p w14:paraId="5B0D7C8F" w14:textId="77777777" w:rsidR="004854EA" w:rsidRDefault="004854EA" w:rsidP="00640771">
            <w:pPr>
              <w:pStyle w:val="tablecolhead"/>
            </w:pPr>
            <w:r>
              <w:t xml:space="preserve">OCR set-F1 vs </w:t>
            </w:r>
            <w:proofErr w:type="spellStart"/>
            <w:r>
              <w:t>centre</w:t>
            </w:r>
            <w:proofErr w:type="spellEnd"/>
          </w:p>
        </w:tc>
        <w:tc>
          <w:tcPr>
            <w:tcW w:w="1440" w:type="dxa"/>
            <w:vAlign w:val="center"/>
          </w:tcPr>
          <w:p w14:paraId="2F706626" w14:textId="77777777" w:rsidR="004854EA" w:rsidRDefault="004854EA" w:rsidP="00640771">
            <w:pPr>
              <w:pStyle w:val="tablecolhead"/>
            </w:pPr>
            <w:r>
              <w:t xml:space="preserve">Tag set-F1 vs </w:t>
            </w:r>
            <w:proofErr w:type="spellStart"/>
            <w:r>
              <w:t>centre</w:t>
            </w:r>
            <w:proofErr w:type="spellEnd"/>
          </w:p>
        </w:tc>
        <w:tc>
          <w:tcPr>
            <w:tcW w:w="1440" w:type="dxa"/>
            <w:vAlign w:val="center"/>
          </w:tcPr>
          <w:p w14:paraId="060B7E60" w14:textId="77777777" w:rsidR="004854EA" w:rsidRDefault="004854EA" w:rsidP="00640771">
            <w:pPr>
              <w:pStyle w:val="tablecolhead"/>
            </w:pPr>
            <w:r>
              <w:t>People-count stability</w:t>
            </w:r>
          </w:p>
        </w:tc>
        <w:tc>
          <w:tcPr>
            <w:tcW w:w="1440" w:type="dxa"/>
            <w:vAlign w:val="center"/>
          </w:tcPr>
          <w:p w14:paraId="01FBCFB1" w14:textId="77777777" w:rsidR="004854EA" w:rsidRDefault="004854EA" w:rsidP="00640771">
            <w:pPr>
              <w:pStyle w:val="tablecolhead"/>
            </w:pPr>
            <w:r>
              <w:t>Mean stability</w:t>
            </w:r>
          </w:p>
        </w:tc>
      </w:tr>
      <w:tr w:rsidR="004854EA" w14:paraId="6414CFB1" w14:textId="77777777" w:rsidTr="00640771">
        <w:trPr>
          <w:cantSplit/>
          <w:jc w:val="center"/>
        </w:trPr>
        <w:tc>
          <w:tcPr>
            <w:tcW w:w="1440" w:type="dxa"/>
            <w:vAlign w:val="center"/>
          </w:tcPr>
          <w:p w14:paraId="32ED1A05" w14:textId="77777777" w:rsidR="004854EA" w:rsidRDefault="004854EA" w:rsidP="00640771">
            <w:pPr>
              <w:pStyle w:val="tablecopy"/>
            </w:pPr>
            <w:r>
              <w:t>Centre frame</w:t>
            </w:r>
          </w:p>
        </w:tc>
        <w:tc>
          <w:tcPr>
            <w:tcW w:w="1440" w:type="dxa"/>
            <w:vAlign w:val="center"/>
          </w:tcPr>
          <w:p w14:paraId="4D0BFE18" w14:textId="77777777" w:rsidR="004854EA" w:rsidRDefault="004854EA" w:rsidP="00640771">
            <w:pPr>
              <w:pStyle w:val="tablecopy"/>
            </w:pPr>
            <w:r>
              <w:t>1.000</w:t>
            </w:r>
          </w:p>
        </w:tc>
        <w:tc>
          <w:tcPr>
            <w:tcW w:w="1440" w:type="dxa"/>
            <w:vAlign w:val="center"/>
          </w:tcPr>
          <w:p w14:paraId="601FB51C" w14:textId="77777777" w:rsidR="004854EA" w:rsidRDefault="004854EA" w:rsidP="00640771">
            <w:pPr>
              <w:pStyle w:val="tablecopy"/>
            </w:pPr>
            <w:r>
              <w:t>14.5</w:t>
            </w:r>
          </w:p>
        </w:tc>
        <w:tc>
          <w:tcPr>
            <w:tcW w:w="1440" w:type="dxa"/>
            <w:vAlign w:val="center"/>
          </w:tcPr>
          <w:p w14:paraId="3B73DD92" w14:textId="77777777" w:rsidR="004854EA" w:rsidRDefault="004854EA" w:rsidP="00640771">
            <w:pPr>
              <w:pStyle w:val="tablecopy"/>
            </w:pPr>
            <w:r>
              <w:t>1.0000</w:t>
            </w:r>
          </w:p>
        </w:tc>
        <w:tc>
          <w:tcPr>
            <w:tcW w:w="1440" w:type="dxa"/>
            <w:vAlign w:val="center"/>
          </w:tcPr>
          <w:p w14:paraId="6708012E" w14:textId="77777777" w:rsidR="004854EA" w:rsidRDefault="004854EA" w:rsidP="00640771">
            <w:pPr>
              <w:pStyle w:val="tablecopy"/>
            </w:pPr>
            <w:r>
              <w:t>1.000</w:t>
            </w:r>
          </w:p>
        </w:tc>
        <w:tc>
          <w:tcPr>
            <w:tcW w:w="1440" w:type="dxa"/>
            <w:vAlign w:val="center"/>
          </w:tcPr>
          <w:p w14:paraId="39222511" w14:textId="77777777" w:rsidR="004854EA" w:rsidRDefault="004854EA" w:rsidP="00640771">
            <w:pPr>
              <w:pStyle w:val="tablecopy"/>
            </w:pPr>
            <w:r>
              <w:t>1.0000</w:t>
            </w:r>
          </w:p>
        </w:tc>
        <w:tc>
          <w:tcPr>
            <w:tcW w:w="1440" w:type="dxa"/>
            <w:vAlign w:val="center"/>
          </w:tcPr>
          <w:p w14:paraId="6DF4D178" w14:textId="77777777" w:rsidR="004854EA" w:rsidRDefault="004854EA" w:rsidP="00640771">
            <w:pPr>
              <w:pStyle w:val="tablecopy"/>
            </w:pPr>
            <w:r>
              <w:t>1.0000</w:t>
            </w:r>
          </w:p>
        </w:tc>
      </w:tr>
      <w:tr w:rsidR="004854EA" w14:paraId="44F89673" w14:textId="77777777" w:rsidTr="00640771">
        <w:trPr>
          <w:cantSplit/>
          <w:jc w:val="center"/>
        </w:trPr>
        <w:tc>
          <w:tcPr>
            <w:tcW w:w="1440" w:type="dxa"/>
            <w:vAlign w:val="center"/>
          </w:tcPr>
          <w:p w14:paraId="0D70B71C" w14:textId="77777777" w:rsidR="004854EA" w:rsidRDefault="004854EA" w:rsidP="00640771">
            <w:pPr>
              <w:pStyle w:val="tablecopy"/>
            </w:pPr>
            <w:r>
              <w:t>Fixed 20/50/80%</w:t>
            </w:r>
          </w:p>
        </w:tc>
        <w:tc>
          <w:tcPr>
            <w:tcW w:w="1440" w:type="dxa"/>
            <w:vAlign w:val="center"/>
          </w:tcPr>
          <w:p w14:paraId="382D5FAD" w14:textId="77777777" w:rsidR="004854EA" w:rsidRDefault="004854EA" w:rsidP="00640771">
            <w:pPr>
              <w:pStyle w:val="tablecopy"/>
            </w:pPr>
            <w:r>
              <w:t>3.000</w:t>
            </w:r>
          </w:p>
        </w:tc>
        <w:tc>
          <w:tcPr>
            <w:tcW w:w="1440" w:type="dxa"/>
            <w:vAlign w:val="center"/>
          </w:tcPr>
          <w:p w14:paraId="3FBC33A8" w14:textId="77777777" w:rsidR="004854EA" w:rsidRDefault="004854EA" w:rsidP="00640771">
            <w:pPr>
              <w:pStyle w:val="tablecopy"/>
            </w:pPr>
            <w:r>
              <w:t>3.0</w:t>
            </w:r>
          </w:p>
        </w:tc>
        <w:tc>
          <w:tcPr>
            <w:tcW w:w="1440" w:type="dxa"/>
            <w:vAlign w:val="center"/>
          </w:tcPr>
          <w:p w14:paraId="32169CA2" w14:textId="77777777" w:rsidR="004854EA" w:rsidRDefault="004854EA" w:rsidP="00640771">
            <w:pPr>
              <w:pStyle w:val="tablecopy"/>
            </w:pPr>
            <w:r>
              <w:t>0.3027</w:t>
            </w:r>
          </w:p>
        </w:tc>
        <w:tc>
          <w:tcPr>
            <w:tcW w:w="1440" w:type="dxa"/>
            <w:vAlign w:val="center"/>
          </w:tcPr>
          <w:p w14:paraId="2883BC35" w14:textId="77777777" w:rsidR="004854EA" w:rsidRDefault="004854EA" w:rsidP="00640771">
            <w:pPr>
              <w:pStyle w:val="tablecopy"/>
            </w:pPr>
            <w:r>
              <w:t>0.650</w:t>
            </w:r>
          </w:p>
        </w:tc>
        <w:tc>
          <w:tcPr>
            <w:tcW w:w="1440" w:type="dxa"/>
            <w:vAlign w:val="center"/>
          </w:tcPr>
          <w:p w14:paraId="60D8106C" w14:textId="77777777" w:rsidR="004854EA" w:rsidRDefault="004854EA" w:rsidP="00640771">
            <w:pPr>
              <w:pStyle w:val="tablecopy"/>
            </w:pPr>
            <w:r>
              <w:t>0.6879</w:t>
            </w:r>
          </w:p>
        </w:tc>
        <w:tc>
          <w:tcPr>
            <w:tcW w:w="1440" w:type="dxa"/>
            <w:vAlign w:val="center"/>
          </w:tcPr>
          <w:p w14:paraId="5BFAF0E6" w14:textId="77777777" w:rsidR="004854EA" w:rsidRDefault="004854EA" w:rsidP="00640771">
            <w:pPr>
              <w:pStyle w:val="tablecopy"/>
            </w:pPr>
            <w:r>
              <w:t>0.5469</w:t>
            </w:r>
          </w:p>
        </w:tc>
      </w:tr>
      <w:tr w:rsidR="004854EA" w14:paraId="651AC862" w14:textId="77777777" w:rsidTr="00640771">
        <w:trPr>
          <w:cantSplit/>
          <w:jc w:val="center"/>
        </w:trPr>
        <w:tc>
          <w:tcPr>
            <w:tcW w:w="1440" w:type="dxa"/>
            <w:vAlign w:val="center"/>
          </w:tcPr>
          <w:p w14:paraId="0FB08D07" w14:textId="77777777" w:rsidR="004854EA" w:rsidRDefault="004854EA" w:rsidP="00640771">
            <w:pPr>
              <w:pStyle w:val="tablecopy"/>
            </w:pPr>
            <w:r>
              <w:rPr>
                <w:b/>
              </w:rPr>
              <w:t>Scene-aware</w:t>
            </w:r>
          </w:p>
        </w:tc>
        <w:tc>
          <w:tcPr>
            <w:tcW w:w="1440" w:type="dxa"/>
            <w:vAlign w:val="center"/>
          </w:tcPr>
          <w:p w14:paraId="031EF174" w14:textId="77777777" w:rsidR="004854EA" w:rsidRDefault="004854EA" w:rsidP="00640771">
            <w:pPr>
              <w:pStyle w:val="tablecopy"/>
            </w:pPr>
            <w:r>
              <w:t>4.375</w:t>
            </w:r>
          </w:p>
        </w:tc>
        <w:tc>
          <w:tcPr>
            <w:tcW w:w="1440" w:type="dxa"/>
            <w:vAlign w:val="center"/>
          </w:tcPr>
          <w:p w14:paraId="5521B38D" w14:textId="77777777" w:rsidR="004854EA" w:rsidRDefault="004854EA" w:rsidP="00640771">
            <w:pPr>
              <w:pStyle w:val="tablecopy"/>
            </w:pPr>
            <w:r>
              <w:rPr>
                <w:b/>
              </w:rPr>
              <w:t>23.0</w:t>
            </w:r>
          </w:p>
        </w:tc>
        <w:tc>
          <w:tcPr>
            <w:tcW w:w="1440" w:type="dxa"/>
            <w:vAlign w:val="center"/>
          </w:tcPr>
          <w:p w14:paraId="08F1FBD9" w14:textId="77777777" w:rsidR="004854EA" w:rsidRDefault="004854EA" w:rsidP="00640771">
            <w:pPr>
              <w:pStyle w:val="tablecopy"/>
            </w:pPr>
            <w:r>
              <w:t>0.3115</w:t>
            </w:r>
          </w:p>
        </w:tc>
        <w:tc>
          <w:tcPr>
            <w:tcW w:w="1440" w:type="dxa"/>
            <w:vAlign w:val="center"/>
          </w:tcPr>
          <w:p w14:paraId="46577339" w14:textId="77777777" w:rsidR="004854EA" w:rsidRDefault="004854EA" w:rsidP="00640771">
            <w:pPr>
              <w:pStyle w:val="tablecopy"/>
            </w:pPr>
            <w:r>
              <w:t>0.675</w:t>
            </w:r>
          </w:p>
        </w:tc>
        <w:tc>
          <w:tcPr>
            <w:tcW w:w="1440" w:type="dxa"/>
            <w:vAlign w:val="center"/>
          </w:tcPr>
          <w:p w14:paraId="23EC1ECF" w14:textId="77777777" w:rsidR="004854EA" w:rsidRDefault="004854EA" w:rsidP="00640771">
            <w:pPr>
              <w:pStyle w:val="tablecopy"/>
            </w:pPr>
            <w:r>
              <w:t>0.6089</w:t>
            </w:r>
          </w:p>
        </w:tc>
        <w:tc>
          <w:tcPr>
            <w:tcW w:w="1440" w:type="dxa"/>
            <w:vAlign w:val="center"/>
          </w:tcPr>
          <w:p w14:paraId="3466C185" w14:textId="77777777" w:rsidR="004854EA" w:rsidRDefault="004854EA" w:rsidP="00640771">
            <w:pPr>
              <w:pStyle w:val="tablecopy"/>
            </w:pPr>
            <w:r>
              <w:t>0.5318</w:t>
            </w:r>
          </w:p>
        </w:tc>
      </w:tr>
    </w:tbl>
    <w:p w14:paraId="4F8632DD" w14:textId="77777777" w:rsidR="004854EA" w:rsidRDefault="004854EA" w:rsidP="004854EA">
      <w:pPr>
        <w:sectPr w:rsidR="004854EA" w:rsidSect="004854EA">
          <w:type w:val="continuous"/>
          <w:pgSz w:w="12240" w:h="15840" w:code="1"/>
          <w:pgMar w:top="1080" w:right="907" w:bottom="1440" w:left="907" w:header="720" w:footer="720" w:gutter="0"/>
          <w:cols w:space="720"/>
          <w:docGrid w:linePitch="360"/>
        </w:sectPr>
      </w:pPr>
    </w:p>
    <w:p w14:paraId="0B199C37" w14:textId="77777777" w:rsidR="00AB15A5" w:rsidRPr="00AB15A5" w:rsidRDefault="00AB15A5" w:rsidP="00AB15A5">
      <w:pPr>
        <w:pStyle w:val="text-base"/>
        <w:spacing w:before="0" w:beforeAutospacing="0" w:after="0" w:afterAutospacing="0"/>
        <w:jc w:val="both"/>
        <w:rPr>
          <w:sz w:val="20"/>
          <w:szCs w:val="20"/>
        </w:rPr>
      </w:pPr>
      <w:r w:rsidRPr="00AB15A5">
        <w:rPr>
          <w:sz w:val="20"/>
          <w:szCs w:val="20"/>
        </w:rPr>
        <w:t>Set-F1 compares set overlap with the centre frame using symmetry. People count stability is exp(−|Δ|). Thus, a value of 1.0 means an identical count while a value of 0.368 means a disagreement of one. By construction, the centre frame row all has a value of 1.0.</w:t>
      </w:r>
    </w:p>
    <w:p w14:paraId="708AB189" w14:textId="77777777" w:rsidR="00AB15A5" w:rsidRPr="00AB15A5" w:rsidRDefault="00AB15A5" w:rsidP="00AB15A5">
      <w:pPr>
        <w:pStyle w:val="text-base"/>
        <w:spacing w:before="0" w:beforeAutospacing="0" w:after="0" w:afterAutospacing="0"/>
        <w:jc w:val="both"/>
        <w:rPr>
          <w:sz w:val="20"/>
          <w:szCs w:val="20"/>
        </w:rPr>
      </w:pPr>
      <w:r w:rsidRPr="00AB15A5">
        <w:rPr>
          <w:sz w:val="20"/>
          <w:szCs w:val="20"/>
        </w:rPr>
        <w:t xml:space="preserve">OCR counts are </w:t>
      </w:r>
      <w:r w:rsidRPr="00AB15A5">
        <w:rPr>
          <w:rStyle w:val="Strong"/>
          <w:sz w:val="20"/>
          <w:szCs w:val="20"/>
        </w:rPr>
        <w:t>not like-for-like, and the reason is the finding.</w:t>
      </w:r>
      <w:r w:rsidRPr="00AB15A5">
        <w:rPr>
          <w:sz w:val="20"/>
          <w:szCs w:val="20"/>
        </w:rPr>
        <w:t xml:space="preserve"> In </w:t>
      </w:r>
      <w:proofErr w:type="spellStart"/>
      <w:r w:rsidRPr="00AB15A5">
        <w:rPr>
          <w:sz w:val="20"/>
          <w:szCs w:val="20"/>
        </w:rPr>
        <w:t>aggregate_temporal_ocr</w:t>
      </w:r>
      <w:proofErr w:type="spellEnd"/>
      <w:r w:rsidRPr="00AB15A5">
        <w:rPr>
          <w:sz w:val="20"/>
          <w:szCs w:val="20"/>
        </w:rPr>
        <w:t xml:space="preserve">, the persistence threshold is set based on the number of frames provided. One frame requires one occurrence. Thus, the centre frame policy outputs all raw OCR lines unchanged, which results in 14.5. In fixed three-frame sampling, two out of three widely spaced frames are required for two occurrences. Very few things survive this, with only 3.0 items. In the scene-aware policy, text is pulled from the dense probe with up to 12 frames spaced 2.5 s apart. Again, two occurrences are required, but now there are twelve opportunities for this to occur. Additionally, the sampling is fine enough to capture transient lower- thirds. Thus, 23.0 items are observed. </w:t>
      </w:r>
      <w:r w:rsidRPr="00AB15A5">
        <w:rPr>
          <w:rStyle w:val="Strong"/>
          <w:sz w:val="20"/>
          <w:szCs w:val="20"/>
        </w:rPr>
        <w:t>Scene-aware outputs about eight times more text than fixed three-frame sampling using the only like-for-like comparison (both filtered with two occurrences).</w:t>
      </w:r>
      <w:r w:rsidRPr="00AB15A5">
        <w:rPr>
          <w:sz w:val="20"/>
          <w:szCs w:val="20"/>
        </w:rPr>
        <w:t xml:space="preserve"> The centre frame value is higher than fixed three simply because no filtering is applied to it. It should not be interpreted as coverage.</w:t>
      </w:r>
    </w:p>
    <w:p w14:paraId="13C9C085" w14:textId="77777777" w:rsidR="00AB15A5" w:rsidRPr="00AB15A5" w:rsidRDefault="00AB15A5" w:rsidP="00AB15A5">
      <w:pPr>
        <w:pStyle w:val="text-base"/>
        <w:spacing w:before="0" w:beforeAutospacing="0" w:after="0" w:afterAutospacing="0"/>
        <w:jc w:val="both"/>
        <w:rPr>
          <w:sz w:val="20"/>
          <w:szCs w:val="20"/>
        </w:rPr>
      </w:pPr>
      <w:r w:rsidRPr="00AB15A5">
        <w:rPr>
          <w:sz w:val="20"/>
          <w:szCs w:val="20"/>
        </w:rPr>
        <w:t xml:space="preserve">Two additional findings do not support the simple notion that more frames </w:t>
      </w:r>
      <w:proofErr w:type="gramStart"/>
      <w:r w:rsidRPr="00AB15A5">
        <w:rPr>
          <w:sz w:val="20"/>
          <w:szCs w:val="20"/>
        </w:rPr>
        <w:t>is</w:t>
      </w:r>
      <w:proofErr w:type="gramEnd"/>
      <w:r w:rsidRPr="00AB15A5">
        <w:rPr>
          <w:sz w:val="20"/>
          <w:szCs w:val="20"/>
        </w:rPr>
        <w:t xml:space="preserve"> better. In both OCR (0.3115 vs 0.3027) and tags (0.675 vs 0.650), scene-aware agrees more closely with the centre frame than does fixed three-frame, even though scene-aware samples more frames. Thus, the additional frames are not simply driving the output away from the centre frame. However, mean stability is lowest for scene-aware (0.5318 vs 0.5469). This is primarily due to people count (0.6089 vs 0.6879). By observing more of the video, more people are detected than by the centre frame and the count is adjusted accordingly. Agreement with the centre frame and coverage are traded off. Choosing scene-aware gains coverage at the expense of agreement with the centre frame.</w:t>
      </w:r>
    </w:p>
    <w:p w14:paraId="3DEB696F" w14:textId="77777777" w:rsidR="00AB15A5" w:rsidRPr="00AB15A5" w:rsidRDefault="00AB15A5" w:rsidP="00AB15A5">
      <w:pPr>
        <w:pStyle w:val="text-base"/>
        <w:spacing w:before="0" w:beforeAutospacing="0" w:after="0" w:afterAutospacing="0"/>
        <w:jc w:val="both"/>
        <w:rPr>
          <w:sz w:val="20"/>
          <w:szCs w:val="20"/>
        </w:rPr>
      </w:pPr>
      <w:r w:rsidRPr="00AB15A5">
        <w:rPr>
          <w:sz w:val="20"/>
          <w:szCs w:val="20"/>
        </w:rPr>
        <w:t>There are 8 clips in the subset. This is a somewhat underpowered ablation and no inferences are made. The subset size was chosen to allow for policy selection without examining the evaluation data, which it does.</w:t>
      </w:r>
    </w:p>
    <w:p w14:paraId="344BADD7" w14:textId="77777777" w:rsidR="004854EA" w:rsidRDefault="004854EA" w:rsidP="004854EA">
      <w:pPr>
        <w:pStyle w:val="Heading2"/>
      </w:pPr>
      <w:r>
        <w:t>RQ2: Agreement Structure Across Fields</w:t>
      </w:r>
    </w:p>
    <w:p w14:paraId="5658EF37" w14:textId="77777777" w:rsidR="004854EA" w:rsidRDefault="004854EA" w:rsidP="004854EA">
      <w:pPr>
        <w:pStyle w:val="BodyText"/>
      </w:pPr>
      <w:r>
        <w:t>Every published field of all 626 clips was scored. Fields are ordered by mean agreement.</w:t>
      </w:r>
    </w:p>
    <w:p w14:paraId="2CDDF037" w14:textId="77777777" w:rsidR="004854EA" w:rsidRDefault="004854EA" w:rsidP="004854EA"/>
    <w:p w14:paraId="595542A6" w14:textId="77777777" w:rsidR="004854EA" w:rsidRDefault="004854EA" w:rsidP="004854EA">
      <w:pPr>
        <w:jc w:val="both"/>
        <w:sectPr w:rsidR="004854EA" w:rsidSect="004854EA">
          <w:type w:val="continuous"/>
          <w:pgSz w:w="12240" w:h="15840" w:code="1"/>
          <w:pgMar w:top="1080" w:right="907" w:bottom="1440" w:left="907" w:header="720" w:footer="720" w:gutter="0"/>
          <w:cols w:num="2" w:space="360"/>
          <w:docGrid w:linePitch="360"/>
        </w:sectPr>
      </w:pPr>
    </w:p>
    <w:p w14:paraId="36EABDE3" w14:textId="3BE6248A" w:rsidR="004854EA" w:rsidRDefault="004854EA" w:rsidP="004854EA">
      <w:pPr>
        <w:pStyle w:val="tablehead"/>
        <w:numPr>
          <w:ilvl w:val="0"/>
          <w:numId w:val="0"/>
        </w:numPr>
        <w:jc w:val="both"/>
      </w:pPr>
      <w:r>
        <w:t xml:space="preserve"> </w:t>
      </w:r>
      <w:r>
        <w:t>Table I</w:t>
      </w:r>
      <w:r>
        <w:t xml:space="preserve">V. </w:t>
      </w:r>
      <w:r>
        <w:t xml:space="preserve"> Evidence Status And Agreement By Field (</w:t>
      </w:r>
      <w:r>
        <w:rPr>
          <w:i/>
        </w:rPr>
        <w:t>N</w:t>
      </w:r>
      <w:r>
        <w:t xml:space="preserve"> = 626)</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916"/>
        <w:gridCol w:w="916"/>
        <w:gridCol w:w="916"/>
        <w:gridCol w:w="916"/>
        <w:gridCol w:w="916"/>
        <w:gridCol w:w="916"/>
        <w:gridCol w:w="916"/>
        <w:gridCol w:w="916"/>
        <w:gridCol w:w="916"/>
        <w:gridCol w:w="916"/>
        <w:gridCol w:w="916"/>
      </w:tblGrid>
      <w:tr w:rsidR="004854EA" w14:paraId="259A073A" w14:textId="77777777" w:rsidTr="00640771">
        <w:trPr>
          <w:cantSplit/>
          <w:tblHeader/>
          <w:jc w:val="center"/>
        </w:trPr>
        <w:tc>
          <w:tcPr>
            <w:tcW w:w="916" w:type="dxa"/>
            <w:vAlign w:val="center"/>
          </w:tcPr>
          <w:p w14:paraId="6683704D" w14:textId="77777777" w:rsidR="004854EA" w:rsidRDefault="004854EA" w:rsidP="00640771">
            <w:pPr>
              <w:pStyle w:val="tablecolhead"/>
            </w:pPr>
            <w:r>
              <w:t>Field</w:t>
            </w:r>
          </w:p>
        </w:tc>
        <w:tc>
          <w:tcPr>
            <w:tcW w:w="916" w:type="dxa"/>
            <w:vAlign w:val="center"/>
          </w:tcPr>
          <w:p w14:paraId="5B7814B6" w14:textId="77777777" w:rsidR="004854EA" w:rsidRDefault="004854EA" w:rsidP="00640771">
            <w:pPr>
              <w:pStyle w:val="tablecolhead"/>
            </w:pPr>
            <w:r>
              <w:t>Families</w:t>
            </w:r>
          </w:p>
        </w:tc>
        <w:tc>
          <w:tcPr>
            <w:tcW w:w="916" w:type="dxa"/>
            <w:vAlign w:val="center"/>
          </w:tcPr>
          <w:p w14:paraId="28BF62AF" w14:textId="77777777" w:rsidR="004854EA" w:rsidRDefault="004854EA" w:rsidP="00640771">
            <w:pPr>
              <w:pStyle w:val="tablecolhead"/>
            </w:pPr>
            <w:r>
              <w:t>Observed</w:t>
            </w:r>
          </w:p>
        </w:tc>
        <w:tc>
          <w:tcPr>
            <w:tcW w:w="916" w:type="dxa"/>
            <w:vAlign w:val="center"/>
          </w:tcPr>
          <w:p w14:paraId="5139A1E0" w14:textId="77777777" w:rsidR="004854EA" w:rsidRDefault="004854EA" w:rsidP="00640771">
            <w:pPr>
              <w:pStyle w:val="tablecolhead"/>
            </w:pPr>
            <w:r>
              <w:t>Conflict</w:t>
            </w:r>
          </w:p>
        </w:tc>
        <w:tc>
          <w:tcPr>
            <w:tcW w:w="916" w:type="dxa"/>
            <w:vAlign w:val="center"/>
          </w:tcPr>
          <w:p w14:paraId="2B03E119" w14:textId="77777777" w:rsidR="004854EA" w:rsidRDefault="004854EA" w:rsidP="00640771">
            <w:pPr>
              <w:pStyle w:val="tablecolhead"/>
            </w:pPr>
            <w:r>
              <w:t>Not detected</w:t>
            </w:r>
          </w:p>
        </w:tc>
        <w:tc>
          <w:tcPr>
            <w:tcW w:w="916" w:type="dxa"/>
            <w:vAlign w:val="center"/>
          </w:tcPr>
          <w:p w14:paraId="4EDF43F0" w14:textId="77777777" w:rsidR="004854EA" w:rsidRDefault="004854EA" w:rsidP="00640771">
            <w:pPr>
              <w:pStyle w:val="tablecolhead"/>
            </w:pPr>
            <w:r>
              <w:t>High ≥ 0.75</w:t>
            </w:r>
          </w:p>
        </w:tc>
        <w:tc>
          <w:tcPr>
            <w:tcW w:w="916" w:type="dxa"/>
            <w:vAlign w:val="center"/>
          </w:tcPr>
          <w:p w14:paraId="663E2F71" w14:textId="77777777" w:rsidR="004854EA" w:rsidRDefault="004854EA" w:rsidP="00640771">
            <w:pPr>
              <w:pStyle w:val="tablecolhead"/>
            </w:pPr>
            <w:r>
              <w:t>Moderate ≥ 0.50</w:t>
            </w:r>
          </w:p>
        </w:tc>
        <w:tc>
          <w:tcPr>
            <w:tcW w:w="916" w:type="dxa"/>
            <w:vAlign w:val="center"/>
          </w:tcPr>
          <w:p w14:paraId="7AAEF969" w14:textId="77777777" w:rsidR="004854EA" w:rsidRDefault="004854EA" w:rsidP="00640771">
            <w:pPr>
              <w:pStyle w:val="tablecolhead"/>
            </w:pPr>
            <w:r>
              <w:t>Low &lt; 0.50</w:t>
            </w:r>
          </w:p>
        </w:tc>
        <w:tc>
          <w:tcPr>
            <w:tcW w:w="916" w:type="dxa"/>
            <w:vAlign w:val="center"/>
          </w:tcPr>
          <w:p w14:paraId="25A3188C" w14:textId="77777777" w:rsidR="004854EA" w:rsidRDefault="004854EA" w:rsidP="00640771">
            <w:pPr>
              <w:pStyle w:val="tablecolhead"/>
            </w:pPr>
            <w:r>
              <w:t>Not scored</w:t>
            </w:r>
          </w:p>
        </w:tc>
        <w:tc>
          <w:tcPr>
            <w:tcW w:w="916" w:type="dxa"/>
            <w:vAlign w:val="center"/>
          </w:tcPr>
          <w:p w14:paraId="7CF17FCF" w14:textId="77777777" w:rsidR="004854EA" w:rsidRDefault="004854EA" w:rsidP="00640771">
            <w:pPr>
              <w:pStyle w:val="tablecolhead"/>
            </w:pPr>
            <w:r>
              <w:t>Mean agreement</w:t>
            </w:r>
          </w:p>
        </w:tc>
        <w:tc>
          <w:tcPr>
            <w:tcW w:w="916" w:type="dxa"/>
            <w:vAlign w:val="center"/>
          </w:tcPr>
          <w:p w14:paraId="57C116F1" w14:textId="77777777" w:rsidR="004854EA" w:rsidRDefault="004854EA" w:rsidP="00640771">
            <w:pPr>
              <w:pStyle w:val="tablecolhead"/>
            </w:pPr>
            <w:r>
              <w:t>Needs caution</w:t>
            </w:r>
          </w:p>
        </w:tc>
      </w:tr>
      <w:tr w:rsidR="004854EA" w14:paraId="219982A5" w14:textId="77777777" w:rsidTr="00640771">
        <w:trPr>
          <w:cantSplit/>
          <w:jc w:val="center"/>
        </w:trPr>
        <w:tc>
          <w:tcPr>
            <w:tcW w:w="916" w:type="dxa"/>
            <w:vAlign w:val="center"/>
          </w:tcPr>
          <w:p w14:paraId="2113F039" w14:textId="77777777" w:rsidR="004854EA" w:rsidRDefault="004854EA" w:rsidP="00640771">
            <w:pPr>
              <w:pStyle w:val="tablecopy"/>
            </w:pPr>
            <w:r>
              <w:t>People count</w:t>
            </w:r>
          </w:p>
        </w:tc>
        <w:tc>
          <w:tcPr>
            <w:tcW w:w="916" w:type="dxa"/>
            <w:vAlign w:val="center"/>
          </w:tcPr>
          <w:p w14:paraId="14F37E5F" w14:textId="77777777" w:rsidR="004854EA" w:rsidRDefault="004854EA" w:rsidP="00640771">
            <w:pPr>
              <w:pStyle w:val="tablecopy"/>
            </w:pPr>
            <w:r>
              <w:t>4</w:t>
            </w:r>
          </w:p>
        </w:tc>
        <w:tc>
          <w:tcPr>
            <w:tcW w:w="916" w:type="dxa"/>
            <w:vAlign w:val="center"/>
          </w:tcPr>
          <w:p w14:paraId="5C43B6CF" w14:textId="77777777" w:rsidR="004854EA" w:rsidRDefault="004854EA" w:rsidP="00640771">
            <w:pPr>
              <w:pStyle w:val="tablecopy"/>
            </w:pPr>
            <w:r>
              <w:t>0.907</w:t>
            </w:r>
          </w:p>
        </w:tc>
        <w:tc>
          <w:tcPr>
            <w:tcW w:w="916" w:type="dxa"/>
            <w:vAlign w:val="center"/>
          </w:tcPr>
          <w:p w14:paraId="2CC91B29" w14:textId="77777777" w:rsidR="004854EA" w:rsidRDefault="004854EA" w:rsidP="00640771">
            <w:pPr>
              <w:pStyle w:val="tablecopy"/>
            </w:pPr>
            <w:r>
              <w:t>—</w:t>
            </w:r>
          </w:p>
        </w:tc>
        <w:tc>
          <w:tcPr>
            <w:tcW w:w="916" w:type="dxa"/>
            <w:vAlign w:val="center"/>
          </w:tcPr>
          <w:p w14:paraId="3A23C651" w14:textId="77777777" w:rsidR="004854EA" w:rsidRDefault="004854EA" w:rsidP="00640771">
            <w:pPr>
              <w:pStyle w:val="tablecopy"/>
            </w:pPr>
            <w:r>
              <w:t>0.093</w:t>
            </w:r>
          </w:p>
        </w:tc>
        <w:tc>
          <w:tcPr>
            <w:tcW w:w="916" w:type="dxa"/>
            <w:vAlign w:val="center"/>
          </w:tcPr>
          <w:p w14:paraId="097BE3C7" w14:textId="77777777" w:rsidR="004854EA" w:rsidRDefault="004854EA" w:rsidP="00640771">
            <w:pPr>
              <w:pStyle w:val="tablecopy"/>
            </w:pPr>
            <w:r>
              <w:rPr>
                <w:b/>
              </w:rPr>
              <w:t>0.625</w:t>
            </w:r>
          </w:p>
        </w:tc>
        <w:tc>
          <w:tcPr>
            <w:tcW w:w="916" w:type="dxa"/>
            <w:vAlign w:val="center"/>
          </w:tcPr>
          <w:p w14:paraId="70DDEE4E" w14:textId="77777777" w:rsidR="004854EA" w:rsidRDefault="004854EA" w:rsidP="00640771">
            <w:pPr>
              <w:pStyle w:val="tablecopy"/>
            </w:pPr>
            <w:r>
              <w:t>0.174</w:t>
            </w:r>
          </w:p>
        </w:tc>
        <w:tc>
          <w:tcPr>
            <w:tcW w:w="916" w:type="dxa"/>
            <w:vAlign w:val="center"/>
          </w:tcPr>
          <w:p w14:paraId="0D0C1C34" w14:textId="77777777" w:rsidR="004854EA" w:rsidRDefault="004854EA" w:rsidP="00640771">
            <w:pPr>
              <w:pStyle w:val="tablecopy"/>
            </w:pPr>
            <w:r>
              <w:t>0.109</w:t>
            </w:r>
          </w:p>
        </w:tc>
        <w:tc>
          <w:tcPr>
            <w:tcW w:w="916" w:type="dxa"/>
            <w:vAlign w:val="center"/>
          </w:tcPr>
          <w:p w14:paraId="24A29FBB" w14:textId="77777777" w:rsidR="004854EA" w:rsidRDefault="004854EA" w:rsidP="00640771">
            <w:pPr>
              <w:pStyle w:val="tablecopy"/>
            </w:pPr>
            <w:r>
              <w:t>0.093</w:t>
            </w:r>
          </w:p>
        </w:tc>
        <w:tc>
          <w:tcPr>
            <w:tcW w:w="916" w:type="dxa"/>
            <w:vAlign w:val="center"/>
          </w:tcPr>
          <w:p w14:paraId="0DD67C30" w14:textId="77777777" w:rsidR="004854EA" w:rsidRDefault="004854EA" w:rsidP="00640771">
            <w:pPr>
              <w:pStyle w:val="tablecopy"/>
            </w:pPr>
            <w:r>
              <w:rPr>
                <w:b/>
              </w:rPr>
              <w:t>0.812</w:t>
            </w:r>
          </w:p>
        </w:tc>
        <w:tc>
          <w:tcPr>
            <w:tcW w:w="916" w:type="dxa"/>
            <w:vAlign w:val="center"/>
          </w:tcPr>
          <w:p w14:paraId="7866FA34" w14:textId="77777777" w:rsidR="004854EA" w:rsidRDefault="004854EA" w:rsidP="00640771">
            <w:pPr>
              <w:pStyle w:val="tablecopy"/>
            </w:pPr>
            <w:r>
              <w:rPr>
                <w:b/>
              </w:rPr>
              <w:t>0.109</w:t>
            </w:r>
          </w:p>
        </w:tc>
      </w:tr>
      <w:tr w:rsidR="004854EA" w14:paraId="5F986952" w14:textId="77777777" w:rsidTr="00640771">
        <w:trPr>
          <w:cantSplit/>
          <w:jc w:val="center"/>
        </w:trPr>
        <w:tc>
          <w:tcPr>
            <w:tcW w:w="916" w:type="dxa"/>
            <w:vAlign w:val="center"/>
          </w:tcPr>
          <w:p w14:paraId="1935C10C" w14:textId="77777777" w:rsidR="004854EA" w:rsidRDefault="004854EA" w:rsidP="00640771">
            <w:pPr>
              <w:pStyle w:val="tablecopy"/>
            </w:pPr>
            <w:r>
              <w:t>Transcript</w:t>
            </w:r>
          </w:p>
        </w:tc>
        <w:tc>
          <w:tcPr>
            <w:tcW w:w="916" w:type="dxa"/>
            <w:vAlign w:val="center"/>
          </w:tcPr>
          <w:p w14:paraId="3E3B9950" w14:textId="77777777" w:rsidR="004854EA" w:rsidRDefault="004854EA" w:rsidP="00640771">
            <w:pPr>
              <w:pStyle w:val="tablecopy"/>
            </w:pPr>
            <w:r>
              <w:t>2</w:t>
            </w:r>
          </w:p>
        </w:tc>
        <w:tc>
          <w:tcPr>
            <w:tcW w:w="916" w:type="dxa"/>
            <w:vAlign w:val="center"/>
          </w:tcPr>
          <w:p w14:paraId="0F75757F" w14:textId="77777777" w:rsidR="004854EA" w:rsidRDefault="004854EA" w:rsidP="00640771">
            <w:pPr>
              <w:pStyle w:val="tablecopy"/>
            </w:pPr>
            <w:r>
              <w:t>1.000</w:t>
            </w:r>
          </w:p>
        </w:tc>
        <w:tc>
          <w:tcPr>
            <w:tcW w:w="916" w:type="dxa"/>
            <w:vAlign w:val="center"/>
          </w:tcPr>
          <w:p w14:paraId="28293E0A" w14:textId="77777777" w:rsidR="004854EA" w:rsidRDefault="004854EA" w:rsidP="00640771">
            <w:pPr>
              <w:pStyle w:val="tablecopy"/>
            </w:pPr>
            <w:r>
              <w:t>—</w:t>
            </w:r>
          </w:p>
        </w:tc>
        <w:tc>
          <w:tcPr>
            <w:tcW w:w="916" w:type="dxa"/>
            <w:vAlign w:val="center"/>
          </w:tcPr>
          <w:p w14:paraId="513DC240" w14:textId="77777777" w:rsidR="004854EA" w:rsidRDefault="004854EA" w:rsidP="00640771">
            <w:pPr>
              <w:pStyle w:val="tablecopy"/>
            </w:pPr>
            <w:r>
              <w:t>—</w:t>
            </w:r>
          </w:p>
        </w:tc>
        <w:tc>
          <w:tcPr>
            <w:tcW w:w="916" w:type="dxa"/>
            <w:vAlign w:val="center"/>
          </w:tcPr>
          <w:p w14:paraId="4951E911" w14:textId="77777777" w:rsidR="004854EA" w:rsidRDefault="004854EA" w:rsidP="00640771">
            <w:pPr>
              <w:pStyle w:val="tablecopy"/>
            </w:pPr>
            <w:r>
              <w:t>0.722</w:t>
            </w:r>
          </w:p>
        </w:tc>
        <w:tc>
          <w:tcPr>
            <w:tcW w:w="916" w:type="dxa"/>
            <w:vAlign w:val="center"/>
          </w:tcPr>
          <w:p w14:paraId="66670684" w14:textId="77777777" w:rsidR="004854EA" w:rsidRDefault="004854EA" w:rsidP="00640771">
            <w:pPr>
              <w:pStyle w:val="tablecopy"/>
            </w:pPr>
            <w:r>
              <w:t>0.045</w:t>
            </w:r>
          </w:p>
        </w:tc>
        <w:tc>
          <w:tcPr>
            <w:tcW w:w="916" w:type="dxa"/>
            <w:vAlign w:val="center"/>
          </w:tcPr>
          <w:p w14:paraId="1971F1E3" w14:textId="77777777" w:rsidR="004854EA" w:rsidRDefault="004854EA" w:rsidP="00640771">
            <w:pPr>
              <w:pStyle w:val="tablecopy"/>
            </w:pPr>
            <w:r>
              <w:t>0.230</w:t>
            </w:r>
          </w:p>
        </w:tc>
        <w:tc>
          <w:tcPr>
            <w:tcW w:w="916" w:type="dxa"/>
            <w:vAlign w:val="center"/>
          </w:tcPr>
          <w:p w14:paraId="43595593" w14:textId="77777777" w:rsidR="004854EA" w:rsidRDefault="004854EA" w:rsidP="00640771">
            <w:pPr>
              <w:pStyle w:val="tablecopy"/>
            </w:pPr>
            <w:r>
              <w:t>0.003</w:t>
            </w:r>
          </w:p>
        </w:tc>
        <w:tc>
          <w:tcPr>
            <w:tcW w:w="916" w:type="dxa"/>
            <w:vAlign w:val="center"/>
          </w:tcPr>
          <w:p w14:paraId="5534C683" w14:textId="77777777" w:rsidR="004854EA" w:rsidRDefault="004854EA" w:rsidP="00640771">
            <w:pPr>
              <w:pStyle w:val="tablecopy"/>
            </w:pPr>
            <w:r>
              <w:t>0.680</w:t>
            </w:r>
          </w:p>
        </w:tc>
        <w:tc>
          <w:tcPr>
            <w:tcW w:w="916" w:type="dxa"/>
            <w:vAlign w:val="center"/>
          </w:tcPr>
          <w:p w14:paraId="64B06ED2" w14:textId="77777777" w:rsidR="004854EA" w:rsidRDefault="004854EA" w:rsidP="00640771">
            <w:pPr>
              <w:pStyle w:val="tablecopy"/>
            </w:pPr>
            <w:r>
              <w:t>0.233</w:t>
            </w:r>
          </w:p>
        </w:tc>
      </w:tr>
      <w:tr w:rsidR="004854EA" w14:paraId="6AA3286F" w14:textId="77777777" w:rsidTr="00640771">
        <w:trPr>
          <w:cantSplit/>
          <w:jc w:val="center"/>
        </w:trPr>
        <w:tc>
          <w:tcPr>
            <w:tcW w:w="916" w:type="dxa"/>
            <w:vAlign w:val="center"/>
          </w:tcPr>
          <w:p w14:paraId="750D525E" w14:textId="77777777" w:rsidR="004854EA" w:rsidRDefault="004854EA" w:rsidP="00640771">
            <w:pPr>
              <w:pStyle w:val="tablecopy"/>
            </w:pPr>
            <w:r>
              <w:t>Visual tags</w:t>
            </w:r>
          </w:p>
        </w:tc>
        <w:tc>
          <w:tcPr>
            <w:tcW w:w="916" w:type="dxa"/>
            <w:vAlign w:val="center"/>
          </w:tcPr>
          <w:p w14:paraId="1B1DC95A" w14:textId="77777777" w:rsidR="004854EA" w:rsidRDefault="004854EA" w:rsidP="00640771">
            <w:pPr>
              <w:pStyle w:val="tablecopy"/>
            </w:pPr>
            <w:r>
              <w:t>3</w:t>
            </w:r>
          </w:p>
        </w:tc>
        <w:tc>
          <w:tcPr>
            <w:tcW w:w="916" w:type="dxa"/>
            <w:vAlign w:val="center"/>
          </w:tcPr>
          <w:p w14:paraId="60C23612" w14:textId="77777777" w:rsidR="004854EA" w:rsidRDefault="004854EA" w:rsidP="00640771">
            <w:pPr>
              <w:pStyle w:val="tablecopy"/>
            </w:pPr>
            <w:r>
              <w:t>1.000</w:t>
            </w:r>
          </w:p>
        </w:tc>
        <w:tc>
          <w:tcPr>
            <w:tcW w:w="916" w:type="dxa"/>
            <w:vAlign w:val="center"/>
          </w:tcPr>
          <w:p w14:paraId="15A1291B" w14:textId="77777777" w:rsidR="004854EA" w:rsidRDefault="004854EA" w:rsidP="00640771">
            <w:pPr>
              <w:pStyle w:val="tablecopy"/>
            </w:pPr>
            <w:r>
              <w:t>—</w:t>
            </w:r>
          </w:p>
        </w:tc>
        <w:tc>
          <w:tcPr>
            <w:tcW w:w="916" w:type="dxa"/>
            <w:vAlign w:val="center"/>
          </w:tcPr>
          <w:p w14:paraId="62B2BF1B" w14:textId="77777777" w:rsidR="004854EA" w:rsidRDefault="004854EA" w:rsidP="00640771">
            <w:pPr>
              <w:pStyle w:val="tablecopy"/>
            </w:pPr>
            <w:r>
              <w:t>—</w:t>
            </w:r>
          </w:p>
        </w:tc>
        <w:tc>
          <w:tcPr>
            <w:tcW w:w="916" w:type="dxa"/>
            <w:vAlign w:val="center"/>
          </w:tcPr>
          <w:p w14:paraId="7E5A67E4" w14:textId="77777777" w:rsidR="004854EA" w:rsidRDefault="004854EA" w:rsidP="00640771">
            <w:pPr>
              <w:pStyle w:val="tablecopy"/>
            </w:pPr>
            <w:r>
              <w:t>0.026</w:t>
            </w:r>
          </w:p>
        </w:tc>
        <w:tc>
          <w:tcPr>
            <w:tcW w:w="916" w:type="dxa"/>
            <w:vAlign w:val="center"/>
          </w:tcPr>
          <w:p w14:paraId="6D50840C" w14:textId="77777777" w:rsidR="004854EA" w:rsidRDefault="004854EA" w:rsidP="00640771">
            <w:pPr>
              <w:pStyle w:val="tablecopy"/>
            </w:pPr>
            <w:r>
              <w:t>0.511</w:t>
            </w:r>
          </w:p>
        </w:tc>
        <w:tc>
          <w:tcPr>
            <w:tcW w:w="916" w:type="dxa"/>
            <w:vAlign w:val="center"/>
          </w:tcPr>
          <w:p w14:paraId="44E6A1B1" w14:textId="77777777" w:rsidR="004854EA" w:rsidRDefault="004854EA" w:rsidP="00640771">
            <w:pPr>
              <w:pStyle w:val="tablecopy"/>
            </w:pPr>
            <w:r>
              <w:t>0.463</w:t>
            </w:r>
          </w:p>
        </w:tc>
        <w:tc>
          <w:tcPr>
            <w:tcW w:w="916" w:type="dxa"/>
            <w:vAlign w:val="center"/>
          </w:tcPr>
          <w:p w14:paraId="5ED5DB57" w14:textId="77777777" w:rsidR="004854EA" w:rsidRDefault="004854EA" w:rsidP="00640771">
            <w:pPr>
              <w:pStyle w:val="tablecopy"/>
            </w:pPr>
            <w:r>
              <w:t>0.000</w:t>
            </w:r>
          </w:p>
        </w:tc>
        <w:tc>
          <w:tcPr>
            <w:tcW w:w="916" w:type="dxa"/>
            <w:vAlign w:val="center"/>
          </w:tcPr>
          <w:p w14:paraId="4D4C82DA" w14:textId="77777777" w:rsidR="004854EA" w:rsidRDefault="004854EA" w:rsidP="00640771">
            <w:pPr>
              <w:pStyle w:val="tablecopy"/>
            </w:pPr>
            <w:r>
              <w:t>0.509</w:t>
            </w:r>
          </w:p>
        </w:tc>
        <w:tc>
          <w:tcPr>
            <w:tcW w:w="916" w:type="dxa"/>
            <w:vAlign w:val="center"/>
          </w:tcPr>
          <w:p w14:paraId="0B44D4C4" w14:textId="77777777" w:rsidR="004854EA" w:rsidRDefault="004854EA" w:rsidP="00640771">
            <w:pPr>
              <w:pStyle w:val="tablecopy"/>
            </w:pPr>
            <w:r>
              <w:t>0.463</w:t>
            </w:r>
          </w:p>
        </w:tc>
      </w:tr>
      <w:tr w:rsidR="004854EA" w14:paraId="02489984" w14:textId="77777777" w:rsidTr="00640771">
        <w:trPr>
          <w:cantSplit/>
          <w:jc w:val="center"/>
        </w:trPr>
        <w:tc>
          <w:tcPr>
            <w:tcW w:w="916" w:type="dxa"/>
            <w:vAlign w:val="center"/>
          </w:tcPr>
          <w:p w14:paraId="1053243C" w14:textId="77777777" w:rsidR="004854EA" w:rsidRDefault="004854EA" w:rsidP="00640771">
            <w:pPr>
              <w:pStyle w:val="tablecopy"/>
            </w:pPr>
            <w:r>
              <w:t>Keywords</w:t>
            </w:r>
          </w:p>
        </w:tc>
        <w:tc>
          <w:tcPr>
            <w:tcW w:w="916" w:type="dxa"/>
            <w:vAlign w:val="center"/>
          </w:tcPr>
          <w:p w14:paraId="60A1D994" w14:textId="77777777" w:rsidR="004854EA" w:rsidRDefault="004854EA" w:rsidP="00640771">
            <w:pPr>
              <w:pStyle w:val="tablecopy"/>
            </w:pPr>
            <w:r>
              <w:t>3</w:t>
            </w:r>
          </w:p>
        </w:tc>
        <w:tc>
          <w:tcPr>
            <w:tcW w:w="916" w:type="dxa"/>
            <w:vAlign w:val="center"/>
          </w:tcPr>
          <w:p w14:paraId="3C24DD0E" w14:textId="77777777" w:rsidR="004854EA" w:rsidRDefault="004854EA" w:rsidP="00640771">
            <w:pPr>
              <w:pStyle w:val="tablecopy"/>
            </w:pPr>
            <w:r>
              <w:t>1.000</w:t>
            </w:r>
          </w:p>
        </w:tc>
        <w:tc>
          <w:tcPr>
            <w:tcW w:w="916" w:type="dxa"/>
            <w:vAlign w:val="center"/>
          </w:tcPr>
          <w:p w14:paraId="6D413734" w14:textId="77777777" w:rsidR="004854EA" w:rsidRDefault="004854EA" w:rsidP="00640771">
            <w:pPr>
              <w:pStyle w:val="tablecopy"/>
            </w:pPr>
            <w:r>
              <w:t>—</w:t>
            </w:r>
          </w:p>
        </w:tc>
        <w:tc>
          <w:tcPr>
            <w:tcW w:w="916" w:type="dxa"/>
            <w:vAlign w:val="center"/>
          </w:tcPr>
          <w:p w14:paraId="79EFACEA" w14:textId="77777777" w:rsidR="004854EA" w:rsidRDefault="004854EA" w:rsidP="00640771">
            <w:pPr>
              <w:pStyle w:val="tablecopy"/>
            </w:pPr>
            <w:r>
              <w:t>—</w:t>
            </w:r>
          </w:p>
        </w:tc>
        <w:tc>
          <w:tcPr>
            <w:tcW w:w="916" w:type="dxa"/>
            <w:vAlign w:val="center"/>
          </w:tcPr>
          <w:p w14:paraId="7AC983EA" w14:textId="77777777" w:rsidR="004854EA" w:rsidRDefault="004854EA" w:rsidP="00640771">
            <w:pPr>
              <w:pStyle w:val="tablecopy"/>
            </w:pPr>
            <w:r>
              <w:t>0.002</w:t>
            </w:r>
          </w:p>
        </w:tc>
        <w:tc>
          <w:tcPr>
            <w:tcW w:w="916" w:type="dxa"/>
            <w:vAlign w:val="center"/>
          </w:tcPr>
          <w:p w14:paraId="1FD6B267" w14:textId="77777777" w:rsidR="004854EA" w:rsidRDefault="004854EA" w:rsidP="00640771">
            <w:pPr>
              <w:pStyle w:val="tablecopy"/>
            </w:pPr>
            <w:r>
              <w:t>0.005</w:t>
            </w:r>
          </w:p>
        </w:tc>
        <w:tc>
          <w:tcPr>
            <w:tcW w:w="916" w:type="dxa"/>
            <w:vAlign w:val="center"/>
          </w:tcPr>
          <w:p w14:paraId="0A86DFC7" w14:textId="77777777" w:rsidR="004854EA" w:rsidRDefault="004854EA" w:rsidP="00640771">
            <w:pPr>
              <w:pStyle w:val="tablecopy"/>
            </w:pPr>
            <w:r>
              <w:rPr>
                <w:b/>
              </w:rPr>
              <w:t>0.990</w:t>
            </w:r>
          </w:p>
        </w:tc>
        <w:tc>
          <w:tcPr>
            <w:tcW w:w="916" w:type="dxa"/>
            <w:vAlign w:val="center"/>
          </w:tcPr>
          <w:p w14:paraId="73439E45" w14:textId="77777777" w:rsidR="004854EA" w:rsidRDefault="004854EA" w:rsidP="00640771">
            <w:pPr>
              <w:pStyle w:val="tablecopy"/>
            </w:pPr>
            <w:r>
              <w:t>0.003</w:t>
            </w:r>
          </w:p>
        </w:tc>
        <w:tc>
          <w:tcPr>
            <w:tcW w:w="916" w:type="dxa"/>
            <w:vAlign w:val="center"/>
          </w:tcPr>
          <w:p w14:paraId="041BBA20" w14:textId="77777777" w:rsidR="004854EA" w:rsidRDefault="004854EA" w:rsidP="00640771">
            <w:pPr>
              <w:pStyle w:val="tablecopy"/>
            </w:pPr>
            <w:r>
              <w:rPr>
                <w:b/>
              </w:rPr>
              <w:t>0.173</w:t>
            </w:r>
          </w:p>
        </w:tc>
        <w:tc>
          <w:tcPr>
            <w:tcW w:w="916" w:type="dxa"/>
            <w:vAlign w:val="center"/>
          </w:tcPr>
          <w:p w14:paraId="36C0173F" w14:textId="77777777" w:rsidR="004854EA" w:rsidRDefault="004854EA" w:rsidP="00640771">
            <w:pPr>
              <w:pStyle w:val="tablecopy"/>
            </w:pPr>
            <w:r>
              <w:rPr>
                <w:b/>
              </w:rPr>
              <w:t>0.994</w:t>
            </w:r>
          </w:p>
        </w:tc>
      </w:tr>
      <w:tr w:rsidR="004854EA" w14:paraId="182EEC64" w14:textId="77777777" w:rsidTr="00640771">
        <w:trPr>
          <w:cantSplit/>
          <w:jc w:val="center"/>
        </w:trPr>
        <w:tc>
          <w:tcPr>
            <w:tcW w:w="916" w:type="dxa"/>
            <w:vAlign w:val="center"/>
          </w:tcPr>
          <w:p w14:paraId="36361753" w14:textId="77777777" w:rsidR="004854EA" w:rsidRDefault="004854EA" w:rsidP="00640771">
            <w:pPr>
              <w:pStyle w:val="tablecopy"/>
            </w:pPr>
            <w:r>
              <w:t>On-screen text</w:t>
            </w:r>
          </w:p>
        </w:tc>
        <w:tc>
          <w:tcPr>
            <w:tcW w:w="916" w:type="dxa"/>
            <w:vAlign w:val="center"/>
          </w:tcPr>
          <w:p w14:paraId="542991BC" w14:textId="77777777" w:rsidR="004854EA" w:rsidRDefault="004854EA" w:rsidP="00640771">
            <w:pPr>
              <w:pStyle w:val="tablecopy"/>
            </w:pPr>
            <w:r>
              <w:t>2</w:t>
            </w:r>
          </w:p>
        </w:tc>
        <w:tc>
          <w:tcPr>
            <w:tcW w:w="916" w:type="dxa"/>
            <w:vAlign w:val="center"/>
          </w:tcPr>
          <w:p w14:paraId="59C8CE2F" w14:textId="77777777" w:rsidR="004854EA" w:rsidRDefault="004854EA" w:rsidP="00640771">
            <w:pPr>
              <w:pStyle w:val="tablecopy"/>
            </w:pPr>
            <w:r>
              <w:t>0.467</w:t>
            </w:r>
          </w:p>
        </w:tc>
        <w:tc>
          <w:tcPr>
            <w:tcW w:w="916" w:type="dxa"/>
            <w:vAlign w:val="center"/>
          </w:tcPr>
          <w:p w14:paraId="079AC8B4" w14:textId="77777777" w:rsidR="004854EA" w:rsidRDefault="004854EA" w:rsidP="00640771">
            <w:pPr>
              <w:pStyle w:val="tablecopy"/>
            </w:pPr>
            <w:r>
              <w:rPr>
                <w:b/>
              </w:rPr>
              <w:t>0.534</w:t>
            </w:r>
          </w:p>
        </w:tc>
        <w:tc>
          <w:tcPr>
            <w:tcW w:w="916" w:type="dxa"/>
            <w:vAlign w:val="center"/>
          </w:tcPr>
          <w:p w14:paraId="58125CE2" w14:textId="77777777" w:rsidR="004854EA" w:rsidRDefault="004854EA" w:rsidP="00640771">
            <w:pPr>
              <w:pStyle w:val="tablecopy"/>
            </w:pPr>
            <w:r>
              <w:t>—</w:t>
            </w:r>
          </w:p>
        </w:tc>
        <w:tc>
          <w:tcPr>
            <w:tcW w:w="916" w:type="dxa"/>
            <w:vAlign w:val="center"/>
          </w:tcPr>
          <w:p w14:paraId="53822C7B" w14:textId="77777777" w:rsidR="004854EA" w:rsidRDefault="004854EA" w:rsidP="00640771">
            <w:pPr>
              <w:pStyle w:val="tablecopy"/>
            </w:pPr>
            <w:r>
              <w:rPr>
                <w:b/>
              </w:rPr>
              <w:t>0.000</w:t>
            </w:r>
          </w:p>
        </w:tc>
        <w:tc>
          <w:tcPr>
            <w:tcW w:w="916" w:type="dxa"/>
            <w:vAlign w:val="center"/>
          </w:tcPr>
          <w:p w14:paraId="43F1577B" w14:textId="77777777" w:rsidR="004854EA" w:rsidRDefault="004854EA" w:rsidP="00640771">
            <w:pPr>
              <w:pStyle w:val="tablecopy"/>
            </w:pPr>
            <w:r>
              <w:t>0.005</w:t>
            </w:r>
          </w:p>
        </w:tc>
        <w:tc>
          <w:tcPr>
            <w:tcW w:w="916" w:type="dxa"/>
            <w:vAlign w:val="center"/>
          </w:tcPr>
          <w:p w14:paraId="1CB5D9A2" w14:textId="77777777" w:rsidR="004854EA" w:rsidRDefault="004854EA" w:rsidP="00640771">
            <w:pPr>
              <w:pStyle w:val="tablecopy"/>
            </w:pPr>
            <w:r>
              <w:t>0.462</w:t>
            </w:r>
          </w:p>
        </w:tc>
        <w:tc>
          <w:tcPr>
            <w:tcW w:w="916" w:type="dxa"/>
            <w:vAlign w:val="center"/>
          </w:tcPr>
          <w:p w14:paraId="076AEE6D" w14:textId="77777777" w:rsidR="004854EA" w:rsidRDefault="004854EA" w:rsidP="00640771">
            <w:pPr>
              <w:pStyle w:val="tablecopy"/>
            </w:pPr>
            <w:r>
              <w:t>0.534</w:t>
            </w:r>
          </w:p>
        </w:tc>
        <w:tc>
          <w:tcPr>
            <w:tcW w:w="916" w:type="dxa"/>
            <w:vAlign w:val="center"/>
          </w:tcPr>
          <w:p w14:paraId="2C498585" w14:textId="77777777" w:rsidR="004854EA" w:rsidRDefault="004854EA" w:rsidP="00640771">
            <w:pPr>
              <w:pStyle w:val="tablecopy"/>
            </w:pPr>
            <w:r>
              <w:t>0.156</w:t>
            </w:r>
          </w:p>
        </w:tc>
        <w:tc>
          <w:tcPr>
            <w:tcW w:w="916" w:type="dxa"/>
            <w:vAlign w:val="center"/>
          </w:tcPr>
          <w:p w14:paraId="1B940274" w14:textId="77777777" w:rsidR="004854EA" w:rsidRDefault="004854EA" w:rsidP="00640771">
            <w:pPr>
              <w:pStyle w:val="tablecopy"/>
            </w:pPr>
            <w:r>
              <w:rPr>
                <w:b/>
              </w:rPr>
              <w:t>0.995</w:t>
            </w:r>
          </w:p>
        </w:tc>
      </w:tr>
    </w:tbl>
    <w:p w14:paraId="5B2F8068" w14:textId="77777777" w:rsidR="004854EA" w:rsidRDefault="004854EA" w:rsidP="004854EA">
      <w:pPr>
        <w:sectPr w:rsidR="004854EA" w:rsidSect="004854EA">
          <w:type w:val="continuous"/>
          <w:pgSz w:w="12240" w:h="15840" w:code="1"/>
          <w:pgMar w:top="1080" w:right="907" w:bottom="1440" w:left="907" w:header="720" w:footer="720" w:gutter="0"/>
          <w:cols w:space="720"/>
          <w:docGrid w:linePitch="360"/>
        </w:sectPr>
      </w:pPr>
    </w:p>
    <w:p w14:paraId="09D31D13" w14:textId="77777777" w:rsidR="00AB15A5" w:rsidRPr="00AB15A5" w:rsidRDefault="00AB15A5" w:rsidP="00AB15A5">
      <w:pPr>
        <w:pStyle w:val="text-base"/>
        <w:spacing w:before="0" w:beforeAutospacing="0" w:after="0" w:afterAutospacing="0"/>
        <w:jc w:val="both"/>
        <w:rPr>
          <w:sz w:val="20"/>
          <w:szCs w:val="20"/>
        </w:rPr>
      </w:pPr>
      <w:r w:rsidRPr="00AB15A5">
        <w:rPr>
          <w:rStyle w:val="Strong"/>
          <w:sz w:val="20"/>
          <w:szCs w:val="20"/>
        </w:rPr>
        <w:t>Agreement does not measure the difficulty of a field but rather the level of independence among its sources.</w:t>
      </w:r>
      <w:r w:rsidRPr="00AB15A5">
        <w:rPr>
          <w:sz w:val="20"/>
          <w:szCs w:val="20"/>
        </w:rPr>
        <w:t xml:space="preserve"> Among all the fields in the system, people count is the best-corroborated field (mean = 0.812, 62.5% high agreement, 10.9% flagged for caution) and is also the most architecturally diverse, since it uses four distinct models: a transformer-based VQA model, a convolutional-based detector, a hosted multimodal model and a captioning-based VQA model. All four of these models output an </w:t>
      </w:r>
      <w:proofErr w:type="gramStart"/>
      <w:r w:rsidRPr="00AB15A5">
        <w:rPr>
          <w:sz w:val="20"/>
          <w:szCs w:val="20"/>
        </w:rPr>
        <w:t>integer, but</w:t>
      </w:r>
      <w:proofErr w:type="gramEnd"/>
      <w:r w:rsidRPr="00AB15A5">
        <w:rPr>
          <w:sz w:val="20"/>
          <w:szCs w:val="20"/>
        </w:rPr>
        <w:t xml:space="preserve"> are unrelated in architecture. Visual tags fall in the middle with a mean of 0.509. Keywords all use the same Whisper transcript and thus collapse to a mean of 0.173. The ordering reflects the level of source independence.</w:t>
      </w:r>
    </w:p>
    <w:p w14:paraId="030F26B1" w14:textId="77777777" w:rsidR="00AB15A5" w:rsidRPr="00AB15A5" w:rsidRDefault="00AB15A5" w:rsidP="00AB15A5">
      <w:pPr>
        <w:pStyle w:val="text-base"/>
        <w:spacing w:before="0" w:beforeAutospacing="0" w:after="0" w:afterAutospacing="0"/>
        <w:jc w:val="both"/>
        <w:rPr>
          <w:sz w:val="20"/>
          <w:szCs w:val="20"/>
        </w:rPr>
      </w:pPr>
      <w:r w:rsidRPr="00AB15A5">
        <w:rPr>
          <w:rStyle w:val="Strong"/>
          <w:sz w:val="20"/>
          <w:szCs w:val="20"/>
        </w:rPr>
        <w:t xml:space="preserve">Keywords fail the design </w:t>
      </w:r>
      <w:proofErr w:type="gramStart"/>
      <w:r w:rsidRPr="00AB15A5">
        <w:rPr>
          <w:rStyle w:val="Strong"/>
          <w:sz w:val="20"/>
          <w:szCs w:val="20"/>
        </w:rPr>
        <w:t>criteria</w:t>
      </w:r>
      <w:proofErr w:type="gramEnd"/>
      <w:r w:rsidRPr="00AB15A5">
        <w:rPr>
          <w:rStyle w:val="Strong"/>
          <w:sz w:val="20"/>
          <w:szCs w:val="20"/>
        </w:rPr>
        <w:t xml:space="preserve"> and this can be observed in the pairwise agreement data.</w:t>
      </w:r>
      <w:r w:rsidRPr="00AB15A5">
        <w:rPr>
          <w:sz w:val="20"/>
          <w:szCs w:val="20"/>
        </w:rPr>
        <w:t xml:space="preserve"> The design specifies that each field must have at least two independent sources. Keywords have three extractors but only one input. Across the entire corpus, keywords agree 0.327 between TF-IDF and YAKE, 0.108 between </w:t>
      </w:r>
      <w:proofErr w:type="spellStart"/>
      <w:r w:rsidRPr="00AB15A5">
        <w:rPr>
          <w:sz w:val="20"/>
          <w:szCs w:val="20"/>
        </w:rPr>
        <w:t>KeyBERT</w:t>
      </w:r>
      <w:proofErr w:type="spellEnd"/>
      <w:r w:rsidRPr="00AB15A5">
        <w:rPr>
          <w:sz w:val="20"/>
          <w:szCs w:val="20"/>
        </w:rPr>
        <w:t xml:space="preserve"> and YAKE and 0.078 between </w:t>
      </w:r>
      <w:proofErr w:type="spellStart"/>
      <w:r w:rsidRPr="00AB15A5">
        <w:rPr>
          <w:sz w:val="20"/>
          <w:szCs w:val="20"/>
        </w:rPr>
        <w:t>KeyBERT</w:t>
      </w:r>
      <w:proofErr w:type="spellEnd"/>
      <w:r w:rsidRPr="00AB15A5">
        <w:rPr>
          <w:sz w:val="20"/>
          <w:szCs w:val="20"/>
        </w:rPr>
        <w:t xml:space="preserve"> and TF-IDF. The two statistical methods agree with each other about four times more often than </w:t>
      </w:r>
      <w:proofErr w:type="gramStart"/>
      <w:r w:rsidRPr="00AB15A5">
        <w:rPr>
          <w:sz w:val="20"/>
          <w:szCs w:val="20"/>
        </w:rPr>
        <w:t>either does</w:t>
      </w:r>
      <w:proofErr w:type="gramEnd"/>
      <w:r w:rsidRPr="00AB15A5">
        <w:rPr>
          <w:sz w:val="20"/>
          <w:szCs w:val="20"/>
        </w:rPr>
        <w:t xml:space="preserve"> with the embedding method. None of the methods agree particularly well with each other. 99.0% of the keyword fields fall into the lowest level and 99.4% of these are flagged for caution. These are three ranking functions applied to the same text rather than three independent sources of information. As a result, the corroboration provided by these fields is nearly useless. This is treated as a design flaw rather than </w:t>
      </w:r>
      <w:proofErr w:type="gramStart"/>
      <w:r w:rsidRPr="00AB15A5">
        <w:rPr>
          <w:sz w:val="20"/>
          <w:szCs w:val="20"/>
        </w:rPr>
        <w:t>as a result of</w:t>
      </w:r>
      <w:proofErr w:type="gramEnd"/>
      <w:r w:rsidRPr="00AB15A5">
        <w:rPr>
          <w:sz w:val="20"/>
          <w:szCs w:val="20"/>
        </w:rPr>
        <w:t xml:space="preserve"> the footage in Section V-C.</w:t>
      </w:r>
    </w:p>
    <w:p w14:paraId="774BFE08" w14:textId="77777777" w:rsidR="00AB15A5" w:rsidRPr="00AB15A5" w:rsidRDefault="00AB15A5" w:rsidP="00AB15A5">
      <w:pPr>
        <w:pStyle w:val="text-base"/>
        <w:spacing w:before="0" w:beforeAutospacing="0" w:after="0" w:afterAutospacing="0"/>
        <w:jc w:val="both"/>
        <w:rPr>
          <w:sz w:val="20"/>
          <w:szCs w:val="20"/>
        </w:rPr>
      </w:pPr>
      <w:r w:rsidRPr="00AB15A5">
        <w:rPr>
          <w:rStyle w:val="Strong"/>
          <w:sz w:val="20"/>
          <w:szCs w:val="20"/>
        </w:rPr>
        <w:t>On-screen text is either completely blocked or only weakly corroborated and is never published with high agreement.</w:t>
      </w:r>
      <w:r w:rsidRPr="00AB15A5">
        <w:rPr>
          <w:sz w:val="20"/>
          <w:szCs w:val="20"/>
        </w:rPr>
        <w:t xml:space="preserve"> Due to the dual-model requirement, </w:t>
      </w:r>
      <w:r w:rsidRPr="00AB15A5">
        <w:rPr>
          <w:rStyle w:val="Strong"/>
          <w:sz w:val="20"/>
          <w:szCs w:val="20"/>
        </w:rPr>
        <w:t>53.4% of clips end up in conflict</w:t>
      </w:r>
      <w:r w:rsidRPr="00AB15A5">
        <w:rPr>
          <w:sz w:val="20"/>
          <w:szCs w:val="20"/>
        </w:rPr>
        <w:t xml:space="preserve">. Of the remaining 46.6% of clips that do publish a value, </w:t>
      </w:r>
      <w:r w:rsidRPr="00AB15A5">
        <w:rPr>
          <w:rStyle w:val="Strong"/>
          <w:sz w:val="20"/>
          <w:szCs w:val="20"/>
        </w:rPr>
        <w:t>none achieve high agreement</w:t>
      </w:r>
      <w:r w:rsidRPr="00AB15A5">
        <w:rPr>
          <w:sz w:val="20"/>
          <w:szCs w:val="20"/>
        </w:rPr>
        <w:t>, and the mean agreement value is only 0.156. When viewed in conjunction with the results in Section IV-G where all seven of the test models were able to successfully identify a station ident in this blank field, the picture is consistent. This field hides a large amount of information, and the information that remains is only weakly corroborated. This is indeed the trade-off desired (a hallucinated headline is worse than the absence of a headline), but now the cost is measured on both sides.</w:t>
      </w:r>
    </w:p>
    <w:p w14:paraId="395D7FC8" w14:textId="77777777" w:rsidR="00AB15A5" w:rsidRPr="00AB15A5" w:rsidRDefault="00AB15A5" w:rsidP="00AB15A5">
      <w:pPr>
        <w:pStyle w:val="text-base"/>
        <w:spacing w:before="0" w:beforeAutospacing="0" w:after="0" w:afterAutospacing="0"/>
        <w:jc w:val="both"/>
        <w:rPr>
          <w:sz w:val="20"/>
          <w:szCs w:val="20"/>
        </w:rPr>
      </w:pPr>
      <w:r w:rsidRPr="00AB15A5">
        <w:rPr>
          <w:rStyle w:val="Strong"/>
          <w:sz w:val="20"/>
          <w:szCs w:val="20"/>
        </w:rPr>
        <w:t>Transcript's 0.680 should be trusted the least.</w:t>
      </w:r>
      <w:r w:rsidRPr="00AB15A5">
        <w:rPr>
          <w:sz w:val="20"/>
          <w:szCs w:val="20"/>
        </w:rPr>
        <w:t xml:space="preserve"> 72.2% of clips achieve high agreement, which is the second highest value in the table. However, the two sources used are Whisper-small and Whisper-turbo, which are the most correlated sources in the system. This is precisely the inflation described in Section V-C. For this reason, the ordering above should be interpreted as pertaining to the sources rather than as an ordering of field quality.</w:t>
      </w:r>
    </w:p>
    <w:p w14:paraId="52FBE443" w14:textId="77777777" w:rsidR="00AB15A5" w:rsidRPr="00AB15A5" w:rsidRDefault="00AB15A5" w:rsidP="00AB15A5">
      <w:pPr>
        <w:pStyle w:val="text-base"/>
        <w:spacing w:before="0" w:beforeAutospacing="0" w:after="0" w:afterAutospacing="0"/>
        <w:jc w:val="both"/>
        <w:rPr>
          <w:sz w:val="20"/>
          <w:szCs w:val="20"/>
        </w:rPr>
      </w:pPr>
      <w:r w:rsidRPr="00AB15A5">
        <w:rPr>
          <w:rStyle w:val="Strong"/>
          <w:sz w:val="20"/>
          <w:szCs w:val="20"/>
        </w:rPr>
        <w:t>The caution flag is useful on three fields and saturated on two.</w:t>
      </w:r>
      <w:r w:rsidRPr="00AB15A5">
        <w:rPr>
          <w:sz w:val="20"/>
          <w:szCs w:val="20"/>
        </w:rPr>
        <w:t xml:space="preserve"> For people count (10.9%), transcript (23.3%) and visual tags (46.3%) the caution flag is useful. For keywords (99.4%) and on-screen text (99.5%) the caution flag is applied nearly universally, which is equivalent to not applying the flag at all. Triage only works where there is actual corroboration.</w:t>
      </w:r>
    </w:p>
    <w:p w14:paraId="7C5C59E9" w14:textId="77777777" w:rsidR="004854EA" w:rsidRDefault="004854EA" w:rsidP="004854EA">
      <w:pPr>
        <w:pStyle w:val="Heading2"/>
      </w:pPr>
      <w:r>
        <w:t>RQ3: Perturbation Robustness</w:t>
      </w:r>
    </w:p>
    <w:p w14:paraId="7DF2391A" w14:textId="77777777" w:rsidR="004854EA" w:rsidRDefault="004854EA" w:rsidP="004854EA">
      <w:pPr>
        <w:pStyle w:val="BodyText"/>
      </w:pPr>
      <w:r>
        <w:t>Five calibration clips were degraded and the visual verifier re-run against its original centre-frame evidence.</w:t>
      </w:r>
    </w:p>
    <w:p w14:paraId="50858538" w14:textId="77777777" w:rsidR="004854EA" w:rsidRDefault="004854EA" w:rsidP="004854EA">
      <w:pPr>
        <w:jc w:val="both"/>
        <w:sectPr w:rsidR="004854EA" w:rsidSect="004854EA">
          <w:type w:val="continuous"/>
          <w:pgSz w:w="12240" w:h="15840" w:code="1"/>
          <w:pgMar w:top="1080" w:right="907" w:bottom="1440" w:left="907" w:header="720" w:footer="720" w:gutter="0"/>
          <w:cols w:num="2" w:space="360"/>
          <w:docGrid w:linePitch="360"/>
        </w:sectPr>
      </w:pPr>
    </w:p>
    <w:p w14:paraId="2D54890A" w14:textId="3B613840" w:rsidR="004854EA" w:rsidRDefault="004854EA" w:rsidP="004854EA">
      <w:pPr>
        <w:pStyle w:val="tablehead"/>
        <w:numPr>
          <w:ilvl w:val="0"/>
          <w:numId w:val="0"/>
        </w:numPr>
        <w:jc w:val="both"/>
      </w:pPr>
      <w:r>
        <w:t xml:space="preserve">Table </w:t>
      </w:r>
      <w:r>
        <w:t>V</w:t>
      </w:r>
      <w:r>
        <w:t>. Stability Under Visual Degradation (</w:t>
      </w:r>
      <w:r>
        <w:rPr>
          <w:i/>
        </w:rPr>
        <w:t>N</w:t>
      </w:r>
      <w:r>
        <w:t xml:space="preserve"> = 5)</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016"/>
        <w:gridCol w:w="2016"/>
        <w:gridCol w:w="2016"/>
        <w:gridCol w:w="2016"/>
        <w:gridCol w:w="2016"/>
      </w:tblGrid>
      <w:tr w:rsidR="004854EA" w14:paraId="3833871E" w14:textId="77777777" w:rsidTr="00640771">
        <w:trPr>
          <w:cantSplit/>
          <w:tblHeader/>
          <w:jc w:val="center"/>
        </w:trPr>
        <w:tc>
          <w:tcPr>
            <w:tcW w:w="2016" w:type="dxa"/>
            <w:vAlign w:val="center"/>
          </w:tcPr>
          <w:p w14:paraId="1F1A1A5A" w14:textId="77777777" w:rsidR="004854EA" w:rsidRDefault="004854EA" w:rsidP="00640771">
            <w:pPr>
              <w:pStyle w:val="tablecolhead"/>
            </w:pPr>
            <w:r>
              <w:t>Perturbation</w:t>
            </w:r>
          </w:p>
        </w:tc>
        <w:tc>
          <w:tcPr>
            <w:tcW w:w="2016" w:type="dxa"/>
            <w:vAlign w:val="center"/>
          </w:tcPr>
          <w:p w14:paraId="4771C0BE" w14:textId="77777777" w:rsidR="004854EA" w:rsidRDefault="004854EA" w:rsidP="00640771">
            <w:pPr>
              <w:pStyle w:val="tablecolhead"/>
            </w:pPr>
            <w:r>
              <w:t>OCR stability</w:t>
            </w:r>
          </w:p>
        </w:tc>
        <w:tc>
          <w:tcPr>
            <w:tcW w:w="2016" w:type="dxa"/>
            <w:vAlign w:val="center"/>
          </w:tcPr>
          <w:p w14:paraId="71FC0EE3" w14:textId="77777777" w:rsidR="004854EA" w:rsidRDefault="004854EA" w:rsidP="00640771">
            <w:pPr>
              <w:pStyle w:val="tablecolhead"/>
            </w:pPr>
            <w:r>
              <w:t>Tag stability</w:t>
            </w:r>
          </w:p>
        </w:tc>
        <w:tc>
          <w:tcPr>
            <w:tcW w:w="2016" w:type="dxa"/>
            <w:vAlign w:val="center"/>
          </w:tcPr>
          <w:p w14:paraId="6DD420CF" w14:textId="77777777" w:rsidR="004854EA" w:rsidRDefault="004854EA" w:rsidP="00640771">
            <w:pPr>
              <w:pStyle w:val="tablecolhead"/>
            </w:pPr>
            <w:r>
              <w:t>People-count stability</w:t>
            </w:r>
          </w:p>
        </w:tc>
        <w:tc>
          <w:tcPr>
            <w:tcW w:w="2016" w:type="dxa"/>
            <w:vAlign w:val="center"/>
          </w:tcPr>
          <w:p w14:paraId="7DFB9942" w14:textId="77777777" w:rsidR="004854EA" w:rsidRDefault="004854EA" w:rsidP="00640771">
            <w:pPr>
              <w:pStyle w:val="tablecolhead"/>
            </w:pPr>
            <w:r>
              <w:t>Mean</w:t>
            </w:r>
          </w:p>
        </w:tc>
      </w:tr>
      <w:tr w:rsidR="004854EA" w14:paraId="4DAF3460" w14:textId="77777777" w:rsidTr="00640771">
        <w:trPr>
          <w:cantSplit/>
          <w:jc w:val="center"/>
        </w:trPr>
        <w:tc>
          <w:tcPr>
            <w:tcW w:w="2016" w:type="dxa"/>
            <w:vAlign w:val="center"/>
          </w:tcPr>
          <w:p w14:paraId="2BD35368" w14:textId="77777777" w:rsidR="004854EA" w:rsidRDefault="004854EA" w:rsidP="00640771">
            <w:pPr>
              <w:pStyle w:val="tablecopy"/>
            </w:pPr>
            <w:r>
              <w:t>Gaussian blur</w:t>
            </w:r>
          </w:p>
        </w:tc>
        <w:tc>
          <w:tcPr>
            <w:tcW w:w="2016" w:type="dxa"/>
            <w:vAlign w:val="center"/>
          </w:tcPr>
          <w:p w14:paraId="65337786" w14:textId="77777777" w:rsidR="004854EA" w:rsidRDefault="004854EA" w:rsidP="00640771">
            <w:pPr>
              <w:pStyle w:val="tablecopy"/>
            </w:pPr>
            <w:r>
              <w:rPr>
                <w:b/>
              </w:rPr>
              <w:t>0.0714</w:t>
            </w:r>
          </w:p>
        </w:tc>
        <w:tc>
          <w:tcPr>
            <w:tcW w:w="2016" w:type="dxa"/>
            <w:vAlign w:val="center"/>
          </w:tcPr>
          <w:p w14:paraId="027D391C" w14:textId="77777777" w:rsidR="004854EA" w:rsidRDefault="004854EA" w:rsidP="00640771">
            <w:pPr>
              <w:pStyle w:val="tablecopy"/>
            </w:pPr>
            <w:r>
              <w:rPr>
                <w:b/>
              </w:rPr>
              <w:t>0.96</w:t>
            </w:r>
          </w:p>
        </w:tc>
        <w:tc>
          <w:tcPr>
            <w:tcW w:w="2016" w:type="dxa"/>
            <w:vAlign w:val="center"/>
          </w:tcPr>
          <w:p w14:paraId="19048A17" w14:textId="77777777" w:rsidR="004854EA" w:rsidRDefault="004854EA" w:rsidP="00640771">
            <w:pPr>
              <w:pStyle w:val="tablecopy"/>
            </w:pPr>
            <w:r>
              <w:t>0.5742</w:t>
            </w:r>
          </w:p>
        </w:tc>
        <w:tc>
          <w:tcPr>
            <w:tcW w:w="2016" w:type="dxa"/>
            <w:vAlign w:val="center"/>
          </w:tcPr>
          <w:p w14:paraId="5E32608F" w14:textId="77777777" w:rsidR="004854EA" w:rsidRDefault="004854EA" w:rsidP="00640771">
            <w:pPr>
              <w:pStyle w:val="tablecopy"/>
            </w:pPr>
            <w:r>
              <w:t>0.5760</w:t>
            </w:r>
          </w:p>
        </w:tc>
      </w:tr>
      <w:tr w:rsidR="004854EA" w14:paraId="7BD224EB" w14:textId="77777777" w:rsidTr="00640771">
        <w:trPr>
          <w:cantSplit/>
          <w:jc w:val="center"/>
        </w:trPr>
        <w:tc>
          <w:tcPr>
            <w:tcW w:w="2016" w:type="dxa"/>
            <w:vAlign w:val="center"/>
          </w:tcPr>
          <w:p w14:paraId="55792C54" w14:textId="77777777" w:rsidR="004854EA" w:rsidRDefault="004854EA" w:rsidP="00640771">
            <w:pPr>
              <w:pStyle w:val="tablecopy"/>
            </w:pPr>
            <w:r>
              <w:t>JPEG quality 25</w:t>
            </w:r>
          </w:p>
        </w:tc>
        <w:tc>
          <w:tcPr>
            <w:tcW w:w="2016" w:type="dxa"/>
            <w:vAlign w:val="center"/>
          </w:tcPr>
          <w:p w14:paraId="24A66A1C" w14:textId="77777777" w:rsidR="004854EA" w:rsidRDefault="004854EA" w:rsidP="00640771">
            <w:pPr>
              <w:pStyle w:val="tablecopy"/>
            </w:pPr>
            <w:r>
              <w:t>0.1111</w:t>
            </w:r>
          </w:p>
        </w:tc>
        <w:tc>
          <w:tcPr>
            <w:tcW w:w="2016" w:type="dxa"/>
            <w:vAlign w:val="center"/>
          </w:tcPr>
          <w:p w14:paraId="1F41749D" w14:textId="77777777" w:rsidR="004854EA" w:rsidRDefault="004854EA" w:rsidP="00640771">
            <w:pPr>
              <w:pStyle w:val="tablecopy"/>
            </w:pPr>
            <w:r>
              <w:t>0.80</w:t>
            </w:r>
          </w:p>
        </w:tc>
        <w:tc>
          <w:tcPr>
            <w:tcW w:w="2016" w:type="dxa"/>
            <w:vAlign w:val="center"/>
          </w:tcPr>
          <w:p w14:paraId="2D23669B" w14:textId="77777777" w:rsidR="004854EA" w:rsidRDefault="004854EA" w:rsidP="00640771">
            <w:pPr>
              <w:pStyle w:val="tablecopy"/>
            </w:pPr>
            <w:r>
              <w:t>0.6207</w:t>
            </w:r>
          </w:p>
        </w:tc>
        <w:tc>
          <w:tcPr>
            <w:tcW w:w="2016" w:type="dxa"/>
            <w:vAlign w:val="center"/>
          </w:tcPr>
          <w:p w14:paraId="42240B4B" w14:textId="77777777" w:rsidR="004854EA" w:rsidRDefault="004854EA" w:rsidP="00640771">
            <w:pPr>
              <w:pStyle w:val="tablecopy"/>
            </w:pPr>
            <w:r>
              <w:t>0.5421</w:t>
            </w:r>
          </w:p>
        </w:tc>
      </w:tr>
      <w:tr w:rsidR="004854EA" w14:paraId="28C3AEFA" w14:textId="77777777" w:rsidTr="00640771">
        <w:trPr>
          <w:cantSplit/>
          <w:jc w:val="center"/>
        </w:trPr>
        <w:tc>
          <w:tcPr>
            <w:tcW w:w="2016" w:type="dxa"/>
            <w:vAlign w:val="center"/>
          </w:tcPr>
          <w:p w14:paraId="47DF420F" w14:textId="77777777" w:rsidR="004854EA" w:rsidRDefault="004854EA" w:rsidP="00640771">
            <w:pPr>
              <w:pStyle w:val="tablecopy"/>
            </w:pPr>
            <w:r>
              <w:t>Low brightness</w:t>
            </w:r>
          </w:p>
        </w:tc>
        <w:tc>
          <w:tcPr>
            <w:tcW w:w="2016" w:type="dxa"/>
            <w:vAlign w:val="center"/>
          </w:tcPr>
          <w:p w14:paraId="5AF6087F" w14:textId="77777777" w:rsidR="004854EA" w:rsidRDefault="004854EA" w:rsidP="00640771">
            <w:pPr>
              <w:pStyle w:val="tablecopy"/>
            </w:pPr>
            <w:r>
              <w:t>0.3000</w:t>
            </w:r>
          </w:p>
        </w:tc>
        <w:tc>
          <w:tcPr>
            <w:tcW w:w="2016" w:type="dxa"/>
            <w:vAlign w:val="center"/>
          </w:tcPr>
          <w:p w14:paraId="2BB0E22E" w14:textId="77777777" w:rsidR="004854EA" w:rsidRDefault="004854EA" w:rsidP="00640771">
            <w:pPr>
              <w:pStyle w:val="tablecopy"/>
            </w:pPr>
            <w:r>
              <w:t>0.84</w:t>
            </w:r>
          </w:p>
        </w:tc>
        <w:tc>
          <w:tcPr>
            <w:tcW w:w="2016" w:type="dxa"/>
            <w:vAlign w:val="center"/>
          </w:tcPr>
          <w:p w14:paraId="3BE1C3B8" w14:textId="77777777" w:rsidR="004854EA" w:rsidRDefault="004854EA" w:rsidP="00640771">
            <w:pPr>
              <w:pStyle w:val="tablecopy"/>
            </w:pPr>
            <w:r>
              <w:t>0.5742</w:t>
            </w:r>
          </w:p>
        </w:tc>
        <w:tc>
          <w:tcPr>
            <w:tcW w:w="2016" w:type="dxa"/>
            <w:vAlign w:val="center"/>
          </w:tcPr>
          <w:p w14:paraId="5F1E4ED8" w14:textId="77777777" w:rsidR="004854EA" w:rsidRDefault="004854EA" w:rsidP="00640771">
            <w:pPr>
              <w:pStyle w:val="tablecopy"/>
            </w:pPr>
            <w:r>
              <w:t>0.6303</w:t>
            </w:r>
          </w:p>
        </w:tc>
      </w:tr>
    </w:tbl>
    <w:p w14:paraId="761C85FB" w14:textId="77777777" w:rsidR="004854EA" w:rsidRDefault="004854EA" w:rsidP="004854EA">
      <w:pPr>
        <w:sectPr w:rsidR="004854EA" w:rsidSect="004854EA">
          <w:type w:val="continuous"/>
          <w:pgSz w:w="12240" w:h="15840" w:code="1"/>
          <w:pgMar w:top="1080" w:right="907" w:bottom="1440" w:left="907" w:header="720" w:footer="720" w:gutter="0"/>
          <w:cols w:space="720"/>
          <w:docGrid w:linePitch="360"/>
        </w:sectPr>
      </w:pPr>
    </w:p>
    <w:p w14:paraId="5ABFD5D4" w14:textId="77777777" w:rsidR="00AB15A5" w:rsidRPr="00AB15A5" w:rsidRDefault="00AB15A5" w:rsidP="00AB15A5">
      <w:pPr>
        <w:pStyle w:val="text-base"/>
        <w:spacing w:before="0" w:beforeAutospacing="0" w:after="0" w:afterAutospacing="0"/>
        <w:jc w:val="both"/>
        <w:rPr>
          <w:sz w:val="20"/>
          <w:szCs w:val="20"/>
        </w:rPr>
      </w:pPr>
      <w:r w:rsidRPr="00AB15A5">
        <w:rPr>
          <w:sz w:val="20"/>
          <w:szCs w:val="20"/>
        </w:rPr>
        <w:t>Robustness is a property of each individual field, not the pipeline. Visual tagging is very robust to blur (0.96) compared to OCR (7% remaining after blur, 13x difference) under the same perturbation. This makes sense mechanistically because CLIP compares global scene semantics which are relatively robust to low-pass filtering, whereas character recognition relies on high-frequency information which is removed by blur and then rejected by the consensus from two engines. Person counting falls in between (0.57-0.62) and makes sense because detection of person-sized objects should degrade gradually.</w:t>
      </w:r>
    </w:p>
    <w:p w14:paraId="0C7AF990" w14:textId="77777777" w:rsidR="00AB15A5" w:rsidRPr="00AB15A5" w:rsidRDefault="00AB15A5" w:rsidP="00AB15A5">
      <w:pPr>
        <w:pStyle w:val="text-base"/>
        <w:spacing w:before="0" w:beforeAutospacing="0" w:after="0" w:afterAutospacing="0"/>
        <w:jc w:val="both"/>
        <w:rPr>
          <w:sz w:val="20"/>
          <w:szCs w:val="20"/>
        </w:rPr>
      </w:pPr>
      <w:r w:rsidRPr="00AB15A5">
        <w:rPr>
          <w:sz w:val="20"/>
          <w:szCs w:val="20"/>
        </w:rPr>
        <w:t xml:space="preserve">In practice this suggests a usage guideline of: </w:t>
      </w:r>
      <w:r w:rsidRPr="00AB15A5">
        <w:rPr>
          <w:rStyle w:val="Strong"/>
          <w:sz w:val="20"/>
          <w:szCs w:val="20"/>
        </w:rPr>
        <w:t>if the input is degraded, then scene-level fields can still be used, and text fields should be treated as not present rather than as evidence of not being present.</w:t>
      </w:r>
      <w:r w:rsidRPr="00AB15A5">
        <w:rPr>
          <w:sz w:val="20"/>
          <w:szCs w:val="20"/>
        </w:rPr>
        <w:t xml:space="preserve"> The </w:t>
      </w:r>
      <w:proofErr w:type="spellStart"/>
      <w:r w:rsidRPr="00AB15A5">
        <w:rPr>
          <w:sz w:val="20"/>
          <w:szCs w:val="20"/>
        </w:rPr>
        <w:t>not_detected</w:t>
      </w:r>
      <w:proofErr w:type="spellEnd"/>
      <w:r w:rsidRPr="00AB15A5">
        <w:rPr>
          <w:sz w:val="20"/>
          <w:szCs w:val="20"/>
        </w:rPr>
        <w:t xml:space="preserve"> status of the pipeline cannot tell the difference between no text present and text present but unreadable. This experiment measures how often that occurs.</w:t>
      </w:r>
    </w:p>
    <w:p w14:paraId="398EF2F3" w14:textId="77777777" w:rsidR="004854EA" w:rsidRDefault="004854EA" w:rsidP="004854EA">
      <w:pPr>
        <w:pStyle w:val="BodyText"/>
      </w:pPr>
      <w:r>
        <w:rPr>
          <w:i/>
        </w:rPr>
        <w:t>n</w:t>
      </w:r>
      <w:r>
        <w:t xml:space="preserve"> = 5 clips. Directionally clear, statistically weak.</w:t>
      </w:r>
    </w:p>
    <w:p w14:paraId="3C0B153E" w14:textId="77777777" w:rsidR="004854EA" w:rsidRDefault="004854EA" w:rsidP="004854EA">
      <w:pPr>
        <w:pStyle w:val="Heading2"/>
      </w:pPr>
      <w:r>
        <w:t>RQ4: Hosted-Annotator Contribution Ablation</w:t>
      </w:r>
    </w:p>
    <w:p w14:paraId="103AB182" w14:textId="77777777" w:rsidR="004854EA" w:rsidRDefault="004854EA" w:rsidP="004854EA">
      <w:pPr>
        <w:pStyle w:val="BodyText"/>
      </w:pPr>
      <w:r>
        <w:t xml:space="preserve">Two distinct quantities are separated here: how often the hosted annotator </w:t>
      </w:r>
      <w:r>
        <w:rPr>
          <w:i/>
        </w:rPr>
        <w:t>agrees with</w:t>
      </w:r>
      <w:r>
        <w:t xml:space="preserve"> the local-only consensus, and how often adding it </w:t>
      </w:r>
      <w:r>
        <w:rPr>
          <w:i/>
        </w:rPr>
        <w:t>changes</w:t>
      </w:r>
      <w:r>
        <w:t xml:space="preserve"> the published output. Neither is accuracy.</w:t>
      </w:r>
    </w:p>
    <w:p w14:paraId="36B894BB" w14:textId="77777777" w:rsidR="004854EA" w:rsidRDefault="004854EA" w:rsidP="004854EA">
      <w:pPr>
        <w:sectPr w:rsidR="004854EA" w:rsidSect="004854EA">
          <w:type w:val="continuous"/>
          <w:pgSz w:w="12240" w:h="15840" w:code="1"/>
          <w:pgMar w:top="1080" w:right="907" w:bottom="1440" w:left="907" w:header="720" w:footer="720" w:gutter="0"/>
          <w:cols w:num="2" w:space="360"/>
          <w:docGrid w:linePitch="360"/>
        </w:sectPr>
      </w:pPr>
    </w:p>
    <w:p w14:paraId="622E8EDE" w14:textId="79F91A73" w:rsidR="004854EA" w:rsidRDefault="004854EA" w:rsidP="004854EA">
      <w:pPr>
        <w:pStyle w:val="tablehead"/>
        <w:numPr>
          <w:ilvl w:val="0"/>
          <w:numId w:val="0"/>
        </w:numPr>
        <w:jc w:val="both"/>
      </w:pPr>
      <w:r>
        <w:t xml:space="preserve">Table </w:t>
      </w:r>
      <w:r>
        <w:t>VI</w:t>
      </w:r>
      <w:r>
        <w:t>. Hosted-Annotator Ablation (</w:t>
      </w:r>
      <w:r>
        <w:rPr>
          <w:i/>
        </w:rPr>
        <w:t>N</w:t>
      </w:r>
      <w:r>
        <w:t xml:space="preserve"> = 626)</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016"/>
        <w:gridCol w:w="2016"/>
        <w:gridCol w:w="2016"/>
        <w:gridCol w:w="2016"/>
        <w:gridCol w:w="2016"/>
      </w:tblGrid>
      <w:tr w:rsidR="004854EA" w14:paraId="61B27B7C" w14:textId="77777777" w:rsidTr="00640771">
        <w:trPr>
          <w:cantSplit/>
          <w:tblHeader/>
          <w:jc w:val="center"/>
        </w:trPr>
        <w:tc>
          <w:tcPr>
            <w:tcW w:w="2016" w:type="dxa"/>
            <w:vAlign w:val="center"/>
          </w:tcPr>
          <w:p w14:paraId="2F2BB8AF" w14:textId="77777777" w:rsidR="004854EA" w:rsidRDefault="004854EA" w:rsidP="00640771">
            <w:pPr>
              <w:pStyle w:val="tablecolhead"/>
            </w:pPr>
            <w:r>
              <w:t>Field</w:t>
            </w:r>
          </w:p>
        </w:tc>
        <w:tc>
          <w:tcPr>
            <w:tcW w:w="2016" w:type="dxa"/>
            <w:vAlign w:val="center"/>
          </w:tcPr>
          <w:p w14:paraId="3B58E9D7" w14:textId="77777777" w:rsidR="004854EA" w:rsidRDefault="004854EA" w:rsidP="00640771">
            <w:pPr>
              <w:pStyle w:val="tablecolhead"/>
            </w:pPr>
            <w:r>
              <w:t>Candidate coverage</w:t>
            </w:r>
          </w:p>
        </w:tc>
        <w:tc>
          <w:tcPr>
            <w:tcW w:w="2016" w:type="dxa"/>
            <w:vAlign w:val="center"/>
          </w:tcPr>
          <w:p w14:paraId="5D0FB5E5" w14:textId="77777777" w:rsidR="004854EA" w:rsidRDefault="004854EA" w:rsidP="00640771">
            <w:pPr>
              <w:pStyle w:val="tablecolhead"/>
            </w:pPr>
            <w:r>
              <w:t>Exact output-change rate</w:t>
            </w:r>
          </w:p>
        </w:tc>
        <w:tc>
          <w:tcPr>
            <w:tcW w:w="2016" w:type="dxa"/>
            <w:vAlign w:val="center"/>
          </w:tcPr>
          <w:p w14:paraId="3EC1F566" w14:textId="77777777" w:rsidR="004854EA" w:rsidRDefault="004854EA" w:rsidP="00640771">
            <w:pPr>
              <w:pStyle w:val="tablecolhead"/>
            </w:pPr>
            <w:r>
              <w:t>Mean candidate vs local agreement</w:t>
            </w:r>
          </w:p>
        </w:tc>
        <w:tc>
          <w:tcPr>
            <w:tcW w:w="2016" w:type="dxa"/>
            <w:vAlign w:val="center"/>
          </w:tcPr>
          <w:p w14:paraId="31F0106A" w14:textId="77777777" w:rsidR="004854EA" w:rsidRDefault="004854EA" w:rsidP="00640771">
            <w:pPr>
              <w:pStyle w:val="tablecolhead"/>
            </w:pPr>
            <w:r>
              <w:t>Local vs augmented stability</w:t>
            </w:r>
          </w:p>
        </w:tc>
      </w:tr>
      <w:tr w:rsidR="004854EA" w14:paraId="714B2A42" w14:textId="77777777" w:rsidTr="00640771">
        <w:trPr>
          <w:cantSplit/>
          <w:jc w:val="center"/>
        </w:trPr>
        <w:tc>
          <w:tcPr>
            <w:tcW w:w="2016" w:type="dxa"/>
            <w:vAlign w:val="center"/>
          </w:tcPr>
          <w:p w14:paraId="1738411B" w14:textId="77777777" w:rsidR="004854EA" w:rsidRDefault="004854EA" w:rsidP="00640771">
            <w:pPr>
              <w:pStyle w:val="tablecopy"/>
            </w:pPr>
            <w:r>
              <w:t>On-screen text</w:t>
            </w:r>
          </w:p>
        </w:tc>
        <w:tc>
          <w:tcPr>
            <w:tcW w:w="2016" w:type="dxa"/>
            <w:vAlign w:val="center"/>
          </w:tcPr>
          <w:p w14:paraId="6426625A" w14:textId="77777777" w:rsidR="004854EA" w:rsidRDefault="004854EA" w:rsidP="00640771">
            <w:pPr>
              <w:pStyle w:val="tablecopy"/>
            </w:pPr>
            <w:r>
              <w:t>0.3850</w:t>
            </w:r>
          </w:p>
        </w:tc>
        <w:tc>
          <w:tcPr>
            <w:tcW w:w="2016" w:type="dxa"/>
            <w:vAlign w:val="center"/>
          </w:tcPr>
          <w:p w14:paraId="2F9803B8" w14:textId="77777777" w:rsidR="004854EA" w:rsidRDefault="004854EA" w:rsidP="00640771">
            <w:pPr>
              <w:pStyle w:val="tablecopy"/>
            </w:pPr>
            <w:r>
              <w:rPr>
                <w:b/>
              </w:rPr>
              <w:t>0.0000</w:t>
            </w:r>
          </w:p>
        </w:tc>
        <w:tc>
          <w:tcPr>
            <w:tcW w:w="2016" w:type="dxa"/>
            <w:vAlign w:val="center"/>
          </w:tcPr>
          <w:p w14:paraId="75D36855" w14:textId="77777777" w:rsidR="004854EA" w:rsidRDefault="004854EA" w:rsidP="00640771">
            <w:pPr>
              <w:pStyle w:val="tablecopy"/>
            </w:pPr>
            <w:r>
              <w:t>0.5468</w:t>
            </w:r>
          </w:p>
        </w:tc>
        <w:tc>
          <w:tcPr>
            <w:tcW w:w="2016" w:type="dxa"/>
            <w:vAlign w:val="center"/>
          </w:tcPr>
          <w:p w14:paraId="4A567173" w14:textId="77777777" w:rsidR="004854EA" w:rsidRDefault="004854EA" w:rsidP="00640771">
            <w:pPr>
              <w:pStyle w:val="tablecopy"/>
            </w:pPr>
            <w:r>
              <w:t>1.0000</w:t>
            </w:r>
          </w:p>
        </w:tc>
      </w:tr>
      <w:tr w:rsidR="004854EA" w14:paraId="39F0B7F2" w14:textId="77777777" w:rsidTr="00640771">
        <w:trPr>
          <w:cantSplit/>
          <w:jc w:val="center"/>
        </w:trPr>
        <w:tc>
          <w:tcPr>
            <w:tcW w:w="2016" w:type="dxa"/>
            <w:vAlign w:val="center"/>
          </w:tcPr>
          <w:p w14:paraId="6BA10BE0" w14:textId="77777777" w:rsidR="004854EA" w:rsidRDefault="004854EA" w:rsidP="00640771">
            <w:pPr>
              <w:pStyle w:val="tablecopy"/>
            </w:pPr>
            <w:r>
              <w:t>People count</w:t>
            </w:r>
          </w:p>
        </w:tc>
        <w:tc>
          <w:tcPr>
            <w:tcW w:w="2016" w:type="dxa"/>
            <w:vAlign w:val="center"/>
          </w:tcPr>
          <w:p w14:paraId="1C5191C7" w14:textId="77777777" w:rsidR="004854EA" w:rsidRDefault="004854EA" w:rsidP="00640771">
            <w:pPr>
              <w:pStyle w:val="tablecopy"/>
            </w:pPr>
            <w:r>
              <w:t>0.6054</w:t>
            </w:r>
          </w:p>
        </w:tc>
        <w:tc>
          <w:tcPr>
            <w:tcW w:w="2016" w:type="dxa"/>
            <w:vAlign w:val="center"/>
          </w:tcPr>
          <w:p w14:paraId="00524D73" w14:textId="77777777" w:rsidR="004854EA" w:rsidRDefault="004854EA" w:rsidP="00640771">
            <w:pPr>
              <w:pStyle w:val="tablecopy"/>
            </w:pPr>
            <w:r>
              <w:t>0.0176</w:t>
            </w:r>
          </w:p>
        </w:tc>
        <w:tc>
          <w:tcPr>
            <w:tcW w:w="2016" w:type="dxa"/>
            <w:vAlign w:val="center"/>
          </w:tcPr>
          <w:p w14:paraId="7071D332" w14:textId="77777777" w:rsidR="004854EA" w:rsidRDefault="004854EA" w:rsidP="00640771">
            <w:pPr>
              <w:pStyle w:val="tablecopy"/>
            </w:pPr>
            <w:r>
              <w:t>0.8445</w:t>
            </w:r>
          </w:p>
        </w:tc>
        <w:tc>
          <w:tcPr>
            <w:tcW w:w="2016" w:type="dxa"/>
            <w:vAlign w:val="center"/>
          </w:tcPr>
          <w:p w14:paraId="59C01BA0" w14:textId="77777777" w:rsidR="004854EA" w:rsidRDefault="004854EA" w:rsidP="00640771">
            <w:pPr>
              <w:pStyle w:val="tablecopy"/>
            </w:pPr>
            <w:r>
              <w:t>0.9883</w:t>
            </w:r>
          </w:p>
        </w:tc>
      </w:tr>
      <w:tr w:rsidR="004854EA" w14:paraId="793345E9" w14:textId="77777777" w:rsidTr="00640771">
        <w:trPr>
          <w:cantSplit/>
          <w:jc w:val="center"/>
        </w:trPr>
        <w:tc>
          <w:tcPr>
            <w:tcW w:w="2016" w:type="dxa"/>
            <w:vAlign w:val="center"/>
          </w:tcPr>
          <w:p w14:paraId="62CD8B30" w14:textId="77777777" w:rsidR="004854EA" w:rsidRDefault="004854EA" w:rsidP="00640771">
            <w:pPr>
              <w:pStyle w:val="tablecopy"/>
            </w:pPr>
            <w:r>
              <w:t>Visual tags</w:t>
            </w:r>
          </w:p>
        </w:tc>
        <w:tc>
          <w:tcPr>
            <w:tcW w:w="2016" w:type="dxa"/>
            <w:vAlign w:val="center"/>
          </w:tcPr>
          <w:p w14:paraId="0261AD32" w14:textId="77777777" w:rsidR="004854EA" w:rsidRDefault="004854EA" w:rsidP="00640771">
            <w:pPr>
              <w:pStyle w:val="tablecopy"/>
            </w:pPr>
            <w:r>
              <w:t>1.0000</w:t>
            </w:r>
          </w:p>
        </w:tc>
        <w:tc>
          <w:tcPr>
            <w:tcW w:w="2016" w:type="dxa"/>
            <w:vAlign w:val="center"/>
          </w:tcPr>
          <w:p w14:paraId="783E1B32" w14:textId="77777777" w:rsidR="004854EA" w:rsidRDefault="004854EA" w:rsidP="00640771">
            <w:pPr>
              <w:pStyle w:val="tablecopy"/>
            </w:pPr>
            <w:r>
              <w:rPr>
                <w:b/>
              </w:rPr>
              <w:t>0.4904</w:t>
            </w:r>
          </w:p>
        </w:tc>
        <w:tc>
          <w:tcPr>
            <w:tcW w:w="2016" w:type="dxa"/>
            <w:vAlign w:val="center"/>
          </w:tcPr>
          <w:p w14:paraId="01A64AAD" w14:textId="77777777" w:rsidR="004854EA" w:rsidRDefault="004854EA" w:rsidP="00640771">
            <w:pPr>
              <w:pStyle w:val="tablecopy"/>
            </w:pPr>
            <w:r>
              <w:t>0.4194</w:t>
            </w:r>
          </w:p>
        </w:tc>
        <w:tc>
          <w:tcPr>
            <w:tcW w:w="2016" w:type="dxa"/>
            <w:vAlign w:val="center"/>
          </w:tcPr>
          <w:p w14:paraId="638B7C7A" w14:textId="77777777" w:rsidR="004854EA" w:rsidRDefault="004854EA" w:rsidP="00640771">
            <w:pPr>
              <w:pStyle w:val="tablecopy"/>
            </w:pPr>
            <w:r>
              <w:t>0.9029</w:t>
            </w:r>
          </w:p>
        </w:tc>
      </w:tr>
    </w:tbl>
    <w:p w14:paraId="3F0DEF09" w14:textId="77777777" w:rsidR="004854EA" w:rsidRDefault="004854EA" w:rsidP="004854EA">
      <w:pPr>
        <w:sectPr w:rsidR="004854EA" w:rsidSect="004854EA">
          <w:type w:val="continuous"/>
          <w:pgSz w:w="12240" w:h="15840" w:code="1"/>
          <w:pgMar w:top="1080" w:right="907" w:bottom="1440" w:left="907" w:header="720" w:footer="720" w:gutter="0"/>
          <w:cols w:space="720"/>
          <w:docGrid w:linePitch="360"/>
        </w:sectPr>
      </w:pPr>
    </w:p>
    <w:p w14:paraId="3FB413A3" w14:textId="77777777" w:rsidR="00AB15A5" w:rsidRPr="00AB15A5" w:rsidRDefault="00AB15A5" w:rsidP="00AB15A5">
      <w:pPr>
        <w:pStyle w:val="text-base"/>
        <w:spacing w:before="0" w:beforeAutospacing="0" w:after="0" w:afterAutospacing="0"/>
        <w:jc w:val="both"/>
        <w:rPr>
          <w:sz w:val="20"/>
          <w:szCs w:val="20"/>
        </w:rPr>
      </w:pPr>
      <w:r w:rsidRPr="00AB15A5">
        <w:rPr>
          <w:sz w:val="20"/>
          <w:szCs w:val="20"/>
        </w:rPr>
        <w:t xml:space="preserve">Three results. </w:t>
      </w:r>
      <w:r w:rsidRPr="00AB15A5">
        <w:rPr>
          <w:rStyle w:val="Strong"/>
          <w:sz w:val="20"/>
          <w:szCs w:val="20"/>
        </w:rPr>
        <w:t>On-screen text: coverage 0.385, change rate exactly 0.0.</w:t>
      </w:r>
      <w:r w:rsidRPr="00AB15A5">
        <w:rPr>
          <w:sz w:val="20"/>
          <w:szCs w:val="20"/>
        </w:rPr>
        <w:t xml:space="preserve"> The annotator filled in text for 38.5% of </w:t>
      </w:r>
      <w:proofErr w:type="gramStart"/>
      <w:r w:rsidRPr="00AB15A5">
        <w:rPr>
          <w:sz w:val="20"/>
          <w:szCs w:val="20"/>
        </w:rPr>
        <w:t>clips, and</w:t>
      </w:r>
      <w:proofErr w:type="gramEnd"/>
      <w:r w:rsidRPr="00AB15A5">
        <w:rPr>
          <w:sz w:val="20"/>
          <w:szCs w:val="20"/>
        </w:rPr>
        <w:t xml:space="preserve"> did not change the published field for any of them. The dual-engine OCR veto in III-D operates exactly as intended. This was confirmed empirically, not by assumption. </w:t>
      </w:r>
      <w:r w:rsidRPr="00AB15A5">
        <w:rPr>
          <w:rStyle w:val="Strong"/>
          <w:sz w:val="20"/>
          <w:szCs w:val="20"/>
        </w:rPr>
        <w:t xml:space="preserve">People </w:t>
      </w:r>
      <w:proofErr w:type="gramStart"/>
      <w:r w:rsidRPr="00AB15A5">
        <w:rPr>
          <w:rStyle w:val="Strong"/>
          <w:sz w:val="20"/>
          <w:szCs w:val="20"/>
        </w:rPr>
        <w:t>count:</w:t>
      </w:r>
      <w:proofErr w:type="gramEnd"/>
      <w:r w:rsidRPr="00AB15A5">
        <w:rPr>
          <w:rStyle w:val="Strong"/>
          <w:sz w:val="20"/>
          <w:szCs w:val="20"/>
        </w:rPr>
        <w:t xml:space="preserve"> high agreement (0.8445), negligible change (1.8%).</w:t>
      </w:r>
      <w:r w:rsidRPr="00AB15A5">
        <w:rPr>
          <w:sz w:val="20"/>
          <w:szCs w:val="20"/>
        </w:rPr>
        <w:t xml:space="preserve"> All four families agree on integer values, and the hosted vote is often redundant. </w:t>
      </w:r>
      <w:r w:rsidRPr="00AB15A5">
        <w:rPr>
          <w:rStyle w:val="Strong"/>
          <w:sz w:val="20"/>
          <w:szCs w:val="20"/>
        </w:rPr>
        <w:t>Visual tags: the annotator more often disagrees with the local mode than it agrees (0.4194</w:t>
      </w:r>
      <w:proofErr w:type="gramStart"/>
      <w:r w:rsidRPr="00AB15A5">
        <w:rPr>
          <w:rStyle w:val="Strong"/>
          <w:sz w:val="20"/>
          <w:szCs w:val="20"/>
        </w:rPr>
        <w:t>), but</w:t>
      </w:r>
      <w:proofErr w:type="gramEnd"/>
      <w:r w:rsidRPr="00AB15A5">
        <w:rPr>
          <w:rStyle w:val="Strong"/>
          <w:sz w:val="20"/>
          <w:szCs w:val="20"/>
        </w:rPr>
        <w:t xml:space="preserve"> does change the published tag set for 49.0% of clips.</w:t>
      </w:r>
    </w:p>
    <w:p w14:paraId="7A621DF1" w14:textId="77777777" w:rsidR="00AB15A5" w:rsidRPr="00AB15A5" w:rsidRDefault="00AB15A5" w:rsidP="00AB15A5">
      <w:pPr>
        <w:pStyle w:val="text-base"/>
        <w:spacing w:before="0" w:beforeAutospacing="0" w:after="0" w:afterAutospacing="0"/>
        <w:jc w:val="both"/>
        <w:rPr>
          <w:sz w:val="20"/>
          <w:szCs w:val="20"/>
        </w:rPr>
      </w:pPr>
      <w:r w:rsidRPr="00AB15A5">
        <w:rPr>
          <w:sz w:val="20"/>
          <w:szCs w:val="20"/>
        </w:rPr>
        <w:t xml:space="preserve">The last row is the one of interest here, and it is troubling. If an annotator is more than half the time in disagreement with the current mode, then they are changing half the published tag sets. Under the equal-family-weight scheme, a third annotator that is consistently in opposition to two related annotators, CLIP </w:t>
      </w:r>
      <w:proofErr w:type="spellStart"/>
      <w:r w:rsidRPr="00AB15A5">
        <w:rPr>
          <w:sz w:val="20"/>
          <w:szCs w:val="20"/>
        </w:rPr>
        <w:t>ViT</w:t>
      </w:r>
      <w:proofErr w:type="spellEnd"/>
      <w:r w:rsidRPr="00AB15A5">
        <w:rPr>
          <w:sz w:val="20"/>
          <w:szCs w:val="20"/>
        </w:rPr>
        <w:t xml:space="preserve">-B/32 and </w:t>
      </w:r>
      <w:proofErr w:type="spellStart"/>
      <w:r w:rsidRPr="00AB15A5">
        <w:rPr>
          <w:sz w:val="20"/>
          <w:szCs w:val="20"/>
        </w:rPr>
        <w:t>ViT</w:t>
      </w:r>
      <w:proofErr w:type="spellEnd"/>
      <w:r w:rsidRPr="00AB15A5">
        <w:rPr>
          <w:sz w:val="20"/>
          <w:szCs w:val="20"/>
        </w:rPr>
        <w:t xml:space="preserve">-L/14 (which share both architecture and training goal) will, at scale, break ties in its own </w:t>
      </w:r>
      <w:proofErr w:type="spellStart"/>
      <w:r w:rsidRPr="00AB15A5">
        <w:rPr>
          <w:sz w:val="20"/>
          <w:szCs w:val="20"/>
        </w:rPr>
        <w:t>favor</w:t>
      </w:r>
      <w:proofErr w:type="spellEnd"/>
      <w:r w:rsidRPr="00AB15A5">
        <w:rPr>
          <w:sz w:val="20"/>
          <w:szCs w:val="20"/>
        </w:rPr>
        <w:t xml:space="preserve">. Whether this is a helpful correction or harmful corruption </w:t>
      </w:r>
      <w:r w:rsidRPr="00AB15A5">
        <w:rPr>
          <w:rStyle w:val="Strong"/>
          <w:sz w:val="20"/>
          <w:szCs w:val="20"/>
        </w:rPr>
        <w:t>cannot be determined from these numbers.</w:t>
      </w:r>
      <w:r w:rsidRPr="00AB15A5">
        <w:rPr>
          <w:sz w:val="20"/>
          <w:szCs w:val="20"/>
        </w:rPr>
        <w:t xml:space="preserve"> There is no external reference for this corpus. However, it can be stated that the equal-weight assumption is working the hardest on visual tags compared to every other part of the system. A system that cannot tolerate this should be run in local-only mode, which is supported by the current design.</w:t>
      </w:r>
    </w:p>
    <w:p w14:paraId="0A161C2B" w14:textId="77777777" w:rsidR="004854EA" w:rsidRDefault="004854EA" w:rsidP="004854EA">
      <w:pPr>
        <w:pStyle w:val="Heading2"/>
      </w:pPr>
      <w:r>
        <w:t>RQ5: Open-Weight VLM Benchmark</w:t>
      </w:r>
    </w:p>
    <w:p w14:paraId="1595D141" w14:textId="2054EDF5" w:rsidR="00AB15A5" w:rsidRPr="00AB15A5" w:rsidRDefault="00AB15A5" w:rsidP="00AB15A5">
      <w:pPr>
        <w:pStyle w:val="text-base"/>
        <w:spacing w:before="0" w:beforeAutospacing="0" w:after="0" w:afterAutospacing="0"/>
        <w:jc w:val="both"/>
        <w:rPr>
          <w:sz w:val="20"/>
          <w:szCs w:val="20"/>
        </w:rPr>
      </w:pPr>
      <w:r>
        <w:rPr>
          <w:sz w:val="20"/>
          <w:szCs w:val="20"/>
        </w:rPr>
        <w:t>I</w:t>
      </w:r>
      <w:r w:rsidRPr="00AB15A5">
        <w:rPr>
          <w:sz w:val="20"/>
          <w:szCs w:val="20"/>
        </w:rPr>
        <w:t xml:space="preserve"> ran 7 models zero-shot on all 626 clips using the same inference protocol across all models. Each model sampled 4 random frames across all clips, used the same prompt, greedy decoding and same 34-label output space. This resulted in </w:t>
      </w:r>
      <w:r w:rsidRPr="00AB15A5">
        <w:rPr>
          <w:rStyle w:val="Strong"/>
          <w:sz w:val="20"/>
          <w:szCs w:val="20"/>
        </w:rPr>
        <w:t>21,489 (model, clip, field) scores</w:t>
      </w:r>
      <w:r w:rsidRPr="00AB15A5">
        <w:rPr>
          <w:sz w:val="20"/>
          <w:szCs w:val="20"/>
        </w:rPr>
        <w:t>. For the thinking models we allocated more tokens (1400 instead of 700) to account for the thinking trace. Both the 8B models were int4-quantised</w:t>
      </w:r>
      <w:r>
        <w:rPr>
          <w:sz w:val="20"/>
          <w:szCs w:val="20"/>
        </w:rPr>
        <w:t xml:space="preserve"> not on equal footing with the bf16/fb16 models</w:t>
      </w:r>
      <w:r w:rsidRPr="00AB15A5">
        <w:rPr>
          <w:sz w:val="20"/>
          <w:szCs w:val="20"/>
        </w:rPr>
        <w:t>.</w:t>
      </w:r>
    </w:p>
    <w:p w14:paraId="6C70C7E5" w14:textId="77777777" w:rsidR="004854EA" w:rsidRDefault="004854EA" w:rsidP="004854EA">
      <w:pPr>
        <w:sectPr w:rsidR="004854EA" w:rsidSect="004854EA">
          <w:type w:val="continuous"/>
          <w:pgSz w:w="12240" w:h="15840" w:code="1"/>
          <w:pgMar w:top="1080" w:right="907" w:bottom="1440" w:left="907" w:header="720" w:footer="720" w:gutter="0"/>
          <w:cols w:num="2" w:space="360"/>
          <w:docGrid w:linePitch="360"/>
        </w:sectPr>
      </w:pPr>
    </w:p>
    <w:p w14:paraId="3DB19606" w14:textId="6735325F" w:rsidR="004854EA" w:rsidRDefault="004854EA" w:rsidP="004854EA">
      <w:pPr>
        <w:pStyle w:val="tablehead"/>
        <w:numPr>
          <w:ilvl w:val="0"/>
          <w:numId w:val="0"/>
        </w:numPr>
        <w:jc w:val="both"/>
      </w:pPr>
      <w:r>
        <w:t>Table</w:t>
      </w:r>
      <w:r>
        <w:t xml:space="preserve"> VII. </w:t>
      </w:r>
      <w:r>
        <w:t xml:space="preserve"> Vlm Agreement With The Pipeline Consensus (</w:t>
      </w:r>
      <w:r>
        <w:rPr>
          <w:i/>
        </w:rPr>
        <w:t>N</w:t>
      </w:r>
      <w:r>
        <w:t xml:space="preserve"> = 626)</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680"/>
        <w:gridCol w:w="1680"/>
        <w:gridCol w:w="1680"/>
        <w:gridCol w:w="1680"/>
        <w:gridCol w:w="1680"/>
        <w:gridCol w:w="1680"/>
      </w:tblGrid>
      <w:tr w:rsidR="004854EA" w14:paraId="2F5D126E" w14:textId="77777777" w:rsidTr="00640771">
        <w:trPr>
          <w:cantSplit/>
          <w:tblHeader/>
          <w:jc w:val="center"/>
        </w:trPr>
        <w:tc>
          <w:tcPr>
            <w:tcW w:w="1680" w:type="dxa"/>
            <w:vAlign w:val="center"/>
          </w:tcPr>
          <w:p w14:paraId="60D54B5B" w14:textId="77777777" w:rsidR="004854EA" w:rsidRDefault="004854EA" w:rsidP="00640771">
            <w:pPr>
              <w:pStyle w:val="tablecolhead"/>
            </w:pPr>
            <w:r>
              <w:t>Model</w:t>
            </w:r>
          </w:p>
        </w:tc>
        <w:tc>
          <w:tcPr>
            <w:tcW w:w="1680" w:type="dxa"/>
            <w:vAlign w:val="center"/>
          </w:tcPr>
          <w:p w14:paraId="71B8C077" w14:textId="77777777" w:rsidR="004854EA" w:rsidRDefault="004854EA" w:rsidP="00640771">
            <w:pPr>
              <w:pStyle w:val="tablecolhead"/>
            </w:pPr>
            <w:r>
              <w:t>On-screen text (R-L)</w:t>
            </w:r>
          </w:p>
        </w:tc>
        <w:tc>
          <w:tcPr>
            <w:tcW w:w="1680" w:type="dxa"/>
            <w:vAlign w:val="center"/>
          </w:tcPr>
          <w:p w14:paraId="57BC9056" w14:textId="77777777" w:rsidR="004854EA" w:rsidRDefault="004854EA" w:rsidP="00640771">
            <w:pPr>
              <w:pStyle w:val="tablecolhead"/>
            </w:pPr>
            <w:r>
              <w:t>Keywords (R-L)</w:t>
            </w:r>
          </w:p>
        </w:tc>
        <w:tc>
          <w:tcPr>
            <w:tcW w:w="1680" w:type="dxa"/>
            <w:vAlign w:val="center"/>
          </w:tcPr>
          <w:p w14:paraId="77FA1DDD" w14:textId="77777777" w:rsidR="004854EA" w:rsidRDefault="004854EA" w:rsidP="00640771">
            <w:pPr>
              <w:pStyle w:val="tablecolhead"/>
            </w:pPr>
            <w:r>
              <w:t>Visual tags (acc.)</w:t>
            </w:r>
          </w:p>
        </w:tc>
        <w:tc>
          <w:tcPr>
            <w:tcW w:w="1680" w:type="dxa"/>
            <w:vAlign w:val="center"/>
          </w:tcPr>
          <w:p w14:paraId="51589355" w14:textId="77777777" w:rsidR="004854EA" w:rsidRDefault="004854EA" w:rsidP="00640771">
            <w:pPr>
              <w:pStyle w:val="tablecolhead"/>
            </w:pPr>
            <w:r>
              <w:t>People count (acc.)</w:t>
            </w:r>
          </w:p>
        </w:tc>
        <w:tc>
          <w:tcPr>
            <w:tcW w:w="1680" w:type="dxa"/>
            <w:vAlign w:val="center"/>
          </w:tcPr>
          <w:p w14:paraId="4E18FADF" w14:textId="77777777" w:rsidR="004854EA" w:rsidRDefault="004854EA" w:rsidP="00640771">
            <w:pPr>
              <w:pStyle w:val="tablecolhead"/>
            </w:pPr>
            <w:r>
              <w:t>Transcript (R-L)</w:t>
            </w:r>
          </w:p>
        </w:tc>
      </w:tr>
      <w:tr w:rsidR="004854EA" w14:paraId="010658B3" w14:textId="77777777" w:rsidTr="00640771">
        <w:trPr>
          <w:cantSplit/>
          <w:jc w:val="center"/>
        </w:trPr>
        <w:tc>
          <w:tcPr>
            <w:tcW w:w="1680" w:type="dxa"/>
            <w:vAlign w:val="center"/>
          </w:tcPr>
          <w:p w14:paraId="2098E280" w14:textId="77777777" w:rsidR="004854EA" w:rsidRDefault="004854EA" w:rsidP="00640771">
            <w:pPr>
              <w:pStyle w:val="tablecopy"/>
            </w:pPr>
            <w:r>
              <w:t>Qwen3-VL-2B-Instruct</w:t>
            </w:r>
          </w:p>
        </w:tc>
        <w:tc>
          <w:tcPr>
            <w:tcW w:w="1680" w:type="dxa"/>
            <w:vAlign w:val="center"/>
          </w:tcPr>
          <w:p w14:paraId="2436087E" w14:textId="77777777" w:rsidR="004854EA" w:rsidRDefault="004854EA" w:rsidP="00640771">
            <w:pPr>
              <w:pStyle w:val="tablecopy"/>
            </w:pPr>
            <w:r>
              <w:t>0.383</w:t>
            </w:r>
          </w:p>
        </w:tc>
        <w:tc>
          <w:tcPr>
            <w:tcW w:w="1680" w:type="dxa"/>
            <w:vAlign w:val="center"/>
          </w:tcPr>
          <w:p w14:paraId="47F081E5" w14:textId="77777777" w:rsidR="004854EA" w:rsidRDefault="004854EA" w:rsidP="00640771">
            <w:pPr>
              <w:pStyle w:val="tablecopy"/>
            </w:pPr>
            <w:r>
              <w:t>0.039</w:t>
            </w:r>
          </w:p>
        </w:tc>
        <w:tc>
          <w:tcPr>
            <w:tcW w:w="1680" w:type="dxa"/>
            <w:vAlign w:val="center"/>
          </w:tcPr>
          <w:p w14:paraId="70B409E7" w14:textId="77777777" w:rsidR="004854EA" w:rsidRDefault="004854EA" w:rsidP="00640771">
            <w:pPr>
              <w:pStyle w:val="tablecopy"/>
            </w:pPr>
            <w:r>
              <w:t>0.871</w:t>
            </w:r>
          </w:p>
        </w:tc>
        <w:tc>
          <w:tcPr>
            <w:tcW w:w="1680" w:type="dxa"/>
            <w:vAlign w:val="center"/>
          </w:tcPr>
          <w:p w14:paraId="45ECC958" w14:textId="77777777" w:rsidR="004854EA" w:rsidRDefault="004854EA" w:rsidP="00640771">
            <w:pPr>
              <w:pStyle w:val="tablecopy"/>
            </w:pPr>
            <w:r>
              <w:t>0.233</w:t>
            </w:r>
          </w:p>
        </w:tc>
        <w:tc>
          <w:tcPr>
            <w:tcW w:w="1680" w:type="dxa"/>
            <w:vAlign w:val="center"/>
          </w:tcPr>
          <w:p w14:paraId="27F51A80" w14:textId="77777777" w:rsidR="004854EA" w:rsidRDefault="004854EA" w:rsidP="00640771">
            <w:pPr>
              <w:pStyle w:val="tablecopy"/>
            </w:pPr>
            <w:r>
              <w:rPr>
                <w:b/>
              </w:rPr>
              <w:t>0.034</w:t>
            </w:r>
          </w:p>
        </w:tc>
      </w:tr>
      <w:tr w:rsidR="004854EA" w14:paraId="6348A418" w14:textId="77777777" w:rsidTr="00640771">
        <w:trPr>
          <w:cantSplit/>
          <w:jc w:val="center"/>
        </w:trPr>
        <w:tc>
          <w:tcPr>
            <w:tcW w:w="1680" w:type="dxa"/>
            <w:vAlign w:val="center"/>
          </w:tcPr>
          <w:p w14:paraId="6B858758" w14:textId="77777777" w:rsidR="004854EA" w:rsidRDefault="004854EA" w:rsidP="00640771">
            <w:pPr>
              <w:pStyle w:val="tablecopy"/>
            </w:pPr>
            <w:r>
              <w:t>Qwen3-VL-2B-Thinking</w:t>
            </w:r>
          </w:p>
        </w:tc>
        <w:tc>
          <w:tcPr>
            <w:tcW w:w="1680" w:type="dxa"/>
            <w:vAlign w:val="center"/>
          </w:tcPr>
          <w:p w14:paraId="7CA61D46" w14:textId="77777777" w:rsidR="004854EA" w:rsidRDefault="004854EA" w:rsidP="00640771">
            <w:pPr>
              <w:pStyle w:val="tablecopy"/>
            </w:pPr>
            <w:r>
              <w:t>0.384</w:t>
            </w:r>
          </w:p>
        </w:tc>
        <w:tc>
          <w:tcPr>
            <w:tcW w:w="1680" w:type="dxa"/>
            <w:vAlign w:val="center"/>
          </w:tcPr>
          <w:p w14:paraId="0BBDF7CD" w14:textId="77777777" w:rsidR="004854EA" w:rsidRDefault="004854EA" w:rsidP="00640771">
            <w:pPr>
              <w:pStyle w:val="tablecopy"/>
            </w:pPr>
            <w:r>
              <w:t>0.028</w:t>
            </w:r>
          </w:p>
        </w:tc>
        <w:tc>
          <w:tcPr>
            <w:tcW w:w="1680" w:type="dxa"/>
            <w:vAlign w:val="center"/>
          </w:tcPr>
          <w:p w14:paraId="11D82035" w14:textId="77777777" w:rsidR="004854EA" w:rsidRDefault="004854EA" w:rsidP="00640771">
            <w:pPr>
              <w:pStyle w:val="tablecopy"/>
            </w:pPr>
            <w:r>
              <w:t>0.874</w:t>
            </w:r>
          </w:p>
        </w:tc>
        <w:tc>
          <w:tcPr>
            <w:tcW w:w="1680" w:type="dxa"/>
            <w:vAlign w:val="center"/>
          </w:tcPr>
          <w:p w14:paraId="2B585597" w14:textId="77777777" w:rsidR="004854EA" w:rsidRDefault="004854EA" w:rsidP="00640771">
            <w:pPr>
              <w:pStyle w:val="tablecopy"/>
            </w:pPr>
            <w:r>
              <w:t>0.323</w:t>
            </w:r>
          </w:p>
        </w:tc>
        <w:tc>
          <w:tcPr>
            <w:tcW w:w="1680" w:type="dxa"/>
            <w:vAlign w:val="center"/>
          </w:tcPr>
          <w:p w14:paraId="76D84E81" w14:textId="77777777" w:rsidR="004854EA" w:rsidRDefault="004854EA" w:rsidP="00640771">
            <w:pPr>
              <w:pStyle w:val="tablecopy"/>
            </w:pPr>
            <w:r>
              <w:t>0.018</w:t>
            </w:r>
          </w:p>
        </w:tc>
      </w:tr>
      <w:tr w:rsidR="004854EA" w14:paraId="687EA2F3" w14:textId="77777777" w:rsidTr="00640771">
        <w:trPr>
          <w:cantSplit/>
          <w:jc w:val="center"/>
        </w:trPr>
        <w:tc>
          <w:tcPr>
            <w:tcW w:w="1680" w:type="dxa"/>
            <w:vAlign w:val="center"/>
          </w:tcPr>
          <w:p w14:paraId="74CC28DF" w14:textId="77777777" w:rsidR="004854EA" w:rsidRDefault="004854EA" w:rsidP="00640771">
            <w:pPr>
              <w:pStyle w:val="tablecopy"/>
            </w:pPr>
            <w:r>
              <w:t>Qwen3-VL-4B-Instruct</w:t>
            </w:r>
          </w:p>
        </w:tc>
        <w:tc>
          <w:tcPr>
            <w:tcW w:w="1680" w:type="dxa"/>
            <w:vAlign w:val="center"/>
          </w:tcPr>
          <w:p w14:paraId="5748F264" w14:textId="77777777" w:rsidR="004854EA" w:rsidRDefault="004854EA" w:rsidP="00640771">
            <w:pPr>
              <w:pStyle w:val="tablecopy"/>
            </w:pPr>
            <w:r>
              <w:t>0.456</w:t>
            </w:r>
          </w:p>
        </w:tc>
        <w:tc>
          <w:tcPr>
            <w:tcW w:w="1680" w:type="dxa"/>
            <w:vAlign w:val="center"/>
          </w:tcPr>
          <w:p w14:paraId="2487B814" w14:textId="77777777" w:rsidR="004854EA" w:rsidRDefault="004854EA" w:rsidP="00640771">
            <w:pPr>
              <w:pStyle w:val="tablecopy"/>
            </w:pPr>
            <w:r>
              <w:t>0.030</w:t>
            </w:r>
          </w:p>
        </w:tc>
        <w:tc>
          <w:tcPr>
            <w:tcW w:w="1680" w:type="dxa"/>
            <w:vAlign w:val="center"/>
          </w:tcPr>
          <w:p w14:paraId="05AD9144" w14:textId="77777777" w:rsidR="004854EA" w:rsidRDefault="004854EA" w:rsidP="00640771">
            <w:pPr>
              <w:pStyle w:val="tablecopy"/>
            </w:pPr>
            <w:r>
              <w:t>0.880</w:t>
            </w:r>
          </w:p>
        </w:tc>
        <w:tc>
          <w:tcPr>
            <w:tcW w:w="1680" w:type="dxa"/>
            <w:vAlign w:val="center"/>
          </w:tcPr>
          <w:p w14:paraId="6EAA8171" w14:textId="77777777" w:rsidR="004854EA" w:rsidRDefault="004854EA" w:rsidP="00640771">
            <w:pPr>
              <w:pStyle w:val="tablecopy"/>
            </w:pPr>
            <w:r>
              <w:t>0.241</w:t>
            </w:r>
          </w:p>
        </w:tc>
        <w:tc>
          <w:tcPr>
            <w:tcW w:w="1680" w:type="dxa"/>
            <w:vAlign w:val="center"/>
          </w:tcPr>
          <w:p w14:paraId="1E34BE8B" w14:textId="77777777" w:rsidR="004854EA" w:rsidRDefault="004854EA" w:rsidP="00640771">
            <w:pPr>
              <w:pStyle w:val="tablecopy"/>
            </w:pPr>
            <w:r>
              <w:t>0.000</w:t>
            </w:r>
          </w:p>
        </w:tc>
      </w:tr>
      <w:tr w:rsidR="004854EA" w14:paraId="70C6CC5F" w14:textId="77777777" w:rsidTr="00640771">
        <w:trPr>
          <w:cantSplit/>
          <w:jc w:val="center"/>
        </w:trPr>
        <w:tc>
          <w:tcPr>
            <w:tcW w:w="1680" w:type="dxa"/>
            <w:vAlign w:val="center"/>
          </w:tcPr>
          <w:p w14:paraId="5D3E36EB" w14:textId="77777777" w:rsidR="004854EA" w:rsidRDefault="004854EA" w:rsidP="00640771">
            <w:pPr>
              <w:pStyle w:val="tablecopy"/>
            </w:pPr>
            <w:r>
              <w:t>Qwen3-VL-4B-Thinking</w:t>
            </w:r>
          </w:p>
        </w:tc>
        <w:tc>
          <w:tcPr>
            <w:tcW w:w="1680" w:type="dxa"/>
            <w:vAlign w:val="center"/>
          </w:tcPr>
          <w:p w14:paraId="36CDABC4" w14:textId="77777777" w:rsidR="004854EA" w:rsidRDefault="004854EA" w:rsidP="00640771">
            <w:pPr>
              <w:pStyle w:val="tablecopy"/>
            </w:pPr>
            <w:r>
              <w:t>0.389</w:t>
            </w:r>
          </w:p>
        </w:tc>
        <w:tc>
          <w:tcPr>
            <w:tcW w:w="1680" w:type="dxa"/>
            <w:vAlign w:val="center"/>
          </w:tcPr>
          <w:p w14:paraId="0B43423E" w14:textId="77777777" w:rsidR="004854EA" w:rsidRDefault="004854EA" w:rsidP="00640771">
            <w:pPr>
              <w:pStyle w:val="tablecopy"/>
            </w:pPr>
            <w:r>
              <w:rPr>
                <w:b/>
              </w:rPr>
              <w:t>0.040</w:t>
            </w:r>
          </w:p>
        </w:tc>
        <w:tc>
          <w:tcPr>
            <w:tcW w:w="1680" w:type="dxa"/>
            <w:vAlign w:val="center"/>
          </w:tcPr>
          <w:p w14:paraId="2E50F54E" w14:textId="77777777" w:rsidR="004854EA" w:rsidRDefault="004854EA" w:rsidP="00640771">
            <w:pPr>
              <w:pStyle w:val="tablecopy"/>
            </w:pPr>
            <w:r>
              <w:t>0.873</w:t>
            </w:r>
          </w:p>
        </w:tc>
        <w:tc>
          <w:tcPr>
            <w:tcW w:w="1680" w:type="dxa"/>
            <w:vAlign w:val="center"/>
          </w:tcPr>
          <w:p w14:paraId="72DF6E53" w14:textId="77777777" w:rsidR="004854EA" w:rsidRDefault="004854EA" w:rsidP="00640771">
            <w:pPr>
              <w:pStyle w:val="tablecopy"/>
            </w:pPr>
            <w:r>
              <w:t>0.315</w:t>
            </w:r>
          </w:p>
        </w:tc>
        <w:tc>
          <w:tcPr>
            <w:tcW w:w="1680" w:type="dxa"/>
            <w:vAlign w:val="center"/>
          </w:tcPr>
          <w:p w14:paraId="009860D0" w14:textId="77777777" w:rsidR="004854EA" w:rsidRDefault="004854EA" w:rsidP="00640771">
            <w:pPr>
              <w:pStyle w:val="tablecopy"/>
            </w:pPr>
            <w:r>
              <w:t>0.019</w:t>
            </w:r>
          </w:p>
        </w:tc>
      </w:tr>
      <w:tr w:rsidR="004854EA" w14:paraId="4C9C6B34" w14:textId="77777777" w:rsidTr="00640771">
        <w:trPr>
          <w:cantSplit/>
          <w:jc w:val="center"/>
        </w:trPr>
        <w:tc>
          <w:tcPr>
            <w:tcW w:w="1680" w:type="dxa"/>
            <w:vAlign w:val="center"/>
          </w:tcPr>
          <w:p w14:paraId="159B5D4A" w14:textId="77777777" w:rsidR="004854EA" w:rsidRDefault="004854EA" w:rsidP="00640771">
            <w:pPr>
              <w:pStyle w:val="tablecopy"/>
            </w:pPr>
            <w:r>
              <w:t>Qwen3-VL-8B-Instruct †</w:t>
            </w:r>
          </w:p>
        </w:tc>
        <w:tc>
          <w:tcPr>
            <w:tcW w:w="1680" w:type="dxa"/>
            <w:vAlign w:val="center"/>
          </w:tcPr>
          <w:p w14:paraId="045699CE" w14:textId="77777777" w:rsidR="004854EA" w:rsidRDefault="004854EA" w:rsidP="00640771">
            <w:pPr>
              <w:pStyle w:val="tablecopy"/>
            </w:pPr>
            <w:r>
              <w:t>0.431</w:t>
            </w:r>
          </w:p>
        </w:tc>
        <w:tc>
          <w:tcPr>
            <w:tcW w:w="1680" w:type="dxa"/>
            <w:vAlign w:val="center"/>
          </w:tcPr>
          <w:p w14:paraId="095736FA" w14:textId="77777777" w:rsidR="004854EA" w:rsidRDefault="004854EA" w:rsidP="00640771">
            <w:pPr>
              <w:pStyle w:val="tablecopy"/>
            </w:pPr>
            <w:r>
              <w:t>0.036</w:t>
            </w:r>
          </w:p>
        </w:tc>
        <w:tc>
          <w:tcPr>
            <w:tcW w:w="1680" w:type="dxa"/>
            <w:vAlign w:val="center"/>
          </w:tcPr>
          <w:p w14:paraId="71E4BEB4" w14:textId="77777777" w:rsidR="004854EA" w:rsidRDefault="004854EA" w:rsidP="00640771">
            <w:pPr>
              <w:pStyle w:val="tablecopy"/>
            </w:pPr>
            <w:r>
              <w:t>0.876</w:t>
            </w:r>
          </w:p>
        </w:tc>
        <w:tc>
          <w:tcPr>
            <w:tcW w:w="1680" w:type="dxa"/>
            <w:vAlign w:val="center"/>
          </w:tcPr>
          <w:p w14:paraId="6F74EDD5" w14:textId="77777777" w:rsidR="004854EA" w:rsidRDefault="004854EA" w:rsidP="00640771">
            <w:pPr>
              <w:pStyle w:val="tablecopy"/>
            </w:pPr>
            <w:r>
              <w:t>0.232</w:t>
            </w:r>
          </w:p>
        </w:tc>
        <w:tc>
          <w:tcPr>
            <w:tcW w:w="1680" w:type="dxa"/>
            <w:vAlign w:val="center"/>
          </w:tcPr>
          <w:p w14:paraId="73D4FA8A" w14:textId="77777777" w:rsidR="004854EA" w:rsidRDefault="004854EA" w:rsidP="00640771">
            <w:pPr>
              <w:pStyle w:val="tablecopy"/>
            </w:pPr>
            <w:r>
              <w:t>0.000</w:t>
            </w:r>
          </w:p>
        </w:tc>
      </w:tr>
      <w:tr w:rsidR="004854EA" w14:paraId="2E7DD281" w14:textId="77777777" w:rsidTr="00640771">
        <w:trPr>
          <w:cantSplit/>
          <w:jc w:val="center"/>
        </w:trPr>
        <w:tc>
          <w:tcPr>
            <w:tcW w:w="1680" w:type="dxa"/>
            <w:vAlign w:val="center"/>
          </w:tcPr>
          <w:p w14:paraId="27C99976" w14:textId="77777777" w:rsidR="004854EA" w:rsidRDefault="004854EA" w:rsidP="00640771">
            <w:pPr>
              <w:pStyle w:val="tablecopy"/>
            </w:pPr>
            <w:r>
              <w:rPr>
                <w:b/>
              </w:rPr>
              <w:t>InternVL3-2B</w:t>
            </w:r>
          </w:p>
        </w:tc>
        <w:tc>
          <w:tcPr>
            <w:tcW w:w="1680" w:type="dxa"/>
            <w:vAlign w:val="center"/>
          </w:tcPr>
          <w:p w14:paraId="7C110919" w14:textId="77777777" w:rsidR="004854EA" w:rsidRDefault="004854EA" w:rsidP="00640771">
            <w:pPr>
              <w:pStyle w:val="tablecopy"/>
            </w:pPr>
            <w:r>
              <w:rPr>
                <w:b/>
              </w:rPr>
              <w:t>0.544</w:t>
            </w:r>
          </w:p>
        </w:tc>
        <w:tc>
          <w:tcPr>
            <w:tcW w:w="1680" w:type="dxa"/>
            <w:vAlign w:val="center"/>
          </w:tcPr>
          <w:p w14:paraId="3496FDFE" w14:textId="77777777" w:rsidR="004854EA" w:rsidRDefault="004854EA" w:rsidP="00640771">
            <w:pPr>
              <w:pStyle w:val="tablecopy"/>
            </w:pPr>
            <w:r>
              <w:t>0.031</w:t>
            </w:r>
          </w:p>
        </w:tc>
        <w:tc>
          <w:tcPr>
            <w:tcW w:w="1680" w:type="dxa"/>
            <w:vAlign w:val="center"/>
          </w:tcPr>
          <w:p w14:paraId="1F9AC122" w14:textId="77777777" w:rsidR="004854EA" w:rsidRDefault="004854EA" w:rsidP="00640771">
            <w:pPr>
              <w:pStyle w:val="tablecopy"/>
            </w:pPr>
            <w:r>
              <w:rPr>
                <w:b/>
              </w:rPr>
              <w:t>0.890</w:t>
            </w:r>
          </w:p>
        </w:tc>
        <w:tc>
          <w:tcPr>
            <w:tcW w:w="1680" w:type="dxa"/>
            <w:vAlign w:val="center"/>
          </w:tcPr>
          <w:p w14:paraId="0EEFF040" w14:textId="77777777" w:rsidR="004854EA" w:rsidRDefault="004854EA" w:rsidP="00640771">
            <w:pPr>
              <w:pStyle w:val="tablecopy"/>
            </w:pPr>
            <w:r>
              <w:rPr>
                <w:b/>
              </w:rPr>
              <w:t>0.417</w:t>
            </w:r>
          </w:p>
        </w:tc>
        <w:tc>
          <w:tcPr>
            <w:tcW w:w="1680" w:type="dxa"/>
            <w:vAlign w:val="center"/>
          </w:tcPr>
          <w:p w14:paraId="25E071E3" w14:textId="77777777" w:rsidR="004854EA" w:rsidRDefault="004854EA" w:rsidP="00640771">
            <w:pPr>
              <w:pStyle w:val="tablecopy"/>
            </w:pPr>
            <w:r>
              <w:t>0.000</w:t>
            </w:r>
          </w:p>
        </w:tc>
      </w:tr>
      <w:tr w:rsidR="004854EA" w14:paraId="1D9CF743" w14:textId="77777777" w:rsidTr="00640771">
        <w:trPr>
          <w:cantSplit/>
          <w:jc w:val="center"/>
        </w:trPr>
        <w:tc>
          <w:tcPr>
            <w:tcW w:w="1680" w:type="dxa"/>
            <w:vAlign w:val="center"/>
          </w:tcPr>
          <w:p w14:paraId="2C016BD1" w14:textId="77777777" w:rsidR="004854EA" w:rsidRDefault="004854EA" w:rsidP="00640771">
            <w:pPr>
              <w:pStyle w:val="tablecopy"/>
            </w:pPr>
            <w:r>
              <w:t>InternVL3-8B †</w:t>
            </w:r>
          </w:p>
        </w:tc>
        <w:tc>
          <w:tcPr>
            <w:tcW w:w="1680" w:type="dxa"/>
            <w:vAlign w:val="center"/>
          </w:tcPr>
          <w:p w14:paraId="4D91F94E" w14:textId="77777777" w:rsidR="004854EA" w:rsidRDefault="004854EA" w:rsidP="00640771">
            <w:pPr>
              <w:pStyle w:val="tablecopy"/>
            </w:pPr>
            <w:r>
              <w:t>0.416</w:t>
            </w:r>
          </w:p>
        </w:tc>
        <w:tc>
          <w:tcPr>
            <w:tcW w:w="1680" w:type="dxa"/>
            <w:vAlign w:val="center"/>
          </w:tcPr>
          <w:p w14:paraId="74161101" w14:textId="77777777" w:rsidR="004854EA" w:rsidRDefault="004854EA" w:rsidP="00640771">
            <w:pPr>
              <w:pStyle w:val="tablecopy"/>
            </w:pPr>
            <w:r>
              <w:t>0.027</w:t>
            </w:r>
          </w:p>
        </w:tc>
        <w:tc>
          <w:tcPr>
            <w:tcW w:w="1680" w:type="dxa"/>
            <w:vAlign w:val="center"/>
          </w:tcPr>
          <w:p w14:paraId="0D97543E" w14:textId="77777777" w:rsidR="004854EA" w:rsidRDefault="004854EA" w:rsidP="00640771">
            <w:pPr>
              <w:pStyle w:val="tablecopy"/>
            </w:pPr>
            <w:r>
              <w:t>0.883</w:t>
            </w:r>
          </w:p>
        </w:tc>
        <w:tc>
          <w:tcPr>
            <w:tcW w:w="1680" w:type="dxa"/>
            <w:vAlign w:val="center"/>
          </w:tcPr>
          <w:p w14:paraId="01879230" w14:textId="77777777" w:rsidR="004854EA" w:rsidRDefault="004854EA" w:rsidP="00640771">
            <w:pPr>
              <w:pStyle w:val="tablecopy"/>
            </w:pPr>
            <w:r>
              <w:t>0.366</w:t>
            </w:r>
          </w:p>
        </w:tc>
        <w:tc>
          <w:tcPr>
            <w:tcW w:w="1680" w:type="dxa"/>
            <w:vAlign w:val="center"/>
          </w:tcPr>
          <w:p w14:paraId="48FFEFBD" w14:textId="77777777" w:rsidR="004854EA" w:rsidRDefault="004854EA" w:rsidP="00640771">
            <w:pPr>
              <w:pStyle w:val="tablecopy"/>
            </w:pPr>
            <w:r>
              <w:t>0.013</w:t>
            </w:r>
          </w:p>
        </w:tc>
      </w:tr>
    </w:tbl>
    <w:p w14:paraId="29C67CDD" w14:textId="77777777" w:rsidR="004854EA" w:rsidRDefault="004854EA" w:rsidP="004854EA">
      <w:pPr>
        <w:sectPr w:rsidR="004854EA" w:rsidSect="004854EA">
          <w:type w:val="continuous"/>
          <w:pgSz w:w="12240" w:h="15840" w:code="1"/>
          <w:pgMar w:top="1080" w:right="907" w:bottom="1440" w:left="907" w:header="720" w:footer="720" w:gutter="0"/>
          <w:cols w:space="720"/>
          <w:docGrid w:linePitch="360"/>
        </w:sectPr>
      </w:pPr>
    </w:p>
    <w:p w14:paraId="0E7712FB" w14:textId="77777777" w:rsidR="004D1E89" w:rsidRPr="004D1E89" w:rsidRDefault="004D1E89" w:rsidP="004D1E89">
      <w:pPr>
        <w:pStyle w:val="text-base"/>
        <w:spacing w:before="0" w:beforeAutospacing="0" w:after="0" w:afterAutospacing="0"/>
        <w:jc w:val="both"/>
        <w:rPr>
          <w:sz w:val="20"/>
          <w:szCs w:val="20"/>
        </w:rPr>
      </w:pPr>
      <w:r w:rsidRPr="004D1E89">
        <w:rPr>
          <w:sz w:val="20"/>
          <w:szCs w:val="20"/>
        </w:rPr>
        <w:t>For five of the seven models (Qwen3-VL-2B-Instruct 625, -2B-Thinking 624, where output could not be parsed as JSON) there is coverage of 626/626 clips in the free-text and tag fields. For people count there is coverage of 566-568/626, where the reference count could not be parsed.</w:t>
      </w:r>
    </w:p>
    <w:p w14:paraId="091FE454" w14:textId="77777777" w:rsidR="004D1E89" w:rsidRPr="004D1E89" w:rsidRDefault="004D1E89" w:rsidP="004D1E89">
      <w:pPr>
        <w:pStyle w:val="text-base"/>
        <w:spacing w:before="0" w:beforeAutospacing="0" w:after="0" w:afterAutospacing="0"/>
        <w:jc w:val="both"/>
        <w:rPr>
          <w:sz w:val="20"/>
          <w:szCs w:val="20"/>
        </w:rPr>
      </w:pPr>
      <w:r w:rsidRPr="004D1E89">
        <w:rPr>
          <w:rStyle w:val="Strong"/>
          <w:sz w:val="20"/>
          <w:szCs w:val="20"/>
        </w:rPr>
        <w:t>Scale does not predict agreement.</w:t>
      </w:r>
      <w:r w:rsidRPr="004D1E89">
        <w:rPr>
          <w:sz w:val="20"/>
          <w:szCs w:val="20"/>
        </w:rPr>
        <w:t xml:space="preserve"> The smallest model in this study, InternVL3-2B, leads three of the five fields: on-screen text (0.544, 19% above the best Qwen at 0.456), visual tags (0.890) and people count (0.417, 29% above the best Qwen at 0.323). InternVL3-2B also beats its larger sibling, InternVL3-8B, on all three of these fields. The 8B Qwen does not lead any of the fields. Quantisation confounds the results for the two 8B models, and they should not be used to claim that scale hurts. Instead, a defensible claim can be made that is still useful: </w:t>
      </w:r>
      <w:r w:rsidRPr="004D1E89">
        <w:rPr>
          <w:rStyle w:val="Strong"/>
          <w:sz w:val="20"/>
          <w:szCs w:val="20"/>
        </w:rPr>
        <w:t>for this task on this corpus, a 2B model was sufficient and paying for 8B bought nothing measurable.</w:t>
      </w:r>
    </w:p>
    <w:p w14:paraId="27872663" w14:textId="77777777" w:rsidR="004D1E89" w:rsidRPr="004D1E89" w:rsidRDefault="004D1E89" w:rsidP="004D1E89">
      <w:pPr>
        <w:pStyle w:val="text-base"/>
        <w:spacing w:before="0" w:beforeAutospacing="0" w:after="0" w:afterAutospacing="0"/>
        <w:jc w:val="both"/>
        <w:rPr>
          <w:sz w:val="20"/>
          <w:szCs w:val="20"/>
        </w:rPr>
      </w:pPr>
      <w:r w:rsidRPr="004D1E89">
        <w:rPr>
          <w:rStyle w:val="Strong"/>
          <w:sz w:val="20"/>
          <w:szCs w:val="20"/>
        </w:rPr>
        <w:t>Thinking variants do not dominate their Instruct siblings.</w:t>
      </w:r>
      <w:r w:rsidRPr="004D1E89">
        <w:rPr>
          <w:sz w:val="20"/>
          <w:szCs w:val="20"/>
        </w:rPr>
        <w:t xml:space="preserve"> At 2B, Thinking is tied on on-screen text (0.384 vs 0.383) and tags (0.874 vs 0.871) but significantly outperforms on people count (0.323 vs 0.233). At 4B, Thinking is behind on on-screen text (0.389 vs 0.456) and tags (0.873 vs 0.880) but ahead on people count (0.315 vs 0.241). Deliberation helps the field requiring counting but does not help the perceptual fields. Another asymmetry must be called out: Thinking models are given a forced-conclusion attempt if the first attempt runs out of budget without producing JSON. This recovers data but does not affect the final answers. However, this is not an identical </w:t>
      </w:r>
      <w:proofErr w:type="gramStart"/>
      <w:r w:rsidRPr="004D1E89">
        <w:rPr>
          <w:sz w:val="20"/>
          <w:szCs w:val="20"/>
        </w:rPr>
        <w:t>process</w:t>
      </w:r>
      <w:proofErr w:type="gramEnd"/>
      <w:r w:rsidRPr="004D1E89">
        <w:rPr>
          <w:sz w:val="20"/>
          <w:szCs w:val="20"/>
        </w:rPr>
        <w:t xml:space="preserve"> and it is the two Thinking-family models for which clips were lost due to parse failure.</w:t>
      </w:r>
    </w:p>
    <w:p w14:paraId="06D85C77" w14:textId="77777777" w:rsidR="004D1E89" w:rsidRPr="004D1E89" w:rsidRDefault="004D1E89" w:rsidP="004D1E89">
      <w:pPr>
        <w:pStyle w:val="text-base"/>
        <w:spacing w:before="0" w:beforeAutospacing="0" w:after="0" w:afterAutospacing="0"/>
        <w:jc w:val="both"/>
        <w:rPr>
          <w:sz w:val="20"/>
          <w:szCs w:val="20"/>
        </w:rPr>
      </w:pPr>
      <w:r w:rsidRPr="004D1E89">
        <w:rPr>
          <w:rStyle w:val="Strong"/>
          <w:sz w:val="20"/>
          <w:szCs w:val="20"/>
        </w:rPr>
        <w:t>Transcript is at or near zero for all models (0.034 to 0.000), as expected.</w:t>
      </w:r>
      <w:r w:rsidRPr="004D1E89">
        <w:rPr>
          <w:sz w:val="20"/>
          <w:szCs w:val="20"/>
        </w:rPr>
        <w:t xml:space="preserve"> These models do not support audio, so this field measures the amount of speech content that can be recovered from vision only. The answer is: essentially none. Three of the models, InternVL3-2B, Qwen3-VL-4B-Instruct and Qwen3-VL-8B-Instruct return exactly 0.000 because they return an empty string rather than fabricating dialogue. Qualitative spot-checks verify this is abstention rather than failure to respond. A recall metric cannot distinguish between honest abstention and a wrong answer, and so both are scored as 0.0. This is a disclosed design decision and a quantified observation: speech is the only field in this pipeline that a vision-only model cannot recover.</w:t>
      </w:r>
    </w:p>
    <w:p w14:paraId="355FF30F" w14:textId="77777777" w:rsidR="004D1E89" w:rsidRPr="004D1E89" w:rsidRDefault="004D1E89" w:rsidP="004D1E89">
      <w:pPr>
        <w:pStyle w:val="text-base"/>
        <w:spacing w:before="0" w:beforeAutospacing="0" w:after="0" w:afterAutospacing="0"/>
        <w:jc w:val="both"/>
        <w:rPr>
          <w:sz w:val="20"/>
          <w:szCs w:val="20"/>
        </w:rPr>
      </w:pPr>
      <w:r w:rsidRPr="004D1E89">
        <w:rPr>
          <w:rStyle w:val="Strong"/>
          <w:sz w:val="20"/>
          <w:szCs w:val="20"/>
        </w:rPr>
        <w:t>Keywords are near zero (0.027-0.040) for a different and less interesting reason.</w:t>
      </w:r>
      <w:r w:rsidRPr="004D1E89">
        <w:rPr>
          <w:sz w:val="20"/>
          <w:szCs w:val="20"/>
        </w:rPr>
        <w:t xml:space="preserve"> This comparison is not like-for-like. While the reference keywords are extracted from the transcript, each model’s keywords are extracted from frames. Spot-checks make this clear: for a reference of medication, population, Northern Ireland the models return interview, talk show format, studio set. All three correctly describe the clip but they describe different modalities of the clip. This field indirectly measures the same modality issue as the transcript field and should not be interpreted as measuring keyword extraction.</w:t>
      </w:r>
    </w:p>
    <w:p w14:paraId="3CFC5845" w14:textId="77777777" w:rsidR="004D1E89" w:rsidRPr="004D1E89" w:rsidRDefault="004D1E89" w:rsidP="004D1E89">
      <w:pPr>
        <w:pStyle w:val="text-base"/>
        <w:spacing w:before="0" w:beforeAutospacing="0" w:after="0" w:afterAutospacing="0"/>
        <w:jc w:val="both"/>
        <w:rPr>
          <w:sz w:val="20"/>
          <w:szCs w:val="20"/>
        </w:rPr>
      </w:pPr>
      <w:r w:rsidRPr="004D1E89">
        <w:rPr>
          <w:rStyle w:val="Strong"/>
          <w:sz w:val="20"/>
          <w:szCs w:val="20"/>
        </w:rPr>
        <w:t xml:space="preserve">The benchmark also reveals a cost of </w:t>
      </w:r>
      <w:proofErr w:type="gramStart"/>
      <w:r w:rsidRPr="004D1E89">
        <w:rPr>
          <w:rStyle w:val="Strong"/>
          <w:sz w:val="20"/>
          <w:szCs w:val="20"/>
        </w:rPr>
        <w:t>false-negatives</w:t>
      </w:r>
      <w:proofErr w:type="gramEnd"/>
      <w:r w:rsidRPr="004D1E89">
        <w:rPr>
          <w:rStyle w:val="Strong"/>
          <w:sz w:val="20"/>
          <w:szCs w:val="20"/>
        </w:rPr>
        <w:t xml:space="preserve"> in the pipeline’s OCR veto.</w:t>
      </w:r>
      <w:r w:rsidRPr="004D1E89">
        <w:rPr>
          <w:sz w:val="20"/>
          <w:szCs w:val="20"/>
        </w:rPr>
        <w:t xml:space="preserve"> On one clip the reference on-screen text was </w:t>
      </w:r>
      <w:proofErr w:type="gramStart"/>
      <w:r w:rsidRPr="004D1E89">
        <w:rPr>
          <w:sz w:val="20"/>
          <w:szCs w:val="20"/>
        </w:rPr>
        <w:t>empty</w:t>
      </w:r>
      <w:proofErr w:type="gramEnd"/>
      <w:r w:rsidRPr="004D1E89">
        <w:rPr>
          <w:sz w:val="20"/>
          <w:szCs w:val="20"/>
        </w:rPr>
        <w:t xml:space="preserve"> but all seven models independently read the station ident NVTV / BELFAST LOCAL TELEVISION, with only single-character differences (NVTW, NVTY). The text was </w:t>
      </w:r>
      <w:proofErr w:type="gramStart"/>
      <w:r w:rsidRPr="004D1E89">
        <w:rPr>
          <w:sz w:val="20"/>
          <w:szCs w:val="20"/>
        </w:rPr>
        <w:t>present</w:t>
      </w:r>
      <w:proofErr w:type="gramEnd"/>
      <w:r w:rsidRPr="004D1E89">
        <w:rPr>
          <w:sz w:val="20"/>
          <w:szCs w:val="20"/>
        </w:rPr>
        <w:t xml:space="preserve"> but the strict dual-engine approach of III-D rejected it. On a second clip the reference contains the fragment TIVAL while the models return the full theatre poster, including title, author, director, dates and box-office number. In both cases ROUGE-L recall scores the models against a reference that is less complete than the models are. The veto provides some precision for this field and Table VI confirms that it is never overridden. These examples put a visible cost on this precision. Without a human reference the trade cannot be quantified but only demonstrated. This, in turn, is an argument for collecting a reference.</w:t>
      </w:r>
    </w:p>
    <w:p w14:paraId="3D4F0F66" w14:textId="77777777" w:rsidR="004854EA" w:rsidRDefault="004854EA" w:rsidP="004854EA">
      <w:pPr>
        <w:pStyle w:val="Heading2"/>
      </w:pPr>
      <w:r>
        <w:t>Anticipated versus Actual Results</w:t>
      </w:r>
    </w:p>
    <w:p w14:paraId="1D0E90F3" w14:textId="13780966" w:rsidR="004854EA" w:rsidRDefault="004854EA" w:rsidP="004854EA">
      <w:pPr>
        <w:pStyle w:val="tablehead"/>
        <w:numPr>
          <w:ilvl w:val="0"/>
          <w:numId w:val="0"/>
        </w:numPr>
        <w:jc w:val="both"/>
      </w:pPr>
      <w:r>
        <w:t xml:space="preserve">Table </w:t>
      </w:r>
      <w:r>
        <w:t>VIII</w:t>
      </w:r>
      <w:r>
        <w:t>. Anticipated Versus Actual</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170"/>
        <w:gridCol w:w="1170"/>
        <w:gridCol w:w="1170"/>
        <w:gridCol w:w="1170"/>
      </w:tblGrid>
      <w:tr w:rsidR="004854EA" w14:paraId="5639A62F" w14:textId="77777777" w:rsidTr="00640771">
        <w:trPr>
          <w:cantSplit/>
          <w:tblHeader/>
          <w:jc w:val="center"/>
        </w:trPr>
        <w:tc>
          <w:tcPr>
            <w:tcW w:w="1170" w:type="dxa"/>
            <w:vAlign w:val="center"/>
          </w:tcPr>
          <w:p w14:paraId="52DB8C66" w14:textId="77777777" w:rsidR="004854EA" w:rsidRDefault="004854EA" w:rsidP="00640771">
            <w:pPr>
              <w:pStyle w:val="tablecolhead"/>
            </w:pPr>
            <w:r>
              <w:t>#</w:t>
            </w:r>
          </w:p>
        </w:tc>
        <w:tc>
          <w:tcPr>
            <w:tcW w:w="1170" w:type="dxa"/>
            <w:vAlign w:val="center"/>
          </w:tcPr>
          <w:p w14:paraId="4BA601E4" w14:textId="77777777" w:rsidR="004854EA" w:rsidRDefault="004854EA" w:rsidP="00640771">
            <w:pPr>
              <w:pStyle w:val="tablecolhead"/>
            </w:pPr>
            <w:r>
              <w:t>Anticipated</w:t>
            </w:r>
          </w:p>
        </w:tc>
        <w:tc>
          <w:tcPr>
            <w:tcW w:w="1170" w:type="dxa"/>
            <w:vAlign w:val="center"/>
          </w:tcPr>
          <w:p w14:paraId="3AA363B1" w14:textId="77777777" w:rsidR="004854EA" w:rsidRDefault="004854EA" w:rsidP="00640771">
            <w:pPr>
              <w:pStyle w:val="tablecolhead"/>
            </w:pPr>
            <w:r>
              <w:t>Actual</w:t>
            </w:r>
          </w:p>
        </w:tc>
        <w:tc>
          <w:tcPr>
            <w:tcW w:w="1170" w:type="dxa"/>
            <w:vAlign w:val="center"/>
          </w:tcPr>
          <w:p w14:paraId="29344B4E" w14:textId="77777777" w:rsidR="004854EA" w:rsidRDefault="004854EA" w:rsidP="00640771">
            <w:pPr>
              <w:pStyle w:val="tablecolhead"/>
            </w:pPr>
            <w:r>
              <w:t>Verdict</w:t>
            </w:r>
          </w:p>
        </w:tc>
      </w:tr>
      <w:tr w:rsidR="004854EA" w14:paraId="37A2495C" w14:textId="77777777" w:rsidTr="00640771">
        <w:trPr>
          <w:cantSplit/>
          <w:jc w:val="center"/>
        </w:trPr>
        <w:tc>
          <w:tcPr>
            <w:tcW w:w="1170" w:type="dxa"/>
            <w:vAlign w:val="center"/>
          </w:tcPr>
          <w:p w14:paraId="7CA93169" w14:textId="77777777" w:rsidR="004854EA" w:rsidRDefault="004854EA" w:rsidP="00640771">
            <w:pPr>
              <w:pStyle w:val="tablecopy"/>
            </w:pPr>
            <w:r>
              <w:t>RQ1</w:t>
            </w:r>
          </w:p>
        </w:tc>
        <w:tc>
          <w:tcPr>
            <w:tcW w:w="1170" w:type="dxa"/>
            <w:vAlign w:val="center"/>
          </w:tcPr>
          <w:p w14:paraId="01D98F45" w14:textId="77777777" w:rsidR="004854EA" w:rsidRDefault="004854EA" w:rsidP="00640771">
            <w:pPr>
              <w:pStyle w:val="tablecopy"/>
            </w:pPr>
            <w:r>
              <w:t>More frames raise coverage and stability together</w:t>
            </w:r>
          </w:p>
        </w:tc>
        <w:tc>
          <w:tcPr>
            <w:tcW w:w="1170" w:type="dxa"/>
            <w:vAlign w:val="center"/>
          </w:tcPr>
          <w:p w14:paraId="125A02CA" w14:textId="77777777" w:rsidR="004854EA" w:rsidRDefault="004854EA" w:rsidP="00640771">
            <w:pPr>
              <w:pStyle w:val="tablecopy"/>
            </w:pPr>
            <w:r>
              <w:t xml:space="preserve">Coverage up (23.0 vs 14.5 items), stability </w:t>
            </w:r>
            <w:r>
              <w:rPr>
                <w:b/>
              </w:rPr>
              <w:t>down</w:t>
            </w:r>
            <w:r>
              <w:t xml:space="preserve"> (0.5318 vs 1.0)</w:t>
            </w:r>
          </w:p>
        </w:tc>
        <w:tc>
          <w:tcPr>
            <w:tcW w:w="1170" w:type="dxa"/>
            <w:vAlign w:val="center"/>
          </w:tcPr>
          <w:p w14:paraId="2229C61F" w14:textId="77777777" w:rsidR="004854EA" w:rsidRDefault="004854EA" w:rsidP="00640771">
            <w:pPr>
              <w:pStyle w:val="tablecopy"/>
            </w:pPr>
            <w:r>
              <w:t>Partly refuted</w:t>
            </w:r>
          </w:p>
        </w:tc>
      </w:tr>
      <w:tr w:rsidR="004854EA" w14:paraId="01FB63B5" w14:textId="77777777" w:rsidTr="00640771">
        <w:trPr>
          <w:cantSplit/>
          <w:jc w:val="center"/>
        </w:trPr>
        <w:tc>
          <w:tcPr>
            <w:tcW w:w="1170" w:type="dxa"/>
            <w:vAlign w:val="center"/>
          </w:tcPr>
          <w:p w14:paraId="67E52DCE" w14:textId="77777777" w:rsidR="004854EA" w:rsidRDefault="004854EA" w:rsidP="00640771">
            <w:pPr>
              <w:pStyle w:val="tablecopy"/>
            </w:pPr>
            <w:r>
              <w:t>RQ1</w:t>
            </w:r>
          </w:p>
        </w:tc>
        <w:tc>
          <w:tcPr>
            <w:tcW w:w="1170" w:type="dxa"/>
            <w:vAlign w:val="center"/>
          </w:tcPr>
          <w:p w14:paraId="5E1B1A71" w14:textId="77777777" w:rsidR="004854EA" w:rsidRDefault="004854EA" w:rsidP="00640771">
            <w:pPr>
              <w:pStyle w:val="tablecopy"/>
            </w:pPr>
            <w:r>
              <w:t>Fixed three-frame sits between centre and scene-aware</w:t>
            </w:r>
          </w:p>
        </w:tc>
        <w:tc>
          <w:tcPr>
            <w:tcW w:w="1170" w:type="dxa"/>
            <w:vAlign w:val="center"/>
          </w:tcPr>
          <w:p w14:paraId="50D23C63" w14:textId="77777777" w:rsidR="004854EA" w:rsidRDefault="004854EA" w:rsidP="00640771">
            <w:pPr>
              <w:pStyle w:val="tablecopy"/>
            </w:pPr>
            <w:r>
              <w:t xml:space="preserve">Fixed three-frame is </w:t>
            </w:r>
            <w:r>
              <w:rPr>
                <w:b/>
              </w:rPr>
              <w:t>worst</w:t>
            </w:r>
            <w:r>
              <w:t xml:space="preserve"> on OCR coverage (3.0)</w:t>
            </w:r>
          </w:p>
        </w:tc>
        <w:tc>
          <w:tcPr>
            <w:tcW w:w="1170" w:type="dxa"/>
            <w:vAlign w:val="center"/>
          </w:tcPr>
          <w:p w14:paraId="2C638BEA" w14:textId="77777777" w:rsidR="004854EA" w:rsidRDefault="004854EA" w:rsidP="00640771">
            <w:pPr>
              <w:pStyle w:val="tablecopy"/>
            </w:pPr>
            <w:r>
              <w:t>Refuted</w:t>
            </w:r>
          </w:p>
        </w:tc>
      </w:tr>
      <w:tr w:rsidR="004854EA" w14:paraId="6D05DD01" w14:textId="77777777" w:rsidTr="00640771">
        <w:trPr>
          <w:cantSplit/>
          <w:jc w:val="center"/>
        </w:trPr>
        <w:tc>
          <w:tcPr>
            <w:tcW w:w="1170" w:type="dxa"/>
            <w:vAlign w:val="center"/>
          </w:tcPr>
          <w:p w14:paraId="242CC61C" w14:textId="77777777" w:rsidR="004854EA" w:rsidRDefault="004854EA" w:rsidP="00640771">
            <w:pPr>
              <w:pStyle w:val="tablecopy"/>
            </w:pPr>
            <w:r>
              <w:t>RQ2</w:t>
            </w:r>
          </w:p>
        </w:tc>
        <w:tc>
          <w:tcPr>
            <w:tcW w:w="1170" w:type="dxa"/>
            <w:vAlign w:val="center"/>
          </w:tcPr>
          <w:p w14:paraId="64B8F238" w14:textId="77777777" w:rsidR="004854EA" w:rsidRDefault="004854EA" w:rsidP="00640771">
            <w:pPr>
              <w:pStyle w:val="tablecopy"/>
            </w:pPr>
            <w:r>
              <w:t>Agreement will be highest where the task is easiest</w:t>
            </w:r>
          </w:p>
        </w:tc>
        <w:tc>
          <w:tcPr>
            <w:tcW w:w="1170" w:type="dxa"/>
            <w:vAlign w:val="center"/>
          </w:tcPr>
          <w:p w14:paraId="26313B37" w14:textId="77777777" w:rsidR="004854EA" w:rsidRDefault="004854EA" w:rsidP="00640771">
            <w:pPr>
              <w:pStyle w:val="tablecopy"/>
            </w:pPr>
            <w:r>
              <w:t>Highest where the sources are most independent</w:t>
            </w:r>
          </w:p>
        </w:tc>
        <w:tc>
          <w:tcPr>
            <w:tcW w:w="1170" w:type="dxa"/>
            <w:vAlign w:val="center"/>
          </w:tcPr>
          <w:p w14:paraId="49B983E6" w14:textId="77777777" w:rsidR="004854EA" w:rsidRDefault="004854EA" w:rsidP="00640771">
            <w:pPr>
              <w:pStyle w:val="tablecopy"/>
            </w:pPr>
            <w:r>
              <w:t>Refuted</w:t>
            </w:r>
          </w:p>
        </w:tc>
      </w:tr>
      <w:tr w:rsidR="004854EA" w14:paraId="3F6C8CBB" w14:textId="77777777" w:rsidTr="00640771">
        <w:trPr>
          <w:cantSplit/>
          <w:jc w:val="center"/>
        </w:trPr>
        <w:tc>
          <w:tcPr>
            <w:tcW w:w="1170" w:type="dxa"/>
            <w:vAlign w:val="center"/>
          </w:tcPr>
          <w:p w14:paraId="14FC5006" w14:textId="77777777" w:rsidR="004854EA" w:rsidRDefault="004854EA" w:rsidP="00640771">
            <w:pPr>
              <w:pStyle w:val="tablecopy"/>
            </w:pPr>
            <w:r>
              <w:t>RQ2</w:t>
            </w:r>
          </w:p>
        </w:tc>
        <w:tc>
          <w:tcPr>
            <w:tcW w:w="1170" w:type="dxa"/>
            <w:vAlign w:val="center"/>
          </w:tcPr>
          <w:p w14:paraId="2E96B5CC" w14:textId="77777777" w:rsidR="004854EA" w:rsidRDefault="004854EA" w:rsidP="00640771">
            <w:pPr>
              <w:pStyle w:val="tablecopy"/>
            </w:pPr>
            <w:r>
              <w:t>Three keyword extractors give three-way corroboration</w:t>
            </w:r>
          </w:p>
        </w:tc>
        <w:tc>
          <w:tcPr>
            <w:tcW w:w="1170" w:type="dxa"/>
            <w:vAlign w:val="center"/>
          </w:tcPr>
          <w:p w14:paraId="66C90EC0" w14:textId="77777777" w:rsidR="004854EA" w:rsidRDefault="004854EA" w:rsidP="00640771">
            <w:pPr>
              <w:pStyle w:val="tablecopy"/>
            </w:pPr>
            <w:r>
              <w:t>0.173 mean, 99.0% low — one input, three views</w:t>
            </w:r>
          </w:p>
        </w:tc>
        <w:tc>
          <w:tcPr>
            <w:tcW w:w="1170" w:type="dxa"/>
            <w:vAlign w:val="center"/>
          </w:tcPr>
          <w:p w14:paraId="4A47CC11" w14:textId="77777777" w:rsidR="004854EA" w:rsidRDefault="004854EA" w:rsidP="00640771">
            <w:pPr>
              <w:pStyle w:val="tablecopy"/>
            </w:pPr>
            <w:r>
              <w:t>Refuted</w:t>
            </w:r>
          </w:p>
        </w:tc>
      </w:tr>
      <w:tr w:rsidR="004854EA" w14:paraId="18258234" w14:textId="77777777" w:rsidTr="00640771">
        <w:trPr>
          <w:cantSplit/>
          <w:jc w:val="center"/>
        </w:trPr>
        <w:tc>
          <w:tcPr>
            <w:tcW w:w="1170" w:type="dxa"/>
            <w:vAlign w:val="center"/>
          </w:tcPr>
          <w:p w14:paraId="425FB2A2" w14:textId="77777777" w:rsidR="004854EA" w:rsidRDefault="004854EA" w:rsidP="00640771">
            <w:pPr>
              <w:pStyle w:val="tablecopy"/>
            </w:pPr>
            <w:r>
              <w:t>RQ2</w:t>
            </w:r>
          </w:p>
        </w:tc>
        <w:tc>
          <w:tcPr>
            <w:tcW w:w="1170" w:type="dxa"/>
            <w:vAlign w:val="center"/>
          </w:tcPr>
          <w:p w14:paraId="6C54BC60" w14:textId="77777777" w:rsidR="004854EA" w:rsidRDefault="004854EA" w:rsidP="00640771">
            <w:pPr>
              <w:pStyle w:val="tablecopy"/>
            </w:pPr>
            <w:r>
              <w:t>The OCR veto is conservative</w:t>
            </w:r>
          </w:p>
        </w:tc>
        <w:tc>
          <w:tcPr>
            <w:tcW w:w="1170" w:type="dxa"/>
            <w:vAlign w:val="center"/>
          </w:tcPr>
          <w:p w14:paraId="09CBB2AD" w14:textId="77777777" w:rsidR="004854EA" w:rsidRDefault="004854EA" w:rsidP="00640771">
            <w:pPr>
              <w:pStyle w:val="tablecopy"/>
            </w:pPr>
            <w:r>
              <w:t>53.4% conflict; no clip reaches high agreement</w:t>
            </w:r>
          </w:p>
        </w:tc>
        <w:tc>
          <w:tcPr>
            <w:tcW w:w="1170" w:type="dxa"/>
            <w:vAlign w:val="center"/>
          </w:tcPr>
          <w:p w14:paraId="66925DCD" w14:textId="77777777" w:rsidR="004854EA" w:rsidRDefault="004854EA" w:rsidP="00640771">
            <w:pPr>
              <w:pStyle w:val="tablecopy"/>
            </w:pPr>
            <w:r>
              <w:t>Confirmed</w:t>
            </w:r>
          </w:p>
        </w:tc>
      </w:tr>
      <w:tr w:rsidR="004854EA" w14:paraId="4EB1E282" w14:textId="77777777" w:rsidTr="00640771">
        <w:trPr>
          <w:cantSplit/>
          <w:jc w:val="center"/>
        </w:trPr>
        <w:tc>
          <w:tcPr>
            <w:tcW w:w="1170" w:type="dxa"/>
            <w:vAlign w:val="center"/>
          </w:tcPr>
          <w:p w14:paraId="7200BA9D" w14:textId="77777777" w:rsidR="004854EA" w:rsidRDefault="004854EA" w:rsidP="00640771">
            <w:pPr>
              <w:pStyle w:val="tablecopy"/>
            </w:pPr>
            <w:r>
              <w:t>RQ3</w:t>
            </w:r>
          </w:p>
        </w:tc>
        <w:tc>
          <w:tcPr>
            <w:tcW w:w="1170" w:type="dxa"/>
            <w:vAlign w:val="center"/>
          </w:tcPr>
          <w:p w14:paraId="2103FBF1" w14:textId="77777777" w:rsidR="004854EA" w:rsidRDefault="004854EA" w:rsidP="00640771">
            <w:pPr>
              <w:pStyle w:val="tablecopy"/>
            </w:pPr>
            <w:r>
              <w:t>Degradation reduces all fields comparably</w:t>
            </w:r>
          </w:p>
        </w:tc>
        <w:tc>
          <w:tcPr>
            <w:tcW w:w="1170" w:type="dxa"/>
            <w:vAlign w:val="center"/>
          </w:tcPr>
          <w:p w14:paraId="30E51D66" w14:textId="77777777" w:rsidR="004854EA" w:rsidRDefault="004854EA" w:rsidP="00640771">
            <w:pPr>
              <w:pStyle w:val="tablecopy"/>
            </w:pPr>
            <w:r>
              <w:t>13-fold spread: tags 0.96, OCR 0.07 under blur</w:t>
            </w:r>
          </w:p>
        </w:tc>
        <w:tc>
          <w:tcPr>
            <w:tcW w:w="1170" w:type="dxa"/>
            <w:vAlign w:val="center"/>
          </w:tcPr>
          <w:p w14:paraId="60A5AB84" w14:textId="77777777" w:rsidR="004854EA" w:rsidRDefault="004854EA" w:rsidP="00640771">
            <w:pPr>
              <w:pStyle w:val="tablecopy"/>
            </w:pPr>
            <w:r>
              <w:t>Refuted</w:t>
            </w:r>
          </w:p>
        </w:tc>
      </w:tr>
      <w:tr w:rsidR="004854EA" w14:paraId="1A3C2C4E" w14:textId="77777777" w:rsidTr="00640771">
        <w:trPr>
          <w:cantSplit/>
          <w:jc w:val="center"/>
        </w:trPr>
        <w:tc>
          <w:tcPr>
            <w:tcW w:w="1170" w:type="dxa"/>
            <w:vAlign w:val="center"/>
          </w:tcPr>
          <w:p w14:paraId="194B8339" w14:textId="77777777" w:rsidR="004854EA" w:rsidRDefault="004854EA" w:rsidP="00640771">
            <w:pPr>
              <w:pStyle w:val="tablecopy"/>
            </w:pPr>
            <w:r>
              <w:t>RQ4</w:t>
            </w:r>
          </w:p>
        </w:tc>
        <w:tc>
          <w:tcPr>
            <w:tcW w:w="1170" w:type="dxa"/>
            <w:vAlign w:val="center"/>
          </w:tcPr>
          <w:p w14:paraId="00F5EE10" w14:textId="77777777" w:rsidR="004854EA" w:rsidRDefault="004854EA" w:rsidP="00640771">
            <w:pPr>
              <w:pStyle w:val="tablecopy"/>
            </w:pPr>
            <w:r>
              <w:t>A third annotator mostly corroborates</w:t>
            </w:r>
          </w:p>
        </w:tc>
        <w:tc>
          <w:tcPr>
            <w:tcW w:w="1170" w:type="dxa"/>
            <w:vAlign w:val="center"/>
          </w:tcPr>
          <w:p w14:paraId="75BA92CF" w14:textId="77777777" w:rsidR="004854EA" w:rsidRDefault="004854EA" w:rsidP="00640771">
            <w:pPr>
              <w:pStyle w:val="tablecopy"/>
            </w:pPr>
            <w:r>
              <w:t>Agrees 0.42 on tags yet changes 49.0% of them</w:t>
            </w:r>
          </w:p>
        </w:tc>
        <w:tc>
          <w:tcPr>
            <w:tcW w:w="1170" w:type="dxa"/>
            <w:vAlign w:val="center"/>
          </w:tcPr>
          <w:p w14:paraId="119EF57B" w14:textId="77777777" w:rsidR="004854EA" w:rsidRDefault="004854EA" w:rsidP="00640771">
            <w:pPr>
              <w:pStyle w:val="tablecopy"/>
            </w:pPr>
            <w:r>
              <w:t>Refuted</w:t>
            </w:r>
          </w:p>
        </w:tc>
      </w:tr>
      <w:tr w:rsidR="004854EA" w14:paraId="2074808D" w14:textId="77777777" w:rsidTr="00640771">
        <w:trPr>
          <w:cantSplit/>
          <w:jc w:val="center"/>
        </w:trPr>
        <w:tc>
          <w:tcPr>
            <w:tcW w:w="1170" w:type="dxa"/>
            <w:vAlign w:val="center"/>
          </w:tcPr>
          <w:p w14:paraId="117C5DCB" w14:textId="77777777" w:rsidR="004854EA" w:rsidRDefault="004854EA" w:rsidP="00640771">
            <w:pPr>
              <w:pStyle w:val="tablecopy"/>
            </w:pPr>
            <w:r>
              <w:t>RQ4</w:t>
            </w:r>
          </w:p>
        </w:tc>
        <w:tc>
          <w:tcPr>
            <w:tcW w:w="1170" w:type="dxa"/>
            <w:vAlign w:val="center"/>
          </w:tcPr>
          <w:p w14:paraId="6B26E3B9" w14:textId="77777777" w:rsidR="004854EA" w:rsidRDefault="004854EA" w:rsidP="00640771">
            <w:pPr>
              <w:pStyle w:val="tablecopy"/>
            </w:pPr>
            <w:r>
              <w:t>OCR veto holds</w:t>
            </w:r>
          </w:p>
        </w:tc>
        <w:tc>
          <w:tcPr>
            <w:tcW w:w="1170" w:type="dxa"/>
            <w:vAlign w:val="center"/>
          </w:tcPr>
          <w:p w14:paraId="4DFB2C23" w14:textId="77777777" w:rsidR="004854EA" w:rsidRDefault="004854EA" w:rsidP="00640771">
            <w:pPr>
              <w:pStyle w:val="tablecopy"/>
            </w:pPr>
            <w:r>
              <w:t>Change rate exactly 0.0000</w:t>
            </w:r>
          </w:p>
        </w:tc>
        <w:tc>
          <w:tcPr>
            <w:tcW w:w="1170" w:type="dxa"/>
            <w:vAlign w:val="center"/>
          </w:tcPr>
          <w:p w14:paraId="37D92530" w14:textId="77777777" w:rsidR="004854EA" w:rsidRDefault="004854EA" w:rsidP="00640771">
            <w:pPr>
              <w:pStyle w:val="tablecopy"/>
            </w:pPr>
            <w:r>
              <w:t>Confirmed</w:t>
            </w:r>
          </w:p>
        </w:tc>
      </w:tr>
      <w:tr w:rsidR="004854EA" w14:paraId="1280EC5A" w14:textId="77777777" w:rsidTr="00640771">
        <w:trPr>
          <w:cantSplit/>
          <w:jc w:val="center"/>
        </w:trPr>
        <w:tc>
          <w:tcPr>
            <w:tcW w:w="1170" w:type="dxa"/>
            <w:vAlign w:val="center"/>
          </w:tcPr>
          <w:p w14:paraId="30745A18" w14:textId="77777777" w:rsidR="004854EA" w:rsidRDefault="004854EA" w:rsidP="00640771">
            <w:pPr>
              <w:pStyle w:val="tablecopy"/>
            </w:pPr>
            <w:r>
              <w:t>RQ5</w:t>
            </w:r>
          </w:p>
        </w:tc>
        <w:tc>
          <w:tcPr>
            <w:tcW w:w="1170" w:type="dxa"/>
            <w:vAlign w:val="center"/>
          </w:tcPr>
          <w:p w14:paraId="7AB11F62" w14:textId="77777777" w:rsidR="004854EA" w:rsidRDefault="004854EA" w:rsidP="00640771">
            <w:pPr>
              <w:pStyle w:val="tablecopy"/>
            </w:pPr>
            <w:r>
              <w:t>Larger models agree more with the consensus</w:t>
            </w:r>
          </w:p>
        </w:tc>
        <w:tc>
          <w:tcPr>
            <w:tcW w:w="1170" w:type="dxa"/>
            <w:vAlign w:val="center"/>
          </w:tcPr>
          <w:p w14:paraId="780DFC8B" w14:textId="77777777" w:rsidR="004854EA" w:rsidRDefault="004854EA" w:rsidP="00640771">
            <w:pPr>
              <w:pStyle w:val="tablecopy"/>
            </w:pPr>
            <w:r>
              <w:t>InternVL3-2B leads 3 of 5 fields</w:t>
            </w:r>
          </w:p>
        </w:tc>
        <w:tc>
          <w:tcPr>
            <w:tcW w:w="1170" w:type="dxa"/>
            <w:vAlign w:val="center"/>
          </w:tcPr>
          <w:p w14:paraId="4B9E49C5" w14:textId="77777777" w:rsidR="004854EA" w:rsidRDefault="004854EA" w:rsidP="00640771">
            <w:pPr>
              <w:pStyle w:val="tablecopy"/>
            </w:pPr>
            <w:r>
              <w:t>Refuted</w:t>
            </w:r>
          </w:p>
        </w:tc>
      </w:tr>
      <w:tr w:rsidR="004854EA" w14:paraId="35B9E743" w14:textId="77777777" w:rsidTr="00640771">
        <w:trPr>
          <w:cantSplit/>
          <w:jc w:val="center"/>
        </w:trPr>
        <w:tc>
          <w:tcPr>
            <w:tcW w:w="1170" w:type="dxa"/>
            <w:vAlign w:val="center"/>
          </w:tcPr>
          <w:p w14:paraId="76F7EDBE" w14:textId="77777777" w:rsidR="004854EA" w:rsidRDefault="004854EA" w:rsidP="00640771">
            <w:pPr>
              <w:pStyle w:val="tablecopy"/>
            </w:pPr>
            <w:r>
              <w:t>RQ5</w:t>
            </w:r>
          </w:p>
        </w:tc>
        <w:tc>
          <w:tcPr>
            <w:tcW w:w="1170" w:type="dxa"/>
            <w:vAlign w:val="center"/>
          </w:tcPr>
          <w:p w14:paraId="206882F1" w14:textId="77777777" w:rsidR="004854EA" w:rsidRDefault="004854EA" w:rsidP="00640771">
            <w:pPr>
              <w:pStyle w:val="tablecopy"/>
            </w:pPr>
            <w:r>
              <w:t>Thinking variants beat Instruct</w:t>
            </w:r>
          </w:p>
        </w:tc>
        <w:tc>
          <w:tcPr>
            <w:tcW w:w="1170" w:type="dxa"/>
            <w:vAlign w:val="center"/>
          </w:tcPr>
          <w:p w14:paraId="64742733" w14:textId="77777777" w:rsidR="004854EA" w:rsidRDefault="004854EA" w:rsidP="00640771">
            <w:pPr>
              <w:pStyle w:val="tablecopy"/>
            </w:pPr>
            <w:r>
              <w:t>Split by field; ahead only on people count</w:t>
            </w:r>
          </w:p>
        </w:tc>
        <w:tc>
          <w:tcPr>
            <w:tcW w:w="1170" w:type="dxa"/>
            <w:vAlign w:val="center"/>
          </w:tcPr>
          <w:p w14:paraId="5710AC96" w14:textId="77777777" w:rsidR="004854EA" w:rsidRDefault="004854EA" w:rsidP="00640771">
            <w:pPr>
              <w:pStyle w:val="tablecopy"/>
            </w:pPr>
            <w:r>
              <w:t>Partly refuted</w:t>
            </w:r>
          </w:p>
        </w:tc>
      </w:tr>
      <w:tr w:rsidR="004854EA" w14:paraId="48623911" w14:textId="77777777" w:rsidTr="00640771">
        <w:trPr>
          <w:cantSplit/>
          <w:jc w:val="center"/>
        </w:trPr>
        <w:tc>
          <w:tcPr>
            <w:tcW w:w="1170" w:type="dxa"/>
            <w:vAlign w:val="center"/>
          </w:tcPr>
          <w:p w14:paraId="37E9B6FA" w14:textId="77777777" w:rsidR="004854EA" w:rsidRDefault="004854EA" w:rsidP="00640771">
            <w:pPr>
              <w:pStyle w:val="tablecopy"/>
            </w:pPr>
            <w:r>
              <w:t>RQ5</w:t>
            </w:r>
          </w:p>
        </w:tc>
        <w:tc>
          <w:tcPr>
            <w:tcW w:w="1170" w:type="dxa"/>
            <w:vAlign w:val="center"/>
          </w:tcPr>
          <w:p w14:paraId="1C1D7328" w14:textId="77777777" w:rsidR="004854EA" w:rsidRDefault="004854EA" w:rsidP="00640771">
            <w:pPr>
              <w:pStyle w:val="tablecopy"/>
            </w:pPr>
            <w:r>
              <w:t>Vision-only transcript will be near zero</w:t>
            </w:r>
          </w:p>
        </w:tc>
        <w:tc>
          <w:tcPr>
            <w:tcW w:w="1170" w:type="dxa"/>
            <w:vAlign w:val="center"/>
          </w:tcPr>
          <w:p w14:paraId="30D7934F" w14:textId="77777777" w:rsidR="004854EA" w:rsidRDefault="004854EA" w:rsidP="00640771">
            <w:pPr>
              <w:pStyle w:val="tablecopy"/>
            </w:pPr>
            <w:r>
              <w:t>0.034 to 0.000; three models exactly 0.000</w:t>
            </w:r>
          </w:p>
        </w:tc>
        <w:tc>
          <w:tcPr>
            <w:tcW w:w="1170" w:type="dxa"/>
            <w:vAlign w:val="center"/>
          </w:tcPr>
          <w:p w14:paraId="593B0601" w14:textId="77777777" w:rsidR="004854EA" w:rsidRDefault="004854EA" w:rsidP="00640771">
            <w:pPr>
              <w:pStyle w:val="tablecopy"/>
            </w:pPr>
            <w:r>
              <w:t>Confirmed</w:t>
            </w:r>
          </w:p>
        </w:tc>
      </w:tr>
    </w:tbl>
    <w:p w14:paraId="7B341FCF" w14:textId="77777777" w:rsidR="004854EA" w:rsidRDefault="004854EA" w:rsidP="004854EA">
      <w:pPr>
        <w:pStyle w:val="BodyText"/>
      </w:pPr>
      <w:r>
        <w:t>Six of eight anticipated outcomes were refuted or partly refuted. The two confirmed are the two that follow deductively from the design (the OCR veto) or from the modality (transcript). Every empirical expectation about scale, deliberation and frame budget was wrong.</w:t>
      </w:r>
    </w:p>
    <w:p w14:paraId="2A5541CE" w14:textId="77777777" w:rsidR="0090287C" w:rsidRDefault="0090287C" w:rsidP="0090287C">
      <w:pPr>
        <w:pStyle w:val="Heading1"/>
      </w:pPr>
      <w:r>
        <w:t>Discussion</w:t>
      </w:r>
    </w:p>
    <w:p w14:paraId="23CA4D83" w14:textId="77777777" w:rsidR="0090287C" w:rsidRDefault="0090287C" w:rsidP="0090287C">
      <w:pPr>
        <w:pStyle w:val="Heading2"/>
      </w:pPr>
      <w:r>
        <w:t>Interpretation</w:t>
      </w:r>
    </w:p>
    <w:p w14:paraId="7CE2144C" w14:textId="77777777" w:rsidR="0090287C" w:rsidRPr="0090287C" w:rsidRDefault="0090287C" w:rsidP="0090287C">
      <w:pPr>
        <w:pStyle w:val="text-base"/>
        <w:spacing w:before="0" w:beforeAutospacing="0" w:after="0" w:afterAutospacing="0"/>
        <w:jc w:val="both"/>
        <w:rPr>
          <w:sz w:val="20"/>
          <w:szCs w:val="20"/>
        </w:rPr>
      </w:pPr>
      <w:r w:rsidRPr="0090287C">
        <w:rPr>
          <w:sz w:val="20"/>
          <w:szCs w:val="20"/>
        </w:rPr>
        <w:t xml:space="preserve">The organising issue is that </w:t>
      </w:r>
      <w:r w:rsidRPr="0090287C">
        <w:rPr>
          <w:rStyle w:val="Strong"/>
          <w:sz w:val="20"/>
          <w:szCs w:val="20"/>
        </w:rPr>
        <w:t>reliability is a per-field property and not a system property</w:t>
      </w:r>
      <w:r w:rsidRPr="0090287C">
        <w:rPr>
          <w:sz w:val="20"/>
          <w:szCs w:val="20"/>
        </w:rPr>
        <w:t xml:space="preserve"> and the mechanisms are sufficiently different that a single measure of reliability for a clip would be misleading. RQ2 refines this by using the per-field agreement scores to rank the five fields based on the architectural independence of their evidence sources. People count has four unrelated families with agreement score 0.812, visual tags have a mixed set of three families with agreement score 0.509 and keywords have three views of a single transcript with agreement score 0.173. </w:t>
      </w:r>
      <w:proofErr w:type="gramStart"/>
      <w:r w:rsidRPr="0090287C">
        <w:rPr>
          <w:sz w:val="20"/>
          <w:szCs w:val="20"/>
        </w:rPr>
        <w:t>Thus</w:t>
      </w:r>
      <w:proofErr w:type="gramEnd"/>
      <w:r w:rsidRPr="0090287C">
        <w:rPr>
          <w:sz w:val="20"/>
          <w:szCs w:val="20"/>
        </w:rPr>
        <w:t xml:space="preserve"> the agreement score is measuring a property of the entire system at least as much as a property of the clip itself, and this imposes a limitation on how the agreement score should be interpreted. OCR is destroyed by blur (score 0.07) whilst tagging is unaffected (score 0.96) since the two tasks use different spatial frequencies. A third annotator is unnecessary for people count (agreement score 0.8445 and only a 1.8% difference) but is important for visual tags (agreement score 0.4194 and a 49.0% difference) because integer-based counting has a narrow set of possible answers and independent families converge on these answers whereas a multi-label assignment of 34 labels has a combinatorially large set of possible answers that the independent families do not converge on. On-screen text is performed better by the 2B model than the 8B model because the task of recognising the bottom third of the text is a perceptual task with a small number of possible answers and additional capacity does not provide any benefit.</w:t>
      </w:r>
    </w:p>
    <w:p w14:paraId="0831B4A1" w14:textId="77777777" w:rsidR="0090287C" w:rsidRPr="0090287C" w:rsidRDefault="0090287C" w:rsidP="0090287C">
      <w:pPr>
        <w:pStyle w:val="text-base"/>
        <w:spacing w:before="0" w:beforeAutospacing="0" w:after="0" w:afterAutospacing="0"/>
        <w:jc w:val="both"/>
        <w:rPr>
          <w:sz w:val="20"/>
          <w:szCs w:val="20"/>
        </w:rPr>
      </w:pPr>
      <w:r w:rsidRPr="0090287C">
        <w:rPr>
          <w:sz w:val="20"/>
          <w:szCs w:val="20"/>
        </w:rPr>
        <w:t xml:space="preserve">The visual-tag result for RQ4 deserves to be presented as a genuine issue rather than an interesting observation. The equal-family-weight approach was selected as the neutral default in the absence of measured reliability. This is only neutral if the families are mutually independent and equally reliable. However, the two CLIP variants share an architecture and so are not mutually independent. For the single field where this assumption is made, adding a third family trained differently results in a change of half the outputs. The system's own provenance mechanism can make this </w:t>
      </w:r>
      <w:proofErr w:type="gramStart"/>
      <w:r w:rsidRPr="0090287C">
        <w:rPr>
          <w:sz w:val="20"/>
          <w:szCs w:val="20"/>
        </w:rPr>
        <w:t>visible</w:t>
      </w:r>
      <w:proofErr w:type="gramEnd"/>
      <w:r w:rsidRPr="0090287C">
        <w:rPr>
          <w:sz w:val="20"/>
          <w:szCs w:val="20"/>
        </w:rPr>
        <w:t xml:space="preserve"> but it does not solve it. Solving it would require an independent reference that could not be collected in this project.</w:t>
      </w:r>
    </w:p>
    <w:p w14:paraId="75EB321E" w14:textId="77777777" w:rsidR="0090287C" w:rsidRPr="0090287C" w:rsidRDefault="0090287C" w:rsidP="0090287C">
      <w:pPr>
        <w:pStyle w:val="text-base"/>
        <w:spacing w:before="0" w:beforeAutospacing="0" w:after="0" w:afterAutospacing="0"/>
        <w:jc w:val="both"/>
        <w:rPr>
          <w:sz w:val="20"/>
          <w:szCs w:val="20"/>
        </w:rPr>
      </w:pPr>
      <w:r w:rsidRPr="0090287C">
        <w:rPr>
          <w:sz w:val="20"/>
          <w:szCs w:val="20"/>
        </w:rPr>
        <w:t>The transcript column in the benchmark is closest to a clean result because here the ground truth is not in question. Whisper can recognise speech but a vision-language model looking at only four frames cannot do so. Furthermore, three of the seven do not attempt to make a prediction but instead abstain. This is one of the reasons why this pipeline is multi-component rather than a single prompt to a large multimodal model. In 2026 this is the obvious alternative architecture and is the one that a reviewer will ask about.</w:t>
      </w:r>
    </w:p>
    <w:p w14:paraId="5AEE9A7D" w14:textId="77777777" w:rsidR="0090287C" w:rsidRPr="0090287C" w:rsidRDefault="0090287C" w:rsidP="0090287C">
      <w:pPr>
        <w:pStyle w:val="text-base"/>
        <w:spacing w:before="0" w:beforeAutospacing="0" w:after="0" w:afterAutospacing="0"/>
        <w:jc w:val="both"/>
        <w:rPr>
          <w:sz w:val="20"/>
          <w:szCs w:val="20"/>
        </w:rPr>
      </w:pPr>
      <w:r w:rsidRPr="0090287C">
        <w:rPr>
          <w:sz w:val="20"/>
          <w:szCs w:val="20"/>
        </w:rPr>
        <w:t>The most uncomfortable result for the benchmark comes from the opposite direction. In cases where the models and pipeline disagree about on-screen text, the spot-checks reveal that the models are occasionally correct and the reference is incorrect. For example, a station ident is read by all models and is then vetoed. The agreement score cannot capture this because it measures agreement between the pipeline’s evidence sources. Furthermore, the candidate is removed before agreement can be measured. A conservative default is still appropriate for a field where hallucination cannot be recovered but the cost is real and appears to be significant based on this evidence.</w:t>
      </w:r>
    </w:p>
    <w:p w14:paraId="3159DFDA" w14:textId="51B8AFBF" w:rsidR="00F50EE4" w:rsidRDefault="006505FA" w:rsidP="006505FA">
      <w:pPr>
        <w:pStyle w:val="Heading2"/>
      </w:pPr>
      <w:r>
        <w:t>Implications</w:t>
      </w:r>
    </w:p>
    <w:p w14:paraId="75BDB7E5" w14:textId="77777777" w:rsidR="006505FA" w:rsidRPr="006505FA" w:rsidRDefault="006505FA" w:rsidP="006505FA">
      <w:pPr>
        <w:pStyle w:val="text-base"/>
        <w:spacing w:before="0" w:beforeAutospacing="0" w:after="0" w:afterAutospacing="0"/>
        <w:jc w:val="both"/>
        <w:rPr>
          <w:sz w:val="20"/>
          <w:szCs w:val="20"/>
        </w:rPr>
      </w:pPr>
      <w:r w:rsidRPr="006505FA">
        <w:rPr>
          <w:sz w:val="20"/>
          <w:szCs w:val="20"/>
        </w:rPr>
        <w:t xml:space="preserve">The output for an archive is not a catalogue, but a </w:t>
      </w:r>
      <w:r w:rsidRPr="006505FA">
        <w:rPr>
          <w:rStyle w:val="Emphasis"/>
          <w:sz w:val="20"/>
          <w:szCs w:val="20"/>
        </w:rPr>
        <w:t>triaged</w:t>
      </w:r>
      <w:r w:rsidRPr="006505FA">
        <w:rPr>
          <w:sz w:val="20"/>
          <w:szCs w:val="20"/>
        </w:rPr>
        <w:t xml:space="preserve"> catalogue: one that informs the archivist about which fields have been supported by two or more independent systems, and which are supported by only one. The read-only browser implemented in this project displays precisely these five fields along with the level of support. Thus, the cataloguer encounters the </w:t>
      </w:r>
      <w:proofErr w:type="spellStart"/>
      <w:r w:rsidRPr="006505FA">
        <w:rPr>
          <w:sz w:val="20"/>
          <w:szCs w:val="20"/>
        </w:rPr>
        <w:t>needs_caution</w:t>
      </w:r>
      <w:proofErr w:type="spellEnd"/>
      <w:r w:rsidRPr="006505FA">
        <w:rPr>
          <w:sz w:val="20"/>
          <w:szCs w:val="20"/>
        </w:rPr>
        <w:t xml:space="preserve"> fields first. This is a different and more truthful output than a confident automatic catalogue of unknown quality. Moreover, this is possible using pretrained models with no annotation budget.</w:t>
      </w:r>
    </w:p>
    <w:p w14:paraId="0A44D277" w14:textId="77777777" w:rsidR="006505FA" w:rsidRPr="006505FA" w:rsidRDefault="006505FA" w:rsidP="006505FA">
      <w:pPr>
        <w:pStyle w:val="text-base"/>
        <w:spacing w:before="0" w:beforeAutospacing="0" w:after="0" w:afterAutospacing="0"/>
        <w:jc w:val="both"/>
        <w:rPr>
          <w:sz w:val="20"/>
          <w:szCs w:val="20"/>
        </w:rPr>
      </w:pPr>
      <w:r w:rsidRPr="006505FA">
        <w:rPr>
          <w:sz w:val="20"/>
          <w:szCs w:val="20"/>
        </w:rPr>
        <w:t>For model selection, the results suggest that it is not optimal to simply use the largest model that fits. In this example, a 2B model only successfully resolved three of the five fields. The compute saved can be instead directed toward a second family of models that are architecturally different. These are what provide the signal for cross-system corroboration.</w:t>
      </w:r>
    </w:p>
    <w:p w14:paraId="408657DC" w14:textId="77777777" w:rsidR="006505FA" w:rsidRDefault="006505FA" w:rsidP="006505FA">
      <w:pPr>
        <w:pStyle w:val="Heading2"/>
      </w:pPr>
      <w:r>
        <w:t>Limitations</w:t>
      </w:r>
    </w:p>
    <w:p w14:paraId="574E1E11" w14:textId="77777777" w:rsidR="006505FA" w:rsidRPr="00F765B2" w:rsidRDefault="006505FA" w:rsidP="00F765B2">
      <w:pPr>
        <w:pStyle w:val="text-base"/>
        <w:numPr>
          <w:ilvl w:val="0"/>
          <w:numId w:val="26"/>
        </w:numPr>
        <w:spacing w:before="0" w:beforeAutospacing="0" w:after="0" w:afterAutospacing="0"/>
        <w:jc w:val="both"/>
        <w:rPr>
          <w:sz w:val="20"/>
          <w:szCs w:val="20"/>
        </w:rPr>
      </w:pPr>
      <w:r w:rsidRPr="00F765B2">
        <w:rPr>
          <w:b/>
          <w:bCs/>
          <w:sz w:val="20"/>
          <w:szCs w:val="20"/>
        </w:rPr>
        <w:t>NVTV has no human reference.</w:t>
      </w:r>
      <w:r w:rsidRPr="00F765B2">
        <w:rPr>
          <w:sz w:val="20"/>
          <w:szCs w:val="20"/>
        </w:rPr>
        <w:t xml:space="preserve"> All numbers are agreement between automated systems. No statements about correctness are made or defensible and the RQ4 tag agreement cannot be evaluated without a reference.</w:t>
      </w:r>
    </w:p>
    <w:p w14:paraId="6AE44532" w14:textId="77777777" w:rsidR="006505FA" w:rsidRPr="00F765B2" w:rsidRDefault="006505FA" w:rsidP="00F765B2">
      <w:pPr>
        <w:pStyle w:val="text-base"/>
        <w:numPr>
          <w:ilvl w:val="0"/>
          <w:numId w:val="26"/>
        </w:numPr>
        <w:spacing w:before="0" w:beforeAutospacing="0" w:after="0" w:afterAutospacing="0"/>
        <w:jc w:val="both"/>
        <w:rPr>
          <w:sz w:val="20"/>
          <w:szCs w:val="20"/>
        </w:rPr>
      </w:pPr>
      <w:r w:rsidRPr="00F765B2">
        <w:rPr>
          <w:b/>
          <w:bCs/>
          <w:sz w:val="20"/>
          <w:szCs w:val="20"/>
        </w:rPr>
        <w:t>Underpowered experiments.</w:t>
      </w:r>
      <w:r w:rsidRPr="00F765B2">
        <w:rPr>
          <w:sz w:val="20"/>
          <w:szCs w:val="20"/>
        </w:rPr>
        <w:t xml:space="preserve"> RQ1 uses 8 clips and RQ3 uses 5. Both are directionally fine but neither supports a claim about significance.</w:t>
      </w:r>
    </w:p>
    <w:p w14:paraId="523F72E5" w14:textId="77777777" w:rsidR="006505FA" w:rsidRPr="00F765B2" w:rsidRDefault="006505FA" w:rsidP="00F765B2">
      <w:pPr>
        <w:pStyle w:val="text-base"/>
        <w:numPr>
          <w:ilvl w:val="0"/>
          <w:numId w:val="26"/>
        </w:numPr>
        <w:spacing w:before="0" w:beforeAutospacing="0" w:after="0" w:afterAutospacing="0"/>
        <w:jc w:val="both"/>
        <w:rPr>
          <w:sz w:val="20"/>
          <w:szCs w:val="20"/>
        </w:rPr>
      </w:pPr>
      <w:r w:rsidRPr="00F765B2">
        <w:rPr>
          <w:b/>
          <w:bCs/>
          <w:sz w:val="20"/>
          <w:szCs w:val="20"/>
        </w:rPr>
        <w:t>Vocabulary concentration.</w:t>
      </w:r>
      <w:r w:rsidRPr="00F765B2">
        <w:rPr>
          <w:sz w:val="20"/>
          <w:szCs w:val="20"/>
        </w:rPr>
        <w:t xml:space="preserve"> Three of the 34 visual tags are activated on 63-95% of </w:t>
      </w:r>
      <w:proofErr w:type="gramStart"/>
      <w:r w:rsidRPr="00F765B2">
        <w:rPr>
          <w:sz w:val="20"/>
          <w:szCs w:val="20"/>
        </w:rPr>
        <w:t>clips</w:t>
      </w:r>
      <w:proofErr w:type="gramEnd"/>
      <w:r w:rsidRPr="00F765B2">
        <w:rPr>
          <w:sz w:val="20"/>
          <w:szCs w:val="20"/>
        </w:rPr>
        <w:t xml:space="preserve"> and two tags are never activated. This means that the closed vocabulary contains significantly less discriminative information than its size would indicate.</w:t>
      </w:r>
    </w:p>
    <w:p w14:paraId="67278C09" w14:textId="77777777" w:rsidR="006505FA" w:rsidRPr="00F765B2" w:rsidRDefault="006505FA" w:rsidP="00F765B2">
      <w:pPr>
        <w:pStyle w:val="text-base"/>
        <w:numPr>
          <w:ilvl w:val="0"/>
          <w:numId w:val="26"/>
        </w:numPr>
        <w:spacing w:before="0" w:beforeAutospacing="0" w:after="0" w:afterAutospacing="0"/>
        <w:jc w:val="both"/>
        <w:rPr>
          <w:sz w:val="20"/>
          <w:szCs w:val="20"/>
        </w:rPr>
      </w:pPr>
      <w:r w:rsidRPr="007A7E33">
        <w:rPr>
          <w:b/>
          <w:bCs/>
          <w:sz w:val="20"/>
          <w:szCs w:val="20"/>
        </w:rPr>
        <w:t>Correlated sources, and one field with no independent sources at all.</w:t>
      </w:r>
      <w:r w:rsidRPr="00F765B2">
        <w:rPr>
          <w:sz w:val="20"/>
          <w:szCs w:val="20"/>
        </w:rPr>
        <w:t xml:space="preserve"> CLIP </w:t>
      </w:r>
      <w:proofErr w:type="spellStart"/>
      <w:r w:rsidRPr="00F765B2">
        <w:rPr>
          <w:sz w:val="20"/>
          <w:szCs w:val="20"/>
        </w:rPr>
        <w:t>ViT</w:t>
      </w:r>
      <w:proofErr w:type="spellEnd"/>
      <w:r w:rsidRPr="00F765B2">
        <w:rPr>
          <w:sz w:val="20"/>
          <w:szCs w:val="20"/>
        </w:rPr>
        <w:t xml:space="preserve">-B/32 and </w:t>
      </w:r>
      <w:proofErr w:type="spellStart"/>
      <w:r w:rsidRPr="00F765B2">
        <w:rPr>
          <w:sz w:val="20"/>
          <w:szCs w:val="20"/>
        </w:rPr>
        <w:t>ViT</w:t>
      </w:r>
      <w:proofErr w:type="spellEnd"/>
      <w:r w:rsidRPr="00F765B2">
        <w:rPr>
          <w:sz w:val="20"/>
          <w:szCs w:val="20"/>
        </w:rPr>
        <w:t xml:space="preserve">-L/14 share architecture and training objective and Whisper-small and -turbo share </w:t>
      </w:r>
      <w:proofErr w:type="gramStart"/>
      <w:r w:rsidRPr="00F765B2">
        <w:rPr>
          <w:sz w:val="20"/>
          <w:szCs w:val="20"/>
        </w:rPr>
        <w:t>both of these</w:t>
      </w:r>
      <w:proofErr w:type="gramEnd"/>
      <w:r w:rsidRPr="00F765B2">
        <w:rPr>
          <w:sz w:val="20"/>
          <w:szCs w:val="20"/>
        </w:rPr>
        <w:t xml:space="preserve">. This over-inflates agreement between transcripts and visual tags compared to fields where the sources are unrelated. Keywords suffer from this as well. </w:t>
      </w:r>
      <w:proofErr w:type="spellStart"/>
      <w:r w:rsidRPr="00F765B2">
        <w:rPr>
          <w:sz w:val="20"/>
          <w:szCs w:val="20"/>
        </w:rPr>
        <w:t>KeyBERT</w:t>
      </w:r>
      <w:proofErr w:type="spellEnd"/>
      <w:r w:rsidRPr="00F765B2">
        <w:rPr>
          <w:sz w:val="20"/>
          <w:szCs w:val="20"/>
        </w:rPr>
        <w:t>, YAKE and TF-IDF all use the same Whisper transcript which means that this field has one source and three views of that source. The mean agreement (0.173) is an artifact of this setup and not a property of the corpus. Claims based on keyword agreement should be discounted for this reason. The size of the over-inflation from the CLIP pairs could not be measured due to the nature of the artifact. The incorrect visual-tag suggestions are stored at the method level rather than the model level.</w:t>
      </w:r>
    </w:p>
    <w:p w14:paraId="73343518" w14:textId="77777777" w:rsidR="006505FA" w:rsidRPr="00F765B2" w:rsidRDefault="006505FA" w:rsidP="00F765B2">
      <w:pPr>
        <w:pStyle w:val="text-base"/>
        <w:numPr>
          <w:ilvl w:val="0"/>
          <w:numId w:val="26"/>
        </w:numPr>
        <w:spacing w:before="0" w:beforeAutospacing="0" w:after="0" w:afterAutospacing="0"/>
        <w:jc w:val="both"/>
        <w:rPr>
          <w:sz w:val="20"/>
          <w:szCs w:val="20"/>
        </w:rPr>
      </w:pPr>
      <w:r w:rsidRPr="007A7E33">
        <w:rPr>
          <w:b/>
          <w:bCs/>
          <w:sz w:val="20"/>
          <w:szCs w:val="20"/>
        </w:rPr>
        <w:t xml:space="preserve">Quantisation </w:t>
      </w:r>
      <w:proofErr w:type="gramStart"/>
      <w:r w:rsidRPr="007A7E33">
        <w:rPr>
          <w:b/>
          <w:bCs/>
          <w:sz w:val="20"/>
          <w:szCs w:val="20"/>
        </w:rPr>
        <w:t>confound</w:t>
      </w:r>
      <w:proofErr w:type="gramEnd"/>
      <w:r w:rsidRPr="007A7E33">
        <w:rPr>
          <w:b/>
          <w:bCs/>
          <w:sz w:val="20"/>
          <w:szCs w:val="20"/>
        </w:rPr>
        <w:t>.</w:t>
      </w:r>
      <w:r w:rsidRPr="00F765B2">
        <w:rPr>
          <w:sz w:val="20"/>
          <w:szCs w:val="20"/>
        </w:rPr>
        <w:t xml:space="preserve"> The two 8B benchmark models are quantised to int4 while all smaller models are using full precision. This means that the 8B rows are not on equal footing.</w:t>
      </w:r>
    </w:p>
    <w:p w14:paraId="34E5D547" w14:textId="77777777" w:rsidR="006505FA" w:rsidRPr="00F765B2" w:rsidRDefault="006505FA" w:rsidP="00F765B2">
      <w:pPr>
        <w:pStyle w:val="text-base"/>
        <w:numPr>
          <w:ilvl w:val="0"/>
          <w:numId w:val="26"/>
        </w:numPr>
        <w:spacing w:before="0" w:beforeAutospacing="0" w:after="0" w:afterAutospacing="0"/>
        <w:jc w:val="both"/>
        <w:rPr>
          <w:sz w:val="20"/>
          <w:szCs w:val="20"/>
        </w:rPr>
      </w:pPr>
      <w:r w:rsidRPr="007A7E33">
        <w:rPr>
          <w:b/>
          <w:bCs/>
          <w:sz w:val="20"/>
          <w:szCs w:val="20"/>
        </w:rPr>
        <w:t>Protocol asymmetry.</w:t>
      </w:r>
      <w:r w:rsidRPr="00F765B2">
        <w:rPr>
          <w:sz w:val="20"/>
          <w:szCs w:val="20"/>
        </w:rPr>
        <w:t xml:space="preserve"> Thinking models are given a </w:t>
      </w:r>
      <w:proofErr w:type="gramStart"/>
      <w:r w:rsidRPr="00F765B2">
        <w:rPr>
          <w:sz w:val="20"/>
          <w:szCs w:val="20"/>
        </w:rPr>
        <w:t>forced-conclusion</w:t>
      </w:r>
      <w:proofErr w:type="gramEnd"/>
      <w:r w:rsidRPr="00F765B2">
        <w:rPr>
          <w:sz w:val="20"/>
          <w:szCs w:val="20"/>
        </w:rPr>
        <w:t xml:space="preserve"> retry while Instruct models are not.</w:t>
      </w:r>
    </w:p>
    <w:p w14:paraId="7033CC7F" w14:textId="77777777" w:rsidR="006505FA" w:rsidRPr="00F765B2" w:rsidRDefault="006505FA" w:rsidP="00F765B2">
      <w:pPr>
        <w:pStyle w:val="text-base"/>
        <w:numPr>
          <w:ilvl w:val="0"/>
          <w:numId w:val="26"/>
        </w:numPr>
        <w:spacing w:before="0" w:beforeAutospacing="0" w:after="0" w:afterAutospacing="0"/>
        <w:jc w:val="both"/>
        <w:rPr>
          <w:sz w:val="20"/>
          <w:szCs w:val="20"/>
        </w:rPr>
      </w:pPr>
      <w:r w:rsidRPr="007A7E33">
        <w:rPr>
          <w:b/>
          <w:bCs/>
          <w:sz w:val="20"/>
          <w:szCs w:val="20"/>
        </w:rPr>
        <w:t>Benchmark frame budget.</w:t>
      </w:r>
      <w:r w:rsidRPr="00F765B2">
        <w:rPr>
          <w:sz w:val="20"/>
          <w:szCs w:val="20"/>
        </w:rPr>
        <w:t xml:space="preserve"> 4 frames are used rather than the scene-aware frame selection used by the pipeline. This is due to the 20 GB MIG limit which is a hardware limitation and not a choice made by the protocol.</w:t>
      </w:r>
    </w:p>
    <w:p w14:paraId="0E391DD3" w14:textId="77777777" w:rsidR="006505FA" w:rsidRPr="00F765B2" w:rsidRDefault="006505FA" w:rsidP="00F765B2">
      <w:pPr>
        <w:pStyle w:val="text-base"/>
        <w:numPr>
          <w:ilvl w:val="0"/>
          <w:numId w:val="26"/>
        </w:numPr>
        <w:spacing w:before="0" w:beforeAutospacing="0" w:after="0" w:afterAutospacing="0"/>
        <w:jc w:val="both"/>
        <w:rPr>
          <w:sz w:val="20"/>
          <w:szCs w:val="20"/>
        </w:rPr>
      </w:pPr>
      <w:r w:rsidRPr="007A7E33">
        <w:rPr>
          <w:b/>
          <w:bCs/>
          <w:sz w:val="20"/>
          <w:szCs w:val="20"/>
        </w:rPr>
        <w:t>Closed vocabulary.</w:t>
      </w:r>
      <w:r w:rsidRPr="00F765B2">
        <w:rPr>
          <w:sz w:val="20"/>
          <w:szCs w:val="20"/>
        </w:rPr>
        <w:t xml:space="preserve"> 34 labels created by a single person. Multi-label accuracy on this vocabulary encourages sparse predictions. Therefore, the values in this column are not interpretable.</w:t>
      </w:r>
    </w:p>
    <w:p w14:paraId="4039DA87" w14:textId="77777777" w:rsidR="006505FA" w:rsidRPr="00F765B2" w:rsidRDefault="006505FA" w:rsidP="00F765B2">
      <w:pPr>
        <w:pStyle w:val="text-base"/>
        <w:numPr>
          <w:ilvl w:val="0"/>
          <w:numId w:val="26"/>
        </w:numPr>
        <w:spacing w:before="0" w:beforeAutospacing="0" w:after="0" w:afterAutospacing="0"/>
        <w:jc w:val="both"/>
        <w:rPr>
          <w:sz w:val="20"/>
          <w:szCs w:val="20"/>
        </w:rPr>
      </w:pPr>
      <w:r w:rsidRPr="005D39EB">
        <w:rPr>
          <w:b/>
          <w:bCs/>
          <w:sz w:val="20"/>
          <w:szCs w:val="20"/>
        </w:rPr>
        <w:t>Corpus scope.</w:t>
      </w:r>
      <w:r w:rsidRPr="00F765B2">
        <w:rPr>
          <w:sz w:val="20"/>
          <w:szCs w:val="20"/>
        </w:rPr>
        <w:t xml:space="preserve"> 47 programs from one broadcaster in one city in one year. Nothing presented here supports generalisation to other corpora.</w:t>
      </w:r>
    </w:p>
    <w:p w14:paraId="068153B3" w14:textId="77777777" w:rsidR="006505FA" w:rsidRPr="00F765B2" w:rsidRDefault="006505FA" w:rsidP="00F765B2">
      <w:pPr>
        <w:pStyle w:val="text-base"/>
        <w:numPr>
          <w:ilvl w:val="0"/>
          <w:numId w:val="26"/>
        </w:numPr>
        <w:spacing w:before="0" w:beforeAutospacing="0" w:after="0" w:afterAutospacing="0"/>
        <w:jc w:val="both"/>
        <w:rPr>
          <w:sz w:val="20"/>
          <w:szCs w:val="20"/>
        </w:rPr>
      </w:pPr>
      <w:r w:rsidRPr="005D39EB">
        <w:rPr>
          <w:b/>
          <w:bCs/>
          <w:sz w:val="20"/>
          <w:szCs w:val="20"/>
        </w:rPr>
        <w:t>Single run.</w:t>
      </w:r>
      <w:r w:rsidRPr="00F765B2">
        <w:rPr>
          <w:sz w:val="20"/>
          <w:szCs w:val="20"/>
        </w:rPr>
        <w:t xml:space="preserve"> Greedy decoding. One run per model. No variance is estimated across different prompt phrasings or seeds.</w:t>
      </w:r>
    </w:p>
    <w:p w14:paraId="2A74A7A9" w14:textId="77777777" w:rsidR="006505FA" w:rsidRDefault="006505FA" w:rsidP="00F765B2">
      <w:pPr>
        <w:pStyle w:val="text-base"/>
        <w:numPr>
          <w:ilvl w:val="0"/>
          <w:numId w:val="26"/>
        </w:numPr>
        <w:spacing w:before="0" w:beforeAutospacing="0" w:after="0" w:afterAutospacing="0"/>
        <w:jc w:val="both"/>
        <w:rPr>
          <w:sz w:val="20"/>
          <w:szCs w:val="20"/>
        </w:rPr>
      </w:pPr>
      <w:r w:rsidRPr="005D39EB">
        <w:rPr>
          <w:b/>
          <w:bCs/>
          <w:sz w:val="20"/>
          <w:szCs w:val="20"/>
        </w:rPr>
        <w:t>Corroboration is blind to upstream errors.</w:t>
      </w:r>
      <w:r w:rsidRPr="00F765B2">
        <w:rPr>
          <w:sz w:val="20"/>
          <w:szCs w:val="20"/>
        </w:rPr>
        <w:t xml:space="preserve"> Keywords are derived from the transcript. An error in the ASR will be propagated into the keywords since all keyword extractors use the same incorrect transcript. Section IV-G documents a clip where Whisper incorrectly detected the language in accented </w:t>
      </w:r>
      <w:proofErr w:type="gramStart"/>
      <w:r w:rsidRPr="00F765B2">
        <w:rPr>
          <w:sz w:val="20"/>
          <w:szCs w:val="20"/>
        </w:rPr>
        <w:t>English</w:t>
      </w:r>
      <w:proofErr w:type="gramEnd"/>
      <w:r w:rsidRPr="00F765B2">
        <w:rPr>
          <w:sz w:val="20"/>
          <w:szCs w:val="20"/>
        </w:rPr>
        <w:t xml:space="preserve"> and the resulting incorrect tokens made it into the keyword field with full agreement. Any field derived from another field will inherit any errors in that field and will report those errors as corroborated. There is no mechanism in the design to identify such errors.</w:t>
      </w:r>
    </w:p>
    <w:p w14:paraId="58F85354" w14:textId="77777777" w:rsidR="0065005F" w:rsidRDefault="0065005F" w:rsidP="0065005F">
      <w:pPr>
        <w:pStyle w:val="Heading1"/>
      </w:pPr>
      <w:r>
        <w:t>Conclusion And Future Work</w:t>
      </w:r>
    </w:p>
    <w:p w14:paraId="185CC348" w14:textId="77777777" w:rsidR="00C84605" w:rsidRPr="00C84605" w:rsidRDefault="00C84605" w:rsidP="00C84605">
      <w:pPr>
        <w:pStyle w:val="text-base"/>
        <w:spacing w:before="0" w:beforeAutospacing="0" w:after="0" w:afterAutospacing="0"/>
        <w:jc w:val="both"/>
        <w:rPr>
          <w:sz w:val="20"/>
          <w:szCs w:val="20"/>
        </w:rPr>
      </w:pPr>
      <w:r w:rsidRPr="00C84605">
        <w:rPr>
          <w:sz w:val="20"/>
          <w:szCs w:val="20"/>
        </w:rPr>
        <w:t xml:space="preserve">This paper presents a reliability-aware metadata system for a community television archive of 47 programmes split into 626 clips, all completed successfully. Each clip has five fields generated by different pretrained models from diverse pretrained families. Every published value also includes evidence status, the models that </w:t>
      </w:r>
      <w:proofErr w:type="gramStart"/>
      <w:r w:rsidRPr="00C84605">
        <w:rPr>
          <w:sz w:val="20"/>
          <w:szCs w:val="20"/>
        </w:rPr>
        <w:t>provided that</w:t>
      </w:r>
      <w:proofErr w:type="gramEnd"/>
      <w:r w:rsidRPr="00C84605">
        <w:rPr>
          <w:sz w:val="20"/>
          <w:szCs w:val="20"/>
        </w:rPr>
        <w:t xml:space="preserve"> evidence, and a self-similarity-free agreement score. We characterise this system with four experiments. The useful results are mostly the ones that failed to match expectations. Per-field agreement measures the independence of the evidence for each of the five fields rather than the difficulty of the task. For example, the people count field using four families has agreement 0.812 versus keywords which use three extractors that all receive the same input has agreement 0.173. On-screen text has conflict on 53.4% of clips and achieves high agreement on none of the clips. Under scene-aware sampling agreement and coverage trade off with each other. Compared to fixed three-frame sampling, filtered OCR is performed eight times and has the lowest level of stability across the three sampling strategies. Each field has a different level of robustness, with 0.96 for tags versus 0.07 for OCR under blur (13x difference). A third annotator rewrites 49.0% of the visual-tag pairs and only agrees with the local majority 42% of the time. OCR decisions are vetoed by design for 100% of decisions by this third annotator. Across seven open-weight vision-language models and 21,489 scores, a 2B model achieves high agreement in three of five </w:t>
      </w:r>
      <w:proofErr w:type="gramStart"/>
      <w:r w:rsidRPr="00C84605">
        <w:rPr>
          <w:sz w:val="20"/>
          <w:szCs w:val="20"/>
        </w:rPr>
        <w:t>fields</w:t>
      </w:r>
      <w:proofErr w:type="gramEnd"/>
      <w:r w:rsidRPr="00C84605">
        <w:rPr>
          <w:sz w:val="20"/>
          <w:szCs w:val="20"/>
        </w:rPr>
        <w:t xml:space="preserve"> and all models achieve zero or near zero agreement in transcript, with three models abstaining from that field.</w:t>
      </w:r>
    </w:p>
    <w:p w14:paraId="0D12C4AF" w14:textId="4597A2CF" w:rsidR="00F50EE4" w:rsidRPr="00C84605" w:rsidRDefault="00C84605" w:rsidP="00C84605">
      <w:pPr>
        <w:pStyle w:val="text-base"/>
        <w:spacing w:before="0" w:beforeAutospacing="0" w:after="0" w:afterAutospacing="0"/>
        <w:jc w:val="both"/>
        <w:rPr>
          <w:sz w:val="20"/>
          <w:szCs w:val="20"/>
        </w:rPr>
      </w:pPr>
      <w:r w:rsidRPr="00C84605">
        <w:rPr>
          <w:rStyle w:val="Strong"/>
          <w:sz w:val="20"/>
          <w:szCs w:val="20"/>
        </w:rPr>
        <w:t>Future work.</w:t>
      </w:r>
      <w:r w:rsidRPr="00C84605">
        <w:rPr>
          <w:sz w:val="20"/>
          <w:szCs w:val="20"/>
        </w:rPr>
        <w:t xml:space="preserve"> (</w:t>
      </w:r>
      <w:proofErr w:type="spellStart"/>
      <w:r w:rsidRPr="00C84605">
        <w:rPr>
          <w:sz w:val="20"/>
          <w:szCs w:val="20"/>
        </w:rPr>
        <w:t>i</w:t>
      </w:r>
      <w:proofErr w:type="spellEnd"/>
      <w:r w:rsidRPr="00C84605">
        <w:rPr>
          <w:sz w:val="20"/>
          <w:szCs w:val="20"/>
        </w:rPr>
        <w:t xml:space="preserve">) Collect a small set of human-annotated reference clips (a few hundred clips is sufficient) which will convert </w:t>
      </w:r>
      <w:proofErr w:type="gramStart"/>
      <w:r w:rsidRPr="00C84605">
        <w:rPr>
          <w:sz w:val="20"/>
          <w:szCs w:val="20"/>
        </w:rPr>
        <w:t>all of</w:t>
      </w:r>
      <w:proofErr w:type="gramEnd"/>
      <w:r w:rsidRPr="00C84605">
        <w:rPr>
          <w:sz w:val="20"/>
          <w:szCs w:val="20"/>
        </w:rPr>
        <w:t xml:space="preserve"> the agreement scores in this work into validity scores and answer the question regarding tag in RQ4. (ii) Replace equal reliability across families with reliability measured per source. The provenance system is already in place for this. (iii) Add an audio-capable multimodal model to the system. This will allow the transcript field to be evaluated using a model that has access to the information needed for that task. (iv) Extend the ablation studies beyond 8 and 5 clips. (v) Gate the ASR step using Whisper’s own language identification output. This will flag a misidentified clip instead of passing it into the keyword field derived from the transcript. (vi) Compare shot-boundary clip segmentation to the fixed 30-second clips. (vii) Provide the </w:t>
      </w:r>
      <w:proofErr w:type="spellStart"/>
      <w:r w:rsidRPr="00C84605">
        <w:rPr>
          <w:sz w:val="20"/>
          <w:szCs w:val="20"/>
        </w:rPr>
        <w:t>subclip</w:t>
      </w:r>
      <w:proofErr w:type="spellEnd"/>
      <w:r w:rsidRPr="00C84605">
        <w:rPr>
          <w:sz w:val="20"/>
          <w:szCs w:val="20"/>
        </w:rPr>
        <w:t xml:space="preserve"> timing that is already tracked by the pipeline (Whisper segment boundaries and the frame number for each OCR result per string) in the published results. This will require only an export update and not additional inference. With this, a user would be able to reach the second and not the half-minute. (viii) Add </w:t>
      </w:r>
      <w:proofErr w:type="spellStart"/>
      <w:r w:rsidRPr="00C84605">
        <w:rPr>
          <w:sz w:val="20"/>
          <w:szCs w:val="20"/>
        </w:rPr>
        <w:t>diarisation</w:t>
      </w:r>
      <w:proofErr w:type="spellEnd"/>
      <w:r w:rsidRPr="00C84605">
        <w:rPr>
          <w:sz w:val="20"/>
          <w:szCs w:val="20"/>
        </w:rPr>
        <w:t xml:space="preserve">. With </w:t>
      </w:r>
      <w:proofErr w:type="spellStart"/>
      <w:r w:rsidRPr="00C84605">
        <w:rPr>
          <w:sz w:val="20"/>
          <w:szCs w:val="20"/>
        </w:rPr>
        <w:t>diarisation</w:t>
      </w:r>
      <w:proofErr w:type="spellEnd"/>
      <w:r w:rsidRPr="00C84605">
        <w:rPr>
          <w:sz w:val="20"/>
          <w:szCs w:val="20"/>
        </w:rPr>
        <w:t>, the transcript field could include speaker turns and the people count field would have a second audio source to corroborate with its four visual sources.</w:t>
      </w:r>
    </w:p>
    <w:p w14:paraId="26D2BAF6" w14:textId="0460B52A" w:rsidR="009303D9" w:rsidRDefault="009303D9" w:rsidP="00A059B3">
      <w:pPr>
        <w:pStyle w:val="Heading5"/>
      </w:pPr>
      <w:r w:rsidRPr="005B520E">
        <w:t>References</w:t>
      </w:r>
    </w:p>
    <w:p w14:paraId="24A8D47D" w14:textId="1BDD7425" w:rsidR="00DA544C" w:rsidRDefault="009303D9" w:rsidP="00DA544C">
      <w:pPr>
        <w:pStyle w:val="BodyText"/>
      </w:pPr>
      <w:r w:rsidRPr="005B520E">
        <w:t>brackets [1]. The sentence punctuation follows the bracket [2]. sentence: “Reference [3] was the first</w:t>
      </w:r>
      <w:r w:rsidR="00F03103">
        <w:rPr>
          <w:lang w:val="en-US"/>
        </w:rPr>
        <w:t xml:space="preserve"> </w:t>
      </w:r>
      <w:r w:rsidR="00F03103">
        <w:t>...</w:t>
      </w:r>
      <w:r w:rsidRPr="005B520E">
        <w:t>”</w:t>
      </w:r>
    </w:p>
    <w:p w14:paraId="3E66E1EE" w14:textId="77777777" w:rsidR="00DA544C" w:rsidRDefault="00DA544C" w:rsidP="00DA544C">
      <w:pPr>
        <w:pStyle w:val="BodyText"/>
      </w:pPr>
    </w:p>
    <w:p w14:paraId="32258727" w14:textId="7BEC96EC" w:rsidR="009303D9" w:rsidRPr="005B520E" w:rsidRDefault="009303D9" w:rsidP="00DA544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4BEA3D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009FF2DB"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334722F" w14:textId="77777777" w:rsidR="009303D9" w:rsidRPr="005B520E" w:rsidRDefault="009303D9"/>
    <w:p w14:paraId="5E0D3882"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3C3DCADA" w14:textId="77777777" w:rsidR="009303D9" w:rsidRDefault="009303D9" w:rsidP="0004781E">
      <w:pPr>
        <w:pStyle w:val="references"/>
        <w:ind w:left="354" w:hanging="354"/>
      </w:pPr>
      <w:r>
        <w:t>J. Clerk Maxwell, A Treatise on Electricity and Magnetism, 3rd ed., vol. 2. Oxford: Clarendon, 1892, pp.68–73.</w:t>
      </w:r>
    </w:p>
    <w:p w14:paraId="299BD37B"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A0CD7B2" w14:textId="77777777" w:rsidR="009303D9" w:rsidRDefault="009303D9" w:rsidP="0004781E">
      <w:pPr>
        <w:pStyle w:val="references"/>
        <w:ind w:left="354" w:hanging="354"/>
      </w:pPr>
      <w:r>
        <w:t>K. Elissa, “Title of paper if known,” unpublished.</w:t>
      </w:r>
    </w:p>
    <w:p w14:paraId="39BBA27A" w14:textId="77777777" w:rsidR="009303D9" w:rsidRDefault="009303D9" w:rsidP="0004781E">
      <w:pPr>
        <w:pStyle w:val="references"/>
        <w:ind w:left="354" w:hanging="354"/>
      </w:pPr>
      <w:r>
        <w:t>R. Nicole, “Title of paper with only first word capitalized,” J. Name Stand. Abbrev., in press.</w:t>
      </w:r>
    </w:p>
    <w:p w14:paraId="6E5501DA"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4E34F8BD" w14:textId="77777777" w:rsidR="009303D9" w:rsidRDefault="009303D9" w:rsidP="0004781E">
      <w:pPr>
        <w:pStyle w:val="references"/>
        <w:ind w:left="354" w:hanging="354"/>
      </w:pPr>
      <w:r>
        <w:t>M. Young, The Technical Writer</w:t>
      </w:r>
      <w:r w:rsidR="00E7596C">
        <w:t>’</w:t>
      </w:r>
      <w:r>
        <w:t>s Handbook. Mill Valley, CA: University Science, 1989.</w:t>
      </w:r>
    </w:p>
    <w:p w14:paraId="61373DE7" w14:textId="77777777" w:rsidR="009303D9" w:rsidRPr="00F96569" w:rsidRDefault="001A42EA"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1F4EBF8E"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B1FC83" w14:textId="77777777" w:rsidR="00F747F9" w:rsidRDefault="00F747F9" w:rsidP="001A3B3D">
      <w:r>
        <w:separator/>
      </w:r>
    </w:p>
  </w:endnote>
  <w:endnote w:type="continuationSeparator" w:id="0">
    <w:p w14:paraId="109FC2F7" w14:textId="77777777" w:rsidR="00F747F9" w:rsidRDefault="00F747F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F64F4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630706" w14:textId="77777777" w:rsidR="00F747F9" w:rsidRDefault="00F747F9" w:rsidP="001A3B3D">
      <w:r>
        <w:separator/>
      </w:r>
    </w:p>
  </w:footnote>
  <w:footnote w:type="continuationSeparator" w:id="0">
    <w:p w14:paraId="7BCB014D" w14:textId="77777777" w:rsidR="00F747F9" w:rsidRDefault="00F747F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641B86"/>
    <w:multiLevelType w:val="hybridMultilevel"/>
    <w:tmpl w:val="25A0D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48B454D"/>
    <w:multiLevelType w:val="multilevel"/>
    <w:tmpl w:val="CA00E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700982884">
    <w:abstractNumId w:val="15"/>
  </w:num>
  <w:num w:numId="2" w16cid:durableId="1316911424">
    <w:abstractNumId w:val="21"/>
  </w:num>
  <w:num w:numId="3" w16cid:durableId="1271162267">
    <w:abstractNumId w:val="14"/>
  </w:num>
  <w:num w:numId="4" w16cid:durableId="1778939721">
    <w:abstractNumId w:val="17"/>
  </w:num>
  <w:num w:numId="5" w16cid:durableId="1603801197">
    <w:abstractNumId w:val="17"/>
  </w:num>
  <w:num w:numId="6" w16cid:durableId="917056986">
    <w:abstractNumId w:val="17"/>
  </w:num>
  <w:num w:numId="7" w16cid:durableId="724960054">
    <w:abstractNumId w:val="17"/>
  </w:num>
  <w:num w:numId="8" w16cid:durableId="325091309">
    <w:abstractNumId w:val="20"/>
  </w:num>
  <w:num w:numId="9" w16cid:durableId="147481650">
    <w:abstractNumId w:val="22"/>
  </w:num>
  <w:num w:numId="10" w16cid:durableId="425884344">
    <w:abstractNumId w:val="16"/>
  </w:num>
  <w:num w:numId="11" w16cid:durableId="547685622">
    <w:abstractNumId w:val="13"/>
  </w:num>
  <w:num w:numId="12" w16cid:durableId="1086457313">
    <w:abstractNumId w:val="12"/>
  </w:num>
  <w:num w:numId="13" w16cid:durableId="801650408">
    <w:abstractNumId w:val="0"/>
  </w:num>
  <w:num w:numId="14" w16cid:durableId="1334605439">
    <w:abstractNumId w:val="10"/>
  </w:num>
  <w:num w:numId="15" w16cid:durableId="2005744232">
    <w:abstractNumId w:val="8"/>
  </w:num>
  <w:num w:numId="16" w16cid:durableId="2092001325">
    <w:abstractNumId w:val="7"/>
  </w:num>
  <w:num w:numId="17" w16cid:durableId="1084037685">
    <w:abstractNumId w:val="6"/>
  </w:num>
  <w:num w:numId="18" w16cid:durableId="1107772482">
    <w:abstractNumId w:val="5"/>
  </w:num>
  <w:num w:numId="19" w16cid:durableId="654185062">
    <w:abstractNumId w:val="9"/>
  </w:num>
  <w:num w:numId="20" w16cid:durableId="852493656">
    <w:abstractNumId w:val="4"/>
  </w:num>
  <w:num w:numId="21" w16cid:durableId="873925706">
    <w:abstractNumId w:val="3"/>
  </w:num>
  <w:num w:numId="22" w16cid:durableId="519003669">
    <w:abstractNumId w:val="2"/>
  </w:num>
  <w:num w:numId="23" w16cid:durableId="1051878344">
    <w:abstractNumId w:val="1"/>
  </w:num>
  <w:num w:numId="24" w16cid:durableId="500509478">
    <w:abstractNumId w:val="19"/>
  </w:num>
  <w:num w:numId="25" w16cid:durableId="1224752512">
    <w:abstractNumId w:val="11"/>
  </w:num>
  <w:num w:numId="26" w16cid:durableId="143663260">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476F"/>
    <w:rsid w:val="0008758A"/>
    <w:rsid w:val="000C1E68"/>
    <w:rsid w:val="000D4A0F"/>
    <w:rsid w:val="00100792"/>
    <w:rsid w:val="00112900"/>
    <w:rsid w:val="00130444"/>
    <w:rsid w:val="0015079E"/>
    <w:rsid w:val="00172DBF"/>
    <w:rsid w:val="00185B94"/>
    <w:rsid w:val="001A2EFD"/>
    <w:rsid w:val="001A321F"/>
    <w:rsid w:val="001A3B3D"/>
    <w:rsid w:val="001A42EA"/>
    <w:rsid w:val="001B330D"/>
    <w:rsid w:val="001B67DC"/>
    <w:rsid w:val="001D7BCF"/>
    <w:rsid w:val="00213D69"/>
    <w:rsid w:val="00224960"/>
    <w:rsid w:val="002254A9"/>
    <w:rsid w:val="00233D97"/>
    <w:rsid w:val="002557B6"/>
    <w:rsid w:val="002850E3"/>
    <w:rsid w:val="003147F7"/>
    <w:rsid w:val="00354FCF"/>
    <w:rsid w:val="003A19E2"/>
    <w:rsid w:val="003C3F86"/>
    <w:rsid w:val="003E60F1"/>
    <w:rsid w:val="00421EC6"/>
    <w:rsid w:val="004325FB"/>
    <w:rsid w:val="004432BA"/>
    <w:rsid w:val="0044407E"/>
    <w:rsid w:val="00471EBD"/>
    <w:rsid w:val="00483303"/>
    <w:rsid w:val="004854EA"/>
    <w:rsid w:val="004B6BAF"/>
    <w:rsid w:val="004D1E89"/>
    <w:rsid w:val="004D5674"/>
    <w:rsid w:val="004D72B5"/>
    <w:rsid w:val="005473A7"/>
    <w:rsid w:val="00547E73"/>
    <w:rsid w:val="00551B7F"/>
    <w:rsid w:val="0056610F"/>
    <w:rsid w:val="00575BCA"/>
    <w:rsid w:val="005912AE"/>
    <w:rsid w:val="00594B3A"/>
    <w:rsid w:val="005B0344"/>
    <w:rsid w:val="005B520E"/>
    <w:rsid w:val="005D39EB"/>
    <w:rsid w:val="005E2800"/>
    <w:rsid w:val="006347CF"/>
    <w:rsid w:val="00636034"/>
    <w:rsid w:val="00644D16"/>
    <w:rsid w:val="00645D22"/>
    <w:rsid w:val="0065005F"/>
    <w:rsid w:val="006505FA"/>
    <w:rsid w:val="00651A08"/>
    <w:rsid w:val="00654204"/>
    <w:rsid w:val="00670434"/>
    <w:rsid w:val="006B6B66"/>
    <w:rsid w:val="006E2EE8"/>
    <w:rsid w:val="006E7D84"/>
    <w:rsid w:val="006F6D3D"/>
    <w:rsid w:val="00704134"/>
    <w:rsid w:val="00711B1E"/>
    <w:rsid w:val="00715BEA"/>
    <w:rsid w:val="00740EEA"/>
    <w:rsid w:val="00794804"/>
    <w:rsid w:val="007A7E33"/>
    <w:rsid w:val="007B33F1"/>
    <w:rsid w:val="007C0308"/>
    <w:rsid w:val="007C2FF2"/>
    <w:rsid w:val="007C38C1"/>
    <w:rsid w:val="007D6232"/>
    <w:rsid w:val="007F1F99"/>
    <w:rsid w:val="007F768F"/>
    <w:rsid w:val="0080791D"/>
    <w:rsid w:val="00873603"/>
    <w:rsid w:val="008839ED"/>
    <w:rsid w:val="00884694"/>
    <w:rsid w:val="008A2C7D"/>
    <w:rsid w:val="008C4B23"/>
    <w:rsid w:val="008C5915"/>
    <w:rsid w:val="008F6E2C"/>
    <w:rsid w:val="0090287C"/>
    <w:rsid w:val="009303D9"/>
    <w:rsid w:val="00933C64"/>
    <w:rsid w:val="00972203"/>
    <w:rsid w:val="00A059B3"/>
    <w:rsid w:val="00A83751"/>
    <w:rsid w:val="00A83C13"/>
    <w:rsid w:val="00AB15A5"/>
    <w:rsid w:val="00AC7D24"/>
    <w:rsid w:val="00AE3409"/>
    <w:rsid w:val="00AF67E6"/>
    <w:rsid w:val="00B11A60"/>
    <w:rsid w:val="00B22613"/>
    <w:rsid w:val="00B41444"/>
    <w:rsid w:val="00B829CC"/>
    <w:rsid w:val="00BA1025"/>
    <w:rsid w:val="00BC3420"/>
    <w:rsid w:val="00BD5206"/>
    <w:rsid w:val="00BE457E"/>
    <w:rsid w:val="00BE7A49"/>
    <w:rsid w:val="00BE7D3C"/>
    <w:rsid w:val="00BF5FF6"/>
    <w:rsid w:val="00BF7174"/>
    <w:rsid w:val="00C0207F"/>
    <w:rsid w:val="00C06D9F"/>
    <w:rsid w:val="00C16117"/>
    <w:rsid w:val="00C1701B"/>
    <w:rsid w:val="00C3075A"/>
    <w:rsid w:val="00C5302B"/>
    <w:rsid w:val="00C63FE2"/>
    <w:rsid w:val="00C76FFC"/>
    <w:rsid w:val="00C84605"/>
    <w:rsid w:val="00C919A4"/>
    <w:rsid w:val="00CA4392"/>
    <w:rsid w:val="00CC393F"/>
    <w:rsid w:val="00CC4040"/>
    <w:rsid w:val="00CE1D32"/>
    <w:rsid w:val="00D117FE"/>
    <w:rsid w:val="00D13749"/>
    <w:rsid w:val="00D2176E"/>
    <w:rsid w:val="00D51D2C"/>
    <w:rsid w:val="00D632BE"/>
    <w:rsid w:val="00D72D06"/>
    <w:rsid w:val="00D7522C"/>
    <w:rsid w:val="00D7536F"/>
    <w:rsid w:val="00D76668"/>
    <w:rsid w:val="00DA3B8F"/>
    <w:rsid w:val="00DA544C"/>
    <w:rsid w:val="00DF63AD"/>
    <w:rsid w:val="00E3476F"/>
    <w:rsid w:val="00E362A0"/>
    <w:rsid w:val="00E4511E"/>
    <w:rsid w:val="00E61E12"/>
    <w:rsid w:val="00E7596C"/>
    <w:rsid w:val="00E878F2"/>
    <w:rsid w:val="00EA04AE"/>
    <w:rsid w:val="00EB1460"/>
    <w:rsid w:val="00EB472D"/>
    <w:rsid w:val="00ED0149"/>
    <w:rsid w:val="00ED7817"/>
    <w:rsid w:val="00EF7DE3"/>
    <w:rsid w:val="00F03103"/>
    <w:rsid w:val="00F271DE"/>
    <w:rsid w:val="00F32EE0"/>
    <w:rsid w:val="00F50EE4"/>
    <w:rsid w:val="00F627DA"/>
    <w:rsid w:val="00F7288F"/>
    <w:rsid w:val="00F747F9"/>
    <w:rsid w:val="00F765B2"/>
    <w:rsid w:val="00F847A6"/>
    <w:rsid w:val="00F9441B"/>
    <w:rsid w:val="00F9567F"/>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AA1CF"/>
  <w15:chartTrackingRefBased/>
  <w15:docId w15:val="{6A8D4732-0349-4EF5-BEAE-31A60C78D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uiPriority w:val="20"/>
    <w:qFormat/>
    <w:rsid w:val="008C5915"/>
    <w:rPr>
      <w:i/>
      <w:iCs/>
    </w:rPr>
  </w:style>
  <w:style w:type="paragraph" w:customStyle="1" w:styleId="text-base">
    <w:name w:val="text-base"/>
    <w:basedOn w:val="Normal"/>
    <w:rsid w:val="00185B94"/>
    <w:pPr>
      <w:spacing w:before="100" w:beforeAutospacing="1" w:after="100" w:afterAutospacing="1"/>
      <w:jc w:val="left"/>
    </w:pPr>
    <w:rPr>
      <w:rFonts w:eastAsia="Times New Roman"/>
      <w:sz w:val="24"/>
      <w:szCs w:val="24"/>
      <w:lang w:val="en-GB" w:eastAsia="en-GB"/>
    </w:rPr>
  </w:style>
  <w:style w:type="character" w:styleId="Strong">
    <w:name w:val="Strong"/>
    <w:basedOn w:val="DefaultParagraphFont"/>
    <w:uiPriority w:val="22"/>
    <w:qFormat/>
    <w:rsid w:val="00185B94"/>
    <w:rPr>
      <w:b/>
      <w:bCs/>
    </w:rPr>
  </w:style>
  <w:style w:type="table" w:styleId="TableGrid">
    <w:name w:val="Table Grid"/>
    <w:basedOn w:val="TableNormal"/>
    <w:rsid w:val="00185B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A04AE"/>
    <w:pPr>
      <w:spacing w:before="100" w:beforeAutospacing="1" w:after="100" w:afterAutospacing="1"/>
      <w:jc w:val="left"/>
    </w:pPr>
    <w:rPr>
      <w:rFonts w:eastAsia="Times New Roman"/>
      <w:sz w:val="24"/>
      <w:szCs w:val="24"/>
      <w:lang w:val="en-GB" w:eastAsia="en-GB"/>
    </w:rPr>
  </w:style>
  <w:style w:type="character" w:styleId="PlaceholderText">
    <w:name w:val="Placeholder Text"/>
    <w:basedOn w:val="DefaultParagraphFont"/>
    <w:uiPriority w:val="99"/>
    <w:semiHidden/>
    <w:rsid w:val="00AC7D24"/>
    <w:rPr>
      <w:color w:val="666666"/>
    </w:rPr>
  </w:style>
  <w:style w:type="character" w:styleId="HTMLCode">
    <w:name w:val="HTML Code"/>
    <w:basedOn w:val="DefaultParagraphFont"/>
    <w:uiPriority w:val="99"/>
    <w:unhideWhenUsed/>
    <w:rsid w:val="00F9567F"/>
    <w:rPr>
      <w:rFonts w:ascii="Courier New" w:eastAsia="Times New Roman" w:hAnsi="Courier New" w:cs="Courier New"/>
      <w:sz w:val="20"/>
      <w:szCs w:val="20"/>
    </w:rPr>
  </w:style>
  <w:style w:type="character" w:styleId="Hyperlink">
    <w:name w:val="Hyperlink"/>
    <w:basedOn w:val="DefaultParagraphFont"/>
    <w:rsid w:val="00EB472D"/>
    <w:rPr>
      <w:color w:val="0563C1" w:themeColor="hyperlink"/>
      <w:u w:val="single"/>
    </w:rPr>
  </w:style>
  <w:style w:type="character" w:styleId="UnresolvedMention">
    <w:name w:val="Unresolved Mention"/>
    <w:basedOn w:val="DefaultParagraphFont"/>
    <w:uiPriority w:val="99"/>
    <w:semiHidden/>
    <w:unhideWhenUsed/>
    <w:rsid w:val="00EB472D"/>
    <w:rPr>
      <w:color w:val="605E5C"/>
      <w:shd w:val="clear" w:color="auto" w:fill="E1DFDD"/>
    </w:rPr>
  </w:style>
  <w:style w:type="character" w:styleId="FollowedHyperlink">
    <w:name w:val="FollowedHyperlink"/>
    <w:basedOn w:val="DefaultParagraphFont"/>
    <w:rsid w:val="006E2E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361FFED-814C-4F5D-B00E-B1C7ADC09BA7}">
  <we:reference id="wa200006533" version="1.0.0.2" store="en-US" storeType="OMEX"/>
  <we:alternateReferences>
    <we:reference id="wa200006533" version="1.0.0.2" store="wa20000653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2A8DE01-92A9-49E2-8465-61D981CD573A}">
  <we:reference id="wa200008329" version="1.0.0.1" store="en-US" storeType="OMEX"/>
  <we:alternateReferences>
    <we:reference id="wa200008329" version="1.0.0.1" store="wa20000832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7803</Words>
  <Characters>44483</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Saurav Kumar Vellattuparambil Vijayakumar</cp:lastModifiedBy>
  <cp:revision>2</cp:revision>
  <cp:lastPrinted>2026-09-17T20:46:00Z</cp:lastPrinted>
  <dcterms:created xsi:type="dcterms:W3CDTF">2026-09-17T21:45:00Z</dcterms:created>
  <dcterms:modified xsi:type="dcterms:W3CDTF">2026-09-17T21:45:00Z</dcterms:modified>
</cp:coreProperties>
</file>