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E33" w:rsidRPr="00057E33" w:rsidRDefault="00057E33" w:rsidP="00057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7E33">
        <w:rPr>
          <w:rFonts w:ascii="Times New Roman" w:eastAsia="Times New Roman" w:hAnsi="Times New Roman" w:cs="Times New Roman"/>
          <w:sz w:val="24"/>
          <w:szCs w:val="24"/>
          <w:lang w:eastAsia="pt-BR"/>
        </w:rPr>
        <w:t>Abordagens recentes do campo da linguística computacional se propõem a representar relações semânticas entre palavras a partir de relações lineares entre vetores multidimensionais representando aquelas palavras. Esse tipo de representação remonta a abordagens da chamada semântica distribucional</w:t>
      </w:r>
      <w:r w:rsidR="00485CE2">
        <w:rPr>
          <w:rFonts w:ascii="Times New Roman" w:eastAsia="Times New Roman" w:hAnsi="Times New Roman" w:cs="Times New Roman"/>
          <w:sz w:val="24"/>
          <w:szCs w:val="24"/>
          <w:lang w:eastAsia="pt-BR"/>
        </w:rPr>
        <w:t>, perspectiva de estudo do significado a partir da distribuição das palavras em coleções de dados linguísticos, cuja máxima básica é: palavras com significados parecidos ocorrem em contextos parecidos</w:t>
      </w:r>
      <w:bookmarkStart w:id="0" w:name="_GoBack"/>
      <w:bookmarkEnd w:id="0"/>
      <w:r w:rsidRPr="00057E3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85CE2" w:rsidRDefault="00485CE2" w:rsidP="00485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85CE2" w:rsidRDefault="00485CE2" w:rsidP="00057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explosão de dados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aumento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capacidade de processamento disponíveis tornaram possível a implementação desse tipo de modelo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modo que seu funcionamento global não é interpretável para seres humanos, ao mesmo tempo em que obtém resultados interessantes em tarefas distintas de processamento de linguagem natural.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85CE2" w:rsidRPr="00057E33" w:rsidRDefault="00485CE2" w:rsidP="00057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7E33" w:rsidRPr="00057E33" w:rsidRDefault="00057E33" w:rsidP="00057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7E33">
        <w:rPr>
          <w:rFonts w:ascii="Times New Roman" w:eastAsia="Times New Roman" w:hAnsi="Times New Roman" w:cs="Times New Roman"/>
          <w:sz w:val="24"/>
          <w:szCs w:val="24"/>
          <w:lang w:eastAsia="pt-BR"/>
        </w:rPr>
        <w:t>Essa comunicação tem a intenção de apresentar os fundamentos desse tipo de representação</w:t>
      </w:r>
      <w:r w:rsidR="003633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significado em sua roupagem mais recente</w:t>
      </w:r>
      <w:r w:rsidRPr="00057E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métodos de contagem, matrizes documento </w:t>
      </w:r>
      <w:proofErr w:type="spellStart"/>
      <w:r w:rsidRPr="00057E33">
        <w:rPr>
          <w:rFonts w:ascii="Times New Roman" w:eastAsia="Times New Roman" w:hAnsi="Times New Roman" w:cs="Times New Roman"/>
          <w:sz w:val="24"/>
          <w:szCs w:val="24"/>
          <w:lang w:eastAsia="pt-BR"/>
        </w:rPr>
        <w:t>por</w:t>
      </w:r>
      <w:proofErr w:type="spellEnd"/>
      <w:r w:rsidRPr="00057E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termo</w:t>
      </w:r>
      <w:r w:rsidR="00485C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métodos de cálculo de distância entre vetores.</w:t>
      </w:r>
      <w:r w:rsidRPr="00057E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85CE2">
        <w:rPr>
          <w:rFonts w:ascii="Times New Roman" w:eastAsia="Times New Roman" w:hAnsi="Times New Roman" w:cs="Times New Roman"/>
          <w:sz w:val="24"/>
          <w:szCs w:val="24"/>
          <w:lang w:eastAsia="pt-BR"/>
        </w:rPr>
        <w:t>Também serão elencados</w:t>
      </w:r>
      <w:r w:rsidRPr="00057E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alguns questionamentos </w:t>
      </w:r>
      <w:r w:rsidR="00485CE2">
        <w:rPr>
          <w:rFonts w:ascii="Times New Roman" w:eastAsia="Times New Roman" w:hAnsi="Times New Roman" w:cs="Times New Roman"/>
          <w:sz w:val="24"/>
          <w:szCs w:val="24"/>
          <w:lang w:eastAsia="pt-BR"/>
        </w:rPr>
        <w:t>pontuais e fundamentais</w:t>
      </w:r>
      <w:r w:rsidRPr="00057E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 linguística pode trazer para</w:t>
      </w:r>
      <w:r w:rsidR="00485C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 tipo de abordagem</w:t>
      </w:r>
      <w:r w:rsidRPr="00057E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85CE2" w:rsidRDefault="00485CE2" w:rsidP="00057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7E33" w:rsidRPr="00057E33" w:rsidRDefault="00057E33" w:rsidP="00057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7E33">
        <w:rPr>
          <w:rFonts w:ascii="Times New Roman" w:eastAsia="Times New Roman" w:hAnsi="Times New Roman" w:cs="Times New Roman"/>
          <w:sz w:val="24"/>
          <w:szCs w:val="24"/>
          <w:lang w:eastAsia="pt-BR"/>
        </w:rPr>
        <w:t>A partir desse ponto, apresentarei algu</w:t>
      </w:r>
      <w:r w:rsidR="004D18E2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Pr="00057E33">
        <w:rPr>
          <w:rFonts w:ascii="Times New Roman" w:eastAsia="Times New Roman" w:hAnsi="Times New Roman" w:cs="Times New Roman"/>
          <w:sz w:val="24"/>
          <w:szCs w:val="24"/>
          <w:lang w:eastAsia="pt-BR"/>
        </w:rPr>
        <w:t>s exemplos das aplicações das medidas de similaridade entre os vetores e como esses resultados tornam possíveis determinados tipos de aplicações linguísticas, ao mesmo tempo em que possuem problemas que não são facilmente contornáveis</w:t>
      </w:r>
      <w:r w:rsidR="00485CE2">
        <w:rPr>
          <w:rFonts w:ascii="Times New Roman" w:eastAsia="Times New Roman" w:hAnsi="Times New Roman" w:cs="Times New Roman"/>
          <w:sz w:val="24"/>
          <w:szCs w:val="24"/>
          <w:lang w:eastAsia="pt-BR"/>
        </w:rPr>
        <w:t>, o que constitui o cerne do projeto de pesquisa do autor</w:t>
      </w:r>
      <w:r w:rsidRPr="00057E3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57E33" w:rsidRPr="00057E33" w:rsidRDefault="00057E33" w:rsidP="00057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6414" w:rsidRPr="006B50EC" w:rsidRDefault="00446414"/>
    <w:sectPr w:rsidR="00446414" w:rsidRPr="006B5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33"/>
    <w:rsid w:val="00057E33"/>
    <w:rsid w:val="00161FF2"/>
    <w:rsid w:val="003633A1"/>
    <w:rsid w:val="00446414"/>
    <w:rsid w:val="00485CE2"/>
    <w:rsid w:val="004D18E2"/>
    <w:rsid w:val="006B50EC"/>
    <w:rsid w:val="0084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E2E0"/>
  <w15:chartTrackingRefBased/>
  <w15:docId w15:val="{EC77FB2A-E76F-4D80-83B8-FDBA5817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Ferrari Guide</dc:creator>
  <cp:keywords/>
  <dc:description/>
  <cp:lastModifiedBy>Bruno Ferrari Guide</cp:lastModifiedBy>
  <cp:revision>2</cp:revision>
  <dcterms:created xsi:type="dcterms:W3CDTF">2018-06-28T20:02:00Z</dcterms:created>
  <dcterms:modified xsi:type="dcterms:W3CDTF">2018-07-03T00:21:00Z</dcterms:modified>
</cp:coreProperties>
</file>