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Movember Scoring Rules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Movember is IDPA scoring. Also known as “time plus” scoring.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Hits on target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-0, no time added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-1, one second added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-3, three seconds added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complete miss, five seconds added per miss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NO OVERLAYS. If you stare at a target longer than 2 seconds the score goes in favor of the shooter. Unwitnessed perfect doubles will be scored 1 hit, 1 miss.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 thru shots are scored on any scorable target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shot on a no shoot is scored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cover garment is required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Reloading can be done at any time during the course of fire, magazines do not need to be empty and do not need to be retained.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All-steel stage: Full hit on steel that doesn’t fall is considered a hit. Adjust the steel for the next shooter and keep an eye on it.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Loading magazines,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SSP/Production is limited to 10 rounds in each magazine plus 1 in the chamber to start.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ESP/Limited can load to full magazine capacity.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Penalties,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Procedural Penalties, 3 seconds, given for not following the rules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 faults, 1 procedural per position unless otherwise noted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this is a charity match. The goal is to raise money for cancer awareness and to have fun while doing so.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76TGnFA9BB5ue6iDeYoABTe7/w==">AMUW2mV4TOWfRLYf80yADMq0Rm9MuvdesMym+atPEBDwtg/H5HnQktSPnzkDvny9r3nGjkgDxgNSnoiyTedDaxSi68laIIOCDhCtsNSWdyyuX5rOEexA5tC/lneJJX6ejQ1tWwiRFlCr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2019-09-22T19:29:00Z</dcterms:created>
  <dc:creator>Chris Pukalo</dc:creator>
</cp:coreProperties>
</file>