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Stat 2600 Project 11 (Group activity). Due: April 1, 2014. Names:</w:t>
      </w:r>
    </w:p>
    <w:p w:rsidP="00000000" w:rsidRPr="00000000" w:rsidR="00000000" w:rsidDel="00000000" w:rsidRDefault="00000000">
      <w:pPr>
        <w:contextualSpacing w:val="0"/>
        <w:rPr/>
      </w:pPr>
      <w:r w:rsidRPr="00000000" w:rsidR="00000000" w:rsidDel="00000000">
        <w:rPr>
          <w:b w:val="1"/>
          <w:rtl w:val="0"/>
        </w:rPr>
        <w:t xml:space="preserve">Marcel Englmaier, Kendrick Cline, Ryan DePrekel</w:t>
      </w:r>
    </w:p>
    <w:p w:rsidP="00000000" w:rsidRPr="00000000" w:rsidR="00000000" w:rsidDel="00000000" w:rsidRDefault="00000000">
      <w:pPr>
        <w:contextualSpacing w:val="0"/>
        <w:rPr/>
      </w:pPr>
      <w:r w:rsidRPr="00000000" w:rsidR="00000000" w:rsidDel="00000000">
        <w:rPr>
          <w:b w:val="1"/>
          <w:rtl w:val="0"/>
        </w:rPr>
        <w:t xml:space="preserve">Problems on Tests of Hypotheses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Two ways of drying concrete (I and II) were investigated to see if type of drying had any effect on the strength (psi) of the concrete. So 7 batches (A through G) of concrete were mixed and divided into two batches, one of which was randomly assigned to drying method I and the other to method II. The results are:</w:t>
      </w:r>
    </w:p>
    <w:p w:rsidP="00000000" w:rsidRPr="00000000" w:rsidR="00000000" w:rsidDel="00000000" w:rsidRDefault="00000000">
      <w:pPr>
        <w:ind w:left="720" w:firstLine="0"/>
        <w:contextualSpacing w:val="0"/>
      </w:pPr>
      <w:r w:rsidRPr="00000000" w:rsidR="00000000" w:rsidDel="00000000">
        <w:rPr>
          <w:rtl w:val="0"/>
        </w:rPr>
        <w:t xml:space="preserve">Mix           A     B     C     D     E     F     G</w:t>
        <w:br w:type="textWrapping"/>
        <w:t xml:space="preserve">Method I     3155  3240  3190  3520  3480  3220  3132 </w:t>
        <w:br w:type="textWrapping"/>
        <w:t xml:space="preserve">Method II    3170  3220  3160  3530  3440  3210  3120</w:t>
      </w:r>
    </w:p>
    <w:p w:rsidP="00000000" w:rsidRPr="00000000" w:rsidR="00000000" w:rsidDel="00000000" w:rsidRDefault="00000000">
      <w:pPr>
        <w:ind w:left="720" w:firstLine="0"/>
        <w:contextualSpacing w:val="0"/>
      </w:pPr>
      <w:r w:rsidRPr="00000000" w:rsidR="00000000" w:rsidDel="00000000">
        <w:rPr>
          <w:rtl w:val="0"/>
        </w:rPr>
        <w:t xml:space="preserve">Let mu1 denote the true mean strength (psi) of concrete dried by Method I and mu2 denote the true mean strength (psi) of concrete dried by Method II. Read through the problem again and then choose the correct alternative.</w:t>
      </w:r>
    </w:p>
    <w:p w:rsidP="00000000" w:rsidRPr="00000000" w:rsidR="00000000" w:rsidDel="00000000" w:rsidRDefault="00000000">
      <w:pPr>
        <w:ind w:firstLine="720"/>
        <w:contextualSpacing w:val="0"/>
      </w:pPr>
      <w:r w:rsidRPr="00000000" w:rsidR="00000000" w:rsidDel="00000000">
        <w:rPr>
          <w:rtl w:val="0"/>
        </w:rPr>
        <w:t xml:space="preserve">     H_0:  mu1 = mu2          versus    H_A:  mu1 !=  mu2.</w:t>
        <w:br w:type="textWrapping"/>
      </w:r>
    </w:p>
    <w:p w:rsidP="00000000" w:rsidRPr="00000000" w:rsidR="00000000" w:rsidDel="00000000" w:rsidRDefault="00000000">
      <w:pPr>
        <w:ind w:firstLine="720"/>
        <w:contextualSpacing w:val="0"/>
      </w:pPr>
      <w:r w:rsidRPr="00000000" w:rsidR="00000000" w:rsidDel="00000000">
        <w:rPr>
          <w:rtl w:val="0"/>
        </w:rPr>
        <w:t xml:space="preserve">Note that the design is a </w:t>
      </w:r>
      <w:r w:rsidRPr="00000000" w:rsidR="00000000" w:rsidDel="00000000">
        <w:rPr>
          <w:i w:val="1"/>
          <w:rtl w:val="0"/>
        </w:rPr>
        <w:t xml:space="preserve">Randomized Paired Design</w:t>
      </w: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Form and print the differences and obtain a boxplot of them. Comment on the plot</w:t>
        <w:br w:type="textWrapping"/>
      </w:r>
      <w:r w:rsidRPr="00000000" w:rsidR="00000000" w:rsidDel="00000000">
        <w:drawing>
          <wp:inline distR="114300" distT="114300" distB="114300" distL="114300">
            <wp:extent cy="4572000" cx="4572000"/>
            <wp:effectExtent t="0" b="0" r="0" l="0"/>
            <wp:docPr id="1" name="image01.jpg" descr="boxplot.jpg"/>
            <a:graphic>
              <a:graphicData uri="http://schemas.openxmlformats.org/drawingml/2006/picture">
                <pic:pic>
                  <pic:nvPicPr>
                    <pic:cNvPr id="0" name="image01.jpg" descr="boxplot.jpg"/>
                    <pic:cNvPicPr preferRelativeResize="0"/>
                  </pic:nvPicPr>
                  <pic:blipFill>
                    <a:blip r:embed="rId5"/>
                    <a:srcRect t="0" b="0" r="0" l="0"/>
                    <a:stretch>
                      <a:fillRect/>
                    </a:stretch>
                  </pic:blipFill>
                  <pic:spPr>
                    <a:xfrm>
                      <a:ext cy="4572000" cx="4572000"/>
                    </a:xfrm>
                    <a:prstGeom prst="rect"/>
                    <a:ln/>
                  </pic:spPr>
                </pic:pic>
              </a:graphicData>
            </a:graphic>
          </wp:inline>
        </w:drawing>
      </w:r>
      <w:r w:rsidRPr="00000000" w:rsidR="00000000" w:rsidDel="00000000">
        <w:rPr>
          <w:rtl w:val="0"/>
        </w:rPr>
        <w:br w:type="textWrapping"/>
        <w:t xml:space="preserve">The means of both samples are about the same.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Obtain the t-test of the hypotheses.</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ab/>
        <w:t xml:space="preserve">One Sample t-test</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data:  d </w:t>
      </w:r>
    </w:p>
    <w:p w:rsidP="00000000" w:rsidRPr="00000000" w:rsidR="00000000" w:rsidDel="00000000" w:rsidRDefault="00000000">
      <w:pPr>
        <w:ind w:left="720" w:firstLine="0"/>
        <w:contextualSpacing w:val="0"/>
        <w:rPr/>
      </w:pPr>
      <w:r w:rsidRPr="00000000" w:rsidR="00000000" w:rsidDel="00000000">
        <w:rPr>
          <w:rtl w:val="0"/>
        </w:rPr>
        <w:t xml:space="preserve">t = 1.6484, df = 6, p-value = 0.1504</w:t>
      </w:r>
    </w:p>
    <w:p w:rsidP="00000000" w:rsidRPr="00000000" w:rsidR="00000000" w:rsidDel="00000000" w:rsidRDefault="00000000">
      <w:pPr>
        <w:ind w:left="720" w:firstLine="0"/>
        <w:contextualSpacing w:val="0"/>
        <w:rPr/>
      </w:pPr>
      <w:r w:rsidRPr="00000000" w:rsidR="00000000" w:rsidDel="00000000">
        <w:rPr>
          <w:rtl w:val="0"/>
        </w:rPr>
        <w:t xml:space="preserve">alternative hypothesis: true mean is not equal to 0 </w:t>
      </w:r>
    </w:p>
    <w:p w:rsidP="00000000" w:rsidRPr="00000000" w:rsidR="00000000" w:rsidDel="00000000" w:rsidRDefault="00000000">
      <w:pPr>
        <w:ind w:left="720" w:firstLine="0"/>
        <w:contextualSpacing w:val="0"/>
        <w:rPr/>
      </w:pPr>
      <w:r w:rsidRPr="00000000" w:rsidR="00000000" w:rsidDel="00000000">
        <w:rPr>
          <w:rtl w:val="0"/>
        </w:rPr>
        <w:t xml:space="preserve">95 percent confidence interval:</w:t>
      </w:r>
    </w:p>
    <w:p w:rsidP="00000000" w:rsidRPr="00000000" w:rsidR="00000000" w:rsidDel="00000000" w:rsidRDefault="00000000">
      <w:pPr>
        <w:ind w:left="720" w:firstLine="0"/>
        <w:contextualSpacing w:val="0"/>
        <w:rPr/>
      </w:pPr>
      <w:r w:rsidRPr="00000000" w:rsidR="00000000" w:rsidDel="00000000">
        <w:rPr>
          <w:rtl w:val="0"/>
        </w:rPr>
        <w:t xml:space="preserve"> -6.020939 30.878082 </w:t>
      </w:r>
    </w:p>
    <w:p w:rsidP="00000000" w:rsidRPr="00000000" w:rsidR="00000000" w:rsidDel="00000000" w:rsidRDefault="00000000">
      <w:pPr>
        <w:ind w:left="720" w:firstLine="0"/>
        <w:contextualSpacing w:val="0"/>
        <w:rPr/>
      </w:pPr>
      <w:r w:rsidRPr="00000000" w:rsidR="00000000" w:rsidDel="00000000">
        <w:rPr>
          <w:rtl w:val="0"/>
        </w:rPr>
        <w:t xml:space="preserve">sample estimates:</w:t>
      </w:r>
    </w:p>
    <w:p w:rsidP="00000000" w:rsidRPr="00000000" w:rsidR="00000000" w:rsidDel="00000000" w:rsidRDefault="00000000">
      <w:pPr>
        <w:ind w:left="720" w:firstLine="0"/>
        <w:contextualSpacing w:val="0"/>
        <w:rPr/>
      </w:pPr>
      <w:r w:rsidRPr="00000000" w:rsidR="00000000" w:rsidDel="00000000">
        <w:rPr>
          <w:rtl w:val="0"/>
        </w:rPr>
        <w:t xml:space="preserve">mean of x </w:t>
      </w:r>
    </w:p>
    <w:p w:rsidP="00000000" w:rsidRPr="00000000" w:rsidR="00000000" w:rsidDel="00000000" w:rsidRDefault="00000000">
      <w:pPr>
        <w:ind w:left="720" w:firstLine="0"/>
        <w:contextualSpacing w:val="0"/>
        <w:rPr/>
      </w:pPr>
      <w:r w:rsidRPr="00000000" w:rsidR="00000000" w:rsidDel="00000000">
        <w:rPr>
          <w:rtl w:val="0"/>
        </w:rPr>
        <w:t xml:space="preserve"> 12.42857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br w:type="textWrapping"/>
        <w:br w:type="textWrapping"/>
      </w:r>
    </w:p>
    <w:p w:rsidP="00000000" w:rsidRPr="00000000" w:rsidR="00000000" w:rsidDel="00000000" w:rsidRDefault="00000000">
      <w:pPr>
        <w:ind w:left="720" w:firstLine="0"/>
        <w:contextualSpacing w:val="0"/>
      </w:pPr>
      <w:r w:rsidRPr="00000000" w:rsidR="00000000" w:rsidDel="00000000">
        <w:rPr>
          <w:rtl w:val="0"/>
        </w:rPr>
        <w:t xml:space="preserve">Using the p-value, conclude in terms of the problem.</w:t>
      </w:r>
    </w:p>
    <w:p w:rsidP="00000000" w:rsidRPr="00000000" w:rsidR="00000000" w:rsidDel="00000000" w:rsidRDefault="00000000">
      <w:pPr>
        <w:ind w:left="720" w:firstLine="0"/>
        <w:contextualSpacing w:val="0"/>
      </w:pPr>
      <w:r w:rsidRPr="00000000" w:rsidR="00000000" w:rsidDel="00000000">
        <w:rPr>
          <w:rtl w:val="0"/>
        </w:rPr>
        <w:br w:type="textWrapping"/>
        <w:t xml:space="preserve">do not reject because p-value &gt; .1</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Using the Wilcoxon test, obtain a confirmatory analysis. Using the p-value, conclude in terms of the problem.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t xml:space="preserve">Wilcoxon signed rank test with continuity correction</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data:  d </w:t>
      </w:r>
    </w:p>
    <w:p w:rsidP="00000000" w:rsidRPr="00000000" w:rsidR="00000000" w:rsidDel="00000000" w:rsidRDefault="00000000">
      <w:pPr>
        <w:ind w:left="720" w:firstLine="0"/>
        <w:contextualSpacing w:val="0"/>
        <w:rPr/>
      </w:pPr>
      <w:r w:rsidRPr="00000000" w:rsidR="00000000" w:rsidDel="00000000">
        <w:rPr>
          <w:rtl w:val="0"/>
        </w:rPr>
        <w:t xml:space="preserve">V = 22.5, p-value = 0.1755</w:t>
      </w:r>
    </w:p>
    <w:p w:rsidP="00000000" w:rsidRPr="00000000" w:rsidR="00000000" w:rsidDel="00000000" w:rsidRDefault="00000000">
      <w:pPr>
        <w:ind w:left="720" w:firstLine="0"/>
        <w:contextualSpacing w:val="0"/>
        <w:rPr/>
      </w:pPr>
      <w:r w:rsidRPr="00000000" w:rsidR="00000000" w:rsidDel="00000000">
        <w:rPr>
          <w:rtl w:val="0"/>
        </w:rPr>
        <w:t xml:space="preserve">alternative hypothesis: true location is not equal to 0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do not reject because p-value &gt; .1</w:t>
      </w:r>
    </w:p>
    <w:p w:rsidP="00000000" w:rsidRPr="00000000" w:rsidR="00000000" w:rsidDel="00000000" w:rsidRDefault="00000000">
      <w:pPr>
        <w:ind w:left="720" w:firstLine="0"/>
        <w:contextualSpacing w:val="0"/>
      </w:pPr>
      <w:r w:rsidRPr="00000000" w:rsidR="00000000" w:rsidDel="00000000">
        <w:rPr>
          <w:rtl w:val="0"/>
        </w:rPr>
        <w:br w:type="textWrapping"/>
        <w:br w:type="textWrapping"/>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threat of deteriorating pipelines is of major concern in the US. One new process, fuses a flexible liner through existing pipe. To investigate this new method, one test used 18 existing pipes (same age, etc.). Eight of these were treated with the new process while the other 10 were not treated. Then the tensile strength (psi) of each pipe was measured. The data are:</w:t>
      </w:r>
    </w:p>
    <w:p w:rsidP="00000000" w:rsidRPr="00000000" w:rsidR="00000000" w:rsidDel="00000000" w:rsidRDefault="00000000">
      <w:pPr>
        <w:ind w:left="720" w:firstLine="0"/>
        <w:contextualSpacing w:val="0"/>
      </w:pPr>
      <w:r w:rsidRPr="00000000" w:rsidR="00000000" w:rsidDel="00000000">
        <w:rPr>
          <w:rtl w:val="0"/>
        </w:rPr>
        <w:t xml:space="preserve">No Fusion:   2748  2700  2655  2822  2511  3149  3257  3213  3220  2753</w:t>
        <w:br w:type="textWrapping"/>
        <w:t xml:space="preserve">Fused:       3027  3356  3359  3297  3125  2910  2889  2902</w:t>
        <w:br w:type="textWrapping"/>
        <w:br w:type="textWrapping"/>
      </w:r>
    </w:p>
    <w:p w:rsidP="00000000" w:rsidRPr="00000000" w:rsidR="00000000" w:rsidDel="00000000" w:rsidRDefault="00000000">
      <w:pPr>
        <w:ind w:left="720" w:firstLine="0"/>
        <w:contextualSpacing w:val="0"/>
      </w:pPr>
      <w:r w:rsidRPr="00000000" w:rsidR="00000000" w:rsidDel="00000000">
        <w:rPr>
          <w:rtl w:val="0"/>
        </w:rPr>
        <w:t xml:space="preserve">Let mu1 denote the true mean tensile strength (psi) of the no fused pipe. and mu2 denote the true mean tensile strength (psi) of the fused pipe. Read through the problem again. </w:t>
      </w:r>
      <w:r w:rsidRPr="00000000" w:rsidR="00000000" w:rsidDel="00000000">
        <w:rPr>
          <w:i w:val="1"/>
          <w:rtl w:val="0"/>
        </w:rPr>
        <w:t xml:space="preserve">Note there is no statement such as "We think one method is preferred over the other.</w:t>
      </w:r>
      <w:r w:rsidRPr="00000000" w:rsidR="00000000" w:rsidDel="00000000">
        <w:rPr>
          <w:rtl w:val="0"/>
        </w:rPr>
        <w:t xml:space="preserve"> So, we are interested in testing:</w:t>
      </w:r>
    </w:p>
    <w:p w:rsidP="00000000" w:rsidRPr="00000000" w:rsidR="00000000" w:rsidDel="00000000" w:rsidRDefault="00000000">
      <w:pPr>
        <w:ind w:firstLine="720"/>
        <w:contextualSpacing w:val="0"/>
      </w:pPr>
      <w:r w:rsidRPr="00000000" w:rsidR="00000000" w:rsidDel="00000000">
        <w:rPr>
          <w:rtl w:val="0"/>
        </w:rPr>
        <w:t xml:space="preserve">     H_0:  mu1 = mu2          versus    H_A:  mu1 != mu2.</w:t>
        <w:br w:type="textWrapping"/>
      </w:r>
    </w:p>
    <w:p w:rsidP="00000000" w:rsidRPr="00000000" w:rsidR="00000000" w:rsidDel="00000000" w:rsidRDefault="00000000">
      <w:pPr>
        <w:ind w:firstLine="720"/>
        <w:contextualSpacing w:val="0"/>
      </w:pPr>
      <w:r w:rsidRPr="00000000" w:rsidR="00000000" w:rsidDel="00000000">
        <w:rPr>
          <w:rtl w:val="0"/>
        </w:rPr>
        <w:t xml:space="preserve">Note that the design is a </w:t>
      </w:r>
      <w:r w:rsidRPr="00000000" w:rsidR="00000000" w:rsidDel="00000000">
        <w:rPr>
          <w:i w:val="1"/>
          <w:rtl w:val="0"/>
        </w:rPr>
        <w:t xml:space="preserve">Completely Randomized Design</w:t>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Obtain a comparison stripchart. Comment</w:t>
      </w:r>
    </w:p>
    <w:p w:rsidP="00000000" w:rsidRPr="00000000" w:rsidR="00000000" w:rsidDel="00000000" w:rsidRDefault="00000000">
      <w:pPr>
        <w:contextualSpacing w:val="0"/>
      </w:pPr>
      <w:r w:rsidRPr="00000000" w:rsidR="00000000" w:rsidDel="00000000">
        <w:drawing>
          <wp:inline distR="114300" distT="114300" distB="114300" distL="114300">
            <wp:extent cy="4572000" cx="4572000"/>
            <wp:effectExtent t="0" b="0" r="0" l="0"/>
            <wp:docPr id="2" name="image00.jpg" descr="boxplot2.jpg"/>
            <a:graphic>
              <a:graphicData uri="http://schemas.openxmlformats.org/drawingml/2006/picture">
                <pic:pic>
                  <pic:nvPicPr>
                    <pic:cNvPr id="0" name="image00.jpg" descr="boxplot2.jpg"/>
                    <pic:cNvPicPr preferRelativeResize="0"/>
                  </pic:nvPicPr>
                  <pic:blipFill>
                    <a:blip r:embed="rId6"/>
                    <a:srcRect t="0" b="0" r="0" l="0"/>
                    <a:stretch>
                      <a:fillRect/>
                    </a:stretch>
                  </pic:blipFill>
                  <pic:spPr>
                    <a:xfrm>
                      <a:ext cy="4572000" cx="4572000"/>
                    </a:xfrm>
                    <a:prstGeom prst="rect"/>
                    <a:ln/>
                  </pic:spPr>
                </pic:pic>
              </a:graphicData>
            </a:graphic>
          </wp:inline>
        </w:drawing>
      </w:r>
      <w:r w:rsidRPr="00000000" w:rsidR="00000000" w:rsidDel="00000000">
        <w:rPr>
          <w:rtl w:val="0"/>
        </w:rPr>
        <w:br w:type="textWrapping"/>
        <w:t xml:space="preserve">that’s a pretty boxplot, with the means being very far apart</w:t>
      </w:r>
    </w:p>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Obtain the t-test of the hypotheses.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t.test(nf,f)</w:t>
        <w:br w:type="textWrapping"/>
        <w:tab/>
        <w:t xml:space="preserve">Welch Two Sample t-test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data:  noF and F </w:t>
      </w:r>
    </w:p>
    <w:p w:rsidP="00000000" w:rsidRPr="00000000" w:rsidR="00000000" w:rsidDel="00000000" w:rsidRDefault="00000000">
      <w:pPr>
        <w:contextualSpacing w:val="0"/>
        <w:rPr/>
      </w:pPr>
      <w:r w:rsidRPr="00000000" w:rsidR="00000000" w:rsidDel="00000000">
        <w:rPr>
          <w:rtl w:val="0"/>
        </w:rPr>
        <w:t xml:space="preserve">t = -1.8018, df = 15.944, p-value = 0.09051</w:t>
      </w:r>
    </w:p>
    <w:p w:rsidP="00000000" w:rsidRPr="00000000" w:rsidR="00000000" w:rsidDel="00000000" w:rsidRDefault="00000000">
      <w:pPr>
        <w:contextualSpacing w:val="0"/>
        <w:rPr/>
      </w:pPr>
      <w:r w:rsidRPr="00000000" w:rsidR="00000000" w:rsidDel="00000000">
        <w:rPr>
          <w:rtl w:val="0"/>
        </w:rPr>
        <w:t xml:space="preserve">alternative hypothesis: true difference in means is not equal to 0 </w:t>
      </w:r>
    </w:p>
    <w:p w:rsidP="00000000" w:rsidRPr="00000000" w:rsidR="00000000" w:rsidDel="00000000" w:rsidRDefault="00000000">
      <w:pPr>
        <w:contextualSpacing w:val="0"/>
        <w:rPr/>
      </w:pPr>
      <w:r w:rsidRPr="00000000" w:rsidR="00000000" w:rsidDel="00000000">
        <w:rPr>
          <w:rtl w:val="0"/>
        </w:rPr>
        <w:t xml:space="preserve">95 percent confidence interval:</w:t>
      </w:r>
    </w:p>
    <w:p w:rsidP="00000000" w:rsidRPr="00000000" w:rsidR="00000000" w:rsidDel="00000000" w:rsidRDefault="00000000">
      <w:pPr>
        <w:contextualSpacing w:val="0"/>
        <w:rPr/>
      </w:pPr>
      <w:r w:rsidRPr="00000000" w:rsidR="00000000" w:rsidDel="00000000">
        <w:rPr>
          <w:rtl w:val="0"/>
        </w:rPr>
        <w:t xml:space="preserve"> -446.96513   36.31513 </w:t>
      </w:r>
    </w:p>
    <w:p w:rsidP="00000000" w:rsidRPr="00000000" w:rsidR="00000000" w:rsidDel="00000000" w:rsidRDefault="00000000">
      <w:pPr>
        <w:contextualSpacing w:val="0"/>
        <w:rPr/>
      </w:pPr>
      <w:r w:rsidRPr="00000000" w:rsidR="00000000" w:rsidDel="00000000">
        <w:rPr>
          <w:rtl w:val="0"/>
        </w:rPr>
        <w:t xml:space="preserve">sample estimates:</w:t>
      </w:r>
    </w:p>
    <w:p w:rsidP="00000000" w:rsidRPr="00000000" w:rsidR="00000000" w:rsidDel="00000000" w:rsidRDefault="00000000">
      <w:pPr>
        <w:contextualSpacing w:val="0"/>
        <w:rPr/>
      </w:pPr>
      <w:r w:rsidRPr="00000000" w:rsidR="00000000" w:rsidDel="00000000">
        <w:rPr>
          <w:rtl w:val="0"/>
        </w:rPr>
        <w:t xml:space="preserve">mean of x mean of y </w:t>
      </w:r>
    </w:p>
    <w:p w:rsidP="00000000" w:rsidRPr="00000000" w:rsidR="00000000" w:rsidDel="00000000" w:rsidRDefault="00000000">
      <w:pPr>
        <w:contextualSpacing w:val="0"/>
      </w:pPr>
      <w:r w:rsidRPr="00000000" w:rsidR="00000000" w:rsidDel="00000000">
        <w:rPr>
          <w:rtl w:val="0"/>
        </w:rPr>
        <w:t xml:space="preserve"> 2902.800  3108.125 </w:t>
        <w:br w:type="textWrapping"/>
        <w:br w:type="textWrapping"/>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Using the p-value, conclude in terms of the problem.</w:t>
      </w:r>
    </w:p>
    <w:p w:rsidP="00000000" w:rsidRPr="00000000" w:rsidR="00000000" w:rsidDel="00000000" w:rsidRDefault="00000000">
      <w:pPr>
        <w:contextualSpacing w:val="0"/>
      </w:pPr>
      <w:r w:rsidRPr="00000000" w:rsidR="00000000" w:rsidDel="00000000">
        <w:rPr>
          <w:rtl w:val="0"/>
        </w:rPr>
        <w:br w:type="textWrapping"/>
        <w:t xml:space="preserve">we do not accept noF, p-value is too low</w:t>
        <w:br w:type="textWrapping"/>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Using the Wilcoxon test, obtain a confirmatory analysis. Using the p-value, conclude in terms of the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Wilcoxon rank sum test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data:  noF and F </w:t>
      </w:r>
    </w:p>
    <w:p w:rsidP="00000000" w:rsidRPr="00000000" w:rsidR="00000000" w:rsidDel="00000000" w:rsidRDefault="00000000">
      <w:pPr>
        <w:contextualSpacing w:val="0"/>
        <w:rPr/>
      </w:pPr>
      <w:r w:rsidRPr="00000000" w:rsidR="00000000" w:rsidDel="00000000">
        <w:rPr>
          <w:rtl w:val="0"/>
        </w:rPr>
        <w:t xml:space="preserve">W = 20, p-value = 0.08314</w:t>
      </w:r>
    </w:p>
    <w:p w:rsidP="00000000" w:rsidRPr="00000000" w:rsidR="00000000" w:rsidDel="00000000" w:rsidRDefault="00000000">
      <w:pPr>
        <w:contextualSpacing w:val="0"/>
        <w:rPr/>
      </w:pPr>
      <w:r w:rsidRPr="00000000" w:rsidR="00000000" w:rsidDel="00000000">
        <w:rPr>
          <w:rtl w:val="0"/>
        </w:rPr>
        <w:t xml:space="preserve">alternative hypothesis: true location shift is not equal to 0 </w:t>
      </w:r>
    </w:p>
    <w:p w:rsidP="00000000" w:rsidRPr="00000000" w:rsidR="00000000" w:rsidDel="00000000" w:rsidRDefault="00000000">
      <w:pPr>
        <w:contextualSpacing w:val="0"/>
        <w:rPr/>
      </w:pPr>
      <w:r w:rsidRPr="00000000" w:rsidR="00000000" w:rsidDel="00000000">
        <w:rPr>
          <w:rtl w:val="0"/>
        </w:rPr>
        <w:t xml:space="preserve">95 percent confidence interval:</w:t>
      </w:r>
    </w:p>
    <w:p w:rsidP="00000000" w:rsidRPr="00000000" w:rsidR="00000000" w:rsidDel="00000000" w:rsidRDefault="00000000">
      <w:pPr>
        <w:contextualSpacing w:val="0"/>
        <w:rPr/>
      </w:pPr>
      <w:r w:rsidRPr="00000000" w:rsidR="00000000" w:rsidDel="00000000">
        <w:rPr>
          <w:rtl w:val="0"/>
        </w:rPr>
        <w:t xml:space="preserve"> -534   95 </w:t>
      </w:r>
    </w:p>
    <w:p w:rsidP="00000000" w:rsidRPr="00000000" w:rsidR="00000000" w:rsidDel="00000000" w:rsidRDefault="00000000">
      <w:pPr>
        <w:contextualSpacing w:val="0"/>
        <w:rPr/>
      </w:pPr>
      <w:r w:rsidRPr="00000000" w:rsidR="00000000" w:rsidDel="00000000">
        <w:rPr>
          <w:rtl w:val="0"/>
        </w:rPr>
        <w:t xml:space="preserve">sample estimates:</w:t>
      </w:r>
    </w:p>
    <w:p w:rsidP="00000000" w:rsidRPr="00000000" w:rsidR="00000000" w:rsidDel="00000000" w:rsidRDefault="00000000">
      <w:pPr>
        <w:contextualSpacing w:val="0"/>
        <w:rPr/>
      </w:pPr>
      <w:r w:rsidRPr="00000000" w:rsidR="00000000" w:rsidDel="00000000">
        <w:rPr>
          <w:rtl w:val="0"/>
        </w:rPr>
        <w:t xml:space="preserve">difference in location </w:t>
      </w:r>
    </w:p>
    <w:p w:rsidP="00000000" w:rsidRPr="00000000" w:rsidR="00000000" w:rsidDel="00000000" w:rsidRDefault="00000000">
      <w:pPr>
        <w:contextualSpacing w:val="0"/>
      </w:pPr>
      <w:r w:rsidRPr="00000000" w:rsidR="00000000" w:rsidDel="00000000">
        <w:rPr>
          <w:rtl w:val="0"/>
        </w:rPr>
        <w:t xml:space="preserve">                -195.5 </w:t>
        <w:br w:type="textWrapping"/>
        <w:br w:type="textWrapping"/>
        <w:t xml:space="preserve">concluded not accepted</w:t>
        <w:br w:type="textWrapping"/>
      </w:r>
    </w:p>
    <w:p w:rsidP="00000000" w:rsidRPr="00000000" w:rsidR="00000000" w:rsidDel="00000000" w:rsidRDefault="00000000">
      <w:pPr>
        <w:contextualSpacing w:val="0"/>
        <w:rPr/>
      </w:pPr>
      <w:r w:rsidRPr="00000000" w:rsidR="00000000" w:rsidDel="00000000">
        <w:rPr>
          <w:rtl w:val="0"/>
        </w:rPr>
        <w:br w:type="textWrapping"/>
        <w:br w:type="textWrapping"/>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InClass11.docx</dc:title>
</cp:coreProperties>
</file>