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AED" w:rsidRDefault="00153AED" w:rsidP="005C67BA">
      <w:pPr>
        <w:spacing w:after="0" w:line="240" w:lineRule="auto"/>
        <w:rPr>
          <w:sz w:val="24"/>
          <w:szCs w:val="24"/>
        </w:rPr>
      </w:pPr>
      <w:r w:rsidRPr="00153AED">
        <w:rPr>
          <w:sz w:val="24"/>
          <w:szCs w:val="24"/>
        </w:rPr>
        <w:t>I think the Bell and Smith Personality Assessment is rather accurate, as it determined me to be a Member, Juggler, Thinker, and Closer.</w:t>
      </w:r>
    </w:p>
    <w:p w:rsidR="00153AED" w:rsidRDefault="00153AED" w:rsidP="005C67BA">
      <w:pPr>
        <w:spacing w:after="0" w:line="240" w:lineRule="auto"/>
        <w:rPr>
          <w:sz w:val="24"/>
          <w:szCs w:val="24"/>
        </w:rPr>
      </w:pPr>
    </w:p>
    <w:p w:rsidR="00153AED" w:rsidRDefault="00153AED" w:rsidP="005C67BA">
      <w:pPr>
        <w:spacing w:after="0" w:line="240" w:lineRule="auto"/>
        <w:rPr>
          <w:sz w:val="24"/>
          <w:szCs w:val="24"/>
        </w:rPr>
      </w:pPr>
      <w:r>
        <w:rPr>
          <w:sz w:val="24"/>
          <w:szCs w:val="24"/>
        </w:rPr>
        <w:t xml:space="preserve">A Member is a person who surrounds himself with others, whether it </w:t>
      </w:r>
      <w:proofErr w:type="gramStart"/>
      <w:r>
        <w:rPr>
          <w:sz w:val="24"/>
          <w:szCs w:val="24"/>
        </w:rPr>
        <w:t>be</w:t>
      </w:r>
      <w:proofErr w:type="gramEnd"/>
      <w:r>
        <w:rPr>
          <w:sz w:val="24"/>
          <w:szCs w:val="24"/>
        </w:rPr>
        <w:t xml:space="preserve"> for company or for advice, and draws personal strength from a group. I am very much a Member, as I almost always surround myself with friends and people who can advise me during my decision making. I am trying to start a business with a friend. Both of us are very much Members. We’ve spent the past few weeks discussing what we can do, how we can do things, and asking questions of almost everyone we know whom we deem appropriate to ask for such information.</w:t>
      </w:r>
    </w:p>
    <w:p w:rsidR="00153AED" w:rsidRDefault="00153AED" w:rsidP="005C67BA">
      <w:pPr>
        <w:spacing w:after="0" w:line="240" w:lineRule="auto"/>
        <w:rPr>
          <w:sz w:val="24"/>
          <w:szCs w:val="24"/>
        </w:rPr>
      </w:pPr>
    </w:p>
    <w:p w:rsidR="00153AED" w:rsidRDefault="00153AED" w:rsidP="005C67BA">
      <w:pPr>
        <w:spacing w:after="0" w:line="240" w:lineRule="auto"/>
        <w:rPr>
          <w:sz w:val="24"/>
          <w:szCs w:val="24"/>
        </w:rPr>
      </w:pPr>
      <w:r>
        <w:rPr>
          <w:sz w:val="24"/>
          <w:szCs w:val="24"/>
        </w:rPr>
        <w:t xml:space="preserve">As a Juggler, I feel I am very good at being able to accomplish many things at once. This is a category I don’t fully agree with, as I plan very far ahead for big things in my life. The rest I deal with as they manifest. An example would be my </w:t>
      </w:r>
      <w:r w:rsidR="00B262B1">
        <w:rPr>
          <w:sz w:val="24"/>
          <w:szCs w:val="24"/>
        </w:rPr>
        <w:t>summer internship. I had the internship confirmed in December 2013, but none of the details, such as apartment, transportation, etc. I handled those a few weeks before I left to go to Seattle in May of this year. Another example is school and work. I deal with situations and work as they appear, rather than trying to plan for them.</w:t>
      </w:r>
    </w:p>
    <w:p w:rsidR="00B262B1" w:rsidRDefault="00B262B1" w:rsidP="005C67BA">
      <w:pPr>
        <w:spacing w:after="0" w:line="240" w:lineRule="auto"/>
        <w:rPr>
          <w:sz w:val="24"/>
          <w:szCs w:val="24"/>
        </w:rPr>
      </w:pPr>
    </w:p>
    <w:p w:rsidR="00B262B1" w:rsidRDefault="00B262B1" w:rsidP="005C67BA">
      <w:pPr>
        <w:spacing w:after="0" w:line="240" w:lineRule="auto"/>
        <w:rPr>
          <w:sz w:val="24"/>
          <w:szCs w:val="24"/>
        </w:rPr>
      </w:pPr>
      <w:r>
        <w:rPr>
          <w:sz w:val="24"/>
          <w:szCs w:val="24"/>
        </w:rPr>
        <w:t>When faced with information, the only way I can make sense of it is by using logic, such as the Thinker does. Recently, I had my summer project fail in the Quality Assurance phase. Neither the testers nor my boss could figure out what was wrong. I looked at all the data and asked a few questions and realized it was user error. This made me realize that my instructions were not clear enough, causing the user error.</w:t>
      </w:r>
    </w:p>
    <w:p w:rsidR="00B262B1" w:rsidRDefault="00B262B1" w:rsidP="005C67BA">
      <w:pPr>
        <w:spacing w:after="0" w:line="240" w:lineRule="auto"/>
        <w:rPr>
          <w:sz w:val="24"/>
          <w:szCs w:val="24"/>
        </w:rPr>
      </w:pPr>
    </w:p>
    <w:p w:rsidR="00B262B1" w:rsidRDefault="00B262B1" w:rsidP="005C67BA">
      <w:pPr>
        <w:spacing w:after="0" w:line="240" w:lineRule="auto"/>
        <w:rPr>
          <w:sz w:val="24"/>
          <w:szCs w:val="24"/>
        </w:rPr>
      </w:pPr>
      <w:r>
        <w:rPr>
          <w:sz w:val="24"/>
          <w:szCs w:val="24"/>
        </w:rPr>
        <w:t>Along with being a Thinker, I am a Closer. I am very impatient when others cause problems they shouldn’t be, and use the facts available, even if they are not all there, to make a decision. The example I have for this is the same as my Thinker example. I only asked 3-4 questions, rather than spending hours sifting through error logs and such. I drew the conclusions necessary from the information I gathered in haste because the project needed to be done.</w:t>
      </w:r>
    </w:p>
    <w:p w:rsidR="00B262B1" w:rsidRDefault="00B262B1" w:rsidP="005C67BA">
      <w:pPr>
        <w:spacing w:after="0" w:line="240" w:lineRule="auto"/>
        <w:rPr>
          <w:sz w:val="24"/>
          <w:szCs w:val="24"/>
        </w:rPr>
      </w:pPr>
    </w:p>
    <w:p w:rsidR="00B262B1" w:rsidRPr="00153AED" w:rsidRDefault="00B262B1" w:rsidP="00B262B1">
      <w:pPr>
        <w:spacing w:after="0" w:line="240" w:lineRule="auto"/>
        <w:rPr>
          <w:sz w:val="24"/>
          <w:szCs w:val="24"/>
        </w:rPr>
      </w:pPr>
      <w:r>
        <w:rPr>
          <w:sz w:val="24"/>
          <w:szCs w:val="24"/>
        </w:rPr>
        <w:t>For me, I think the Bell and Smith Personality Assessment did a good job of identifying my personality.</w:t>
      </w:r>
    </w:p>
    <w:p w:rsidR="00CA2CD4" w:rsidRPr="00153AED" w:rsidRDefault="00CA2CD4" w:rsidP="005C67BA">
      <w:pPr>
        <w:spacing w:after="0" w:line="240" w:lineRule="auto"/>
        <w:rPr>
          <w:sz w:val="24"/>
          <w:szCs w:val="24"/>
        </w:rPr>
      </w:pPr>
    </w:p>
    <w:sectPr w:rsidR="00CA2CD4" w:rsidRPr="00153AED" w:rsidSect="00773C5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04C" w:rsidRDefault="00E9404C" w:rsidP="005C67BA">
      <w:pPr>
        <w:spacing w:after="0" w:line="240" w:lineRule="auto"/>
      </w:pPr>
      <w:r>
        <w:separator/>
      </w:r>
    </w:p>
  </w:endnote>
  <w:endnote w:type="continuationSeparator" w:id="0">
    <w:p w:rsidR="00E9404C" w:rsidRDefault="00E9404C"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713" w:rsidRDefault="001B37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713" w:rsidRDefault="001B37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713" w:rsidRDefault="001B37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04C" w:rsidRDefault="00E9404C" w:rsidP="005C67BA">
      <w:pPr>
        <w:spacing w:after="0" w:line="240" w:lineRule="auto"/>
      </w:pPr>
      <w:r>
        <w:separator/>
      </w:r>
    </w:p>
  </w:footnote>
  <w:footnote w:type="continuationSeparator" w:id="0">
    <w:p w:rsidR="00E9404C" w:rsidRDefault="00E9404C"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713" w:rsidRDefault="001B37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153AED">
    <w:pPr>
      <w:pStyle w:val="Header"/>
      <w:rPr>
        <w:sz w:val="24"/>
        <w:szCs w:val="24"/>
      </w:rPr>
    </w:pPr>
    <w:r w:rsidRPr="00153AED">
      <w:rPr>
        <w:sz w:val="24"/>
        <w:szCs w:val="24"/>
      </w:rPr>
      <w:t>Date: 06.09.2014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5C67BA" w:rsidRPr="00153AED" w:rsidRDefault="00153AED">
    <w:pPr>
      <w:pStyle w:val="Header"/>
      <w:rPr>
        <w:sz w:val="24"/>
        <w:szCs w:val="24"/>
      </w:rPr>
    </w:pPr>
    <w:r w:rsidRPr="00153AED">
      <w:rPr>
        <w:sz w:val="24"/>
        <w:szCs w:val="24"/>
      </w:rPr>
      <w:t>Re:</w:t>
    </w:r>
    <w:r w:rsidRPr="00153AED">
      <w:rPr>
        <w:sz w:val="24"/>
        <w:szCs w:val="24"/>
      </w:rPr>
      <w:tab/>
      <w:t>PPQ05 Bell and Smith Results</w:t>
    </w:r>
    <w:r w:rsidR="005C67BA" w:rsidRPr="00153AED">
      <w:rPr>
        <w:sz w:val="24"/>
        <w:szCs w:val="24"/>
      </w:rPr>
      <w:tab/>
    </w:r>
  </w:p>
  <w:p w:rsidR="005C67BA" w:rsidRPr="00153AED" w:rsidRDefault="005C67BA">
    <w:pPr>
      <w:pStyle w:val="Header"/>
      <w:rPr>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713" w:rsidRDefault="001B371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67BA"/>
    <w:rsid w:val="0001648E"/>
    <w:rsid w:val="00153AED"/>
    <w:rsid w:val="001B3713"/>
    <w:rsid w:val="00410679"/>
    <w:rsid w:val="005C67BA"/>
    <w:rsid w:val="006101CB"/>
    <w:rsid w:val="00773C50"/>
    <w:rsid w:val="00810272"/>
    <w:rsid w:val="00950855"/>
    <w:rsid w:val="00A125AE"/>
    <w:rsid w:val="00B262B1"/>
    <w:rsid w:val="00CA2CD4"/>
    <w:rsid w:val="00E9404C"/>
    <w:rsid w:val="00F8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semiHidden/>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Saurutobi</dc:creator>
  <cp:keywords/>
  <dc:description/>
  <cp:lastModifiedBy>Saurutobi</cp:lastModifiedBy>
  <cp:revision>5</cp:revision>
  <dcterms:created xsi:type="dcterms:W3CDTF">2014-09-04T05:02:00Z</dcterms:created>
  <dcterms:modified xsi:type="dcterms:W3CDTF">2014-09-07T15:46:00Z</dcterms:modified>
</cp:coreProperties>
</file>