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0AA" w:rsidRDefault="001670AA" w:rsidP="005C67BA">
      <w:pPr>
        <w:spacing w:after="0" w:line="240" w:lineRule="auto"/>
        <w:rPr>
          <w:sz w:val="24"/>
          <w:szCs w:val="24"/>
        </w:rPr>
      </w:pPr>
    </w:p>
    <w:p w:rsidR="001670AA" w:rsidRDefault="001670AA" w:rsidP="005C67BA">
      <w:pPr>
        <w:spacing w:after="0" w:line="240" w:lineRule="auto"/>
        <w:rPr>
          <w:sz w:val="24"/>
          <w:szCs w:val="24"/>
        </w:rPr>
      </w:pPr>
    </w:p>
    <w:p w:rsidR="006B526B" w:rsidRDefault="006B526B" w:rsidP="005C67BA">
      <w:pPr>
        <w:spacing w:after="0" w:line="240" w:lineRule="auto"/>
        <w:rPr>
          <w:sz w:val="24"/>
          <w:szCs w:val="24"/>
        </w:rPr>
      </w:pPr>
    </w:p>
    <w:p w:rsidR="00C951BB" w:rsidRDefault="006B526B" w:rsidP="005C67BA">
      <w:pPr>
        <w:spacing w:after="0" w:line="240" w:lineRule="auto"/>
        <w:rPr>
          <w:sz w:val="24"/>
          <w:szCs w:val="24"/>
        </w:rPr>
      </w:pPr>
      <w:r>
        <w:rPr>
          <w:sz w:val="24"/>
          <w:szCs w:val="24"/>
        </w:rPr>
        <w:t xml:space="preserve">1. Supportive and defensive communication are almost polar opposites. Defensive communication focusses more on blaming someone and establishing control rather than </w:t>
      </w:r>
      <w:r w:rsidR="001F49BF">
        <w:rPr>
          <w:sz w:val="24"/>
          <w:szCs w:val="24"/>
        </w:rPr>
        <w:t>supportive’s</w:t>
      </w:r>
      <w:r>
        <w:rPr>
          <w:sz w:val="24"/>
          <w:szCs w:val="24"/>
        </w:rPr>
        <w:t xml:space="preserve"> team </w:t>
      </w:r>
      <w:proofErr w:type="gramStart"/>
      <w:r>
        <w:rPr>
          <w:sz w:val="24"/>
          <w:szCs w:val="24"/>
        </w:rPr>
        <w:t>focus(</w:t>
      </w:r>
      <w:proofErr w:type="gramEnd"/>
      <w:r>
        <w:rPr>
          <w:sz w:val="24"/>
          <w:szCs w:val="24"/>
        </w:rPr>
        <w:t xml:space="preserve">Doyle, No Date). Supportive seems to focus around problem orientation, not around assigning </w:t>
      </w:r>
      <w:proofErr w:type="gramStart"/>
      <w:r>
        <w:rPr>
          <w:sz w:val="24"/>
          <w:szCs w:val="24"/>
        </w:rPr>
        <w:t>fault(</w:t>
      </w:r>
      <w:proofErr w:type="gramEnd"/>
      <w:r>
        <w:rPr>
          <w:sz w:val="24"/>
          <w:szCs w:val="24"/>
        </w:rPr>
        <w:t>Doyle, No Date)</w:t>
      </w:r>
      <w:r w:rsidR="00C951BB">
        <w:rPr>
          <w:sz w:val="24"/>
          <w:szCs w:val="24"/>
        </w:rPr>
        <w:t>.</w:t>
      </w:r>
    </w:p>
    <w:p w:rsidR="00C951BB" w:rsidRDefault="00C951BB" w:rsidP="005C67BA">
      <w:pPr>
        <w:spacing w:after="0" w:line="240" w:lineRule="auto"/>
        <w:rPr>
          <w:sz w:val="24"/>
          <w:szCs w:val="24"/>
        </w:rPr>
      </w:pPr>
    </w:p>
    <w:p w:rsidR="006B526B" w:rsidRDefault="006B526B" w:rsidP="005C67BA">
      <w:pPr>
        <w:spacing w:after="0" w:line="240" w:lineRule="auto"/>
        <w:rPr>
          <w:sz w:val="24"/>
          <w:szCs w:val="24"/>
        </w:rPr>
      </w:pPr>
      <w:r>
        <w:rPr>
          <w:sz w:val="24"/>
          <w:szCs w:val="24"/>
        </w:rPr>
        <w:t xml:space="preserve">Here’s an example: There are three mechanics working on a car. Suddenly, the engine falls out of the vehicle. </w:t>
      </w:r>
      <w:r w:rsidR="00C951BB">
        <w:rPr>
          <w:sz w:val="24"/>
          <w:szCs w:val="24"/>
        </w:rPr>
        <w:t>Using defensive communication, the boss shows up and asks who did it or who broke it. The boss is trying to assign blame. Using supportive communication, a mechanic asks why and how the engine managed to fall out. The mechanic is focusing on the problem.</w:t>
      </w:r>
    </w:p>
    <w:p w:rsidR="00C951BB" w:rsidRDefault="00C951BB" w:rsidP="005C67BA">
      <w:pPr>
        <w:spacing w:after="0" w:line="240" w:lineRule="auto"/>
        <w:rPr>
          <w:sz w:val="24"/>
          <w:szCs w:val="24"/>
        </w:rPr>
      </w:pPr>
    </w:p>
    <w:p w:rsidR="00C951BB" w:rsidRDefault="00C951BB" w:rsidP="005C67BA">
      <w:pPr>
        <w:spacing w:after="0" w:line="240" w:lineRule="auto"/>
        <w:rPr>
          <w:sz w:val="24"/>
          <w:szCs w:val="24"/>
        </w:rPr>
      </w:pPr>
      <w:r>
        <w:rPr>
          <w:sz w:val="24"/>
          <w:szCs w:val="24"/>
        </w:rPr>
        <w:t>Another example, this time focusing on speech: two people are arguing. Person 1 is talking loudly, and condescending, where person 2 is confident and waits their turn. In this example, person 1 is being defensive as the person is trying to establish superiority, thinking their ideas are more important so they don’t have to listen. Person 2 is being supportive, by showing equality, person 2 waits until person 1 has finished and listens well.</w:t>
      </w:r>
    </w:p>
    <w:p w:rsidR="006B526B" w:rsidRDefault="006B526B" w:rsidP="005C67BA">
      <w:pPr>
        <w:spacing w:after="0" w:line="240" w:lineRule="auto"/>
        <w:rPr>
          <w:sz w:val="24"/>
          <w:szCs w:val="24"/>
        </w:rPr>
      </w:pPr>
    </w:p>
    <w:p w:rsidR="00C951BB" w:rsidRDefault="00C951BB" w:rsidP="005C67BA">
      <w:pPr>
        <w:spacing w:after="0" w:line="240" w:lineRule="auto"/>
        <w:rPr>
          <w:sz w:val="24"/>
          <w:szCs w:val="24"/>
        </w:rPr>
      </w:pPr>
    </w:p>
    <w:p w:rsidR="006B526B" w:rsidRDefault="00C951BB" w:rsidP="005C67BA">
      <w:pPr>
        <w:spacing w:after="0" w:line="240" w:lineRule="auto"/>
        <w:rPr>
          <w:sz w:val="24"/>
          <w:szCs w:val="24"/>
        </w:rPr>
      </w:pPr>
      <w:r>
        <w:rPr>
          <w:sz w:val="24"/>
          <w:szCs w:val="24"/>
        </w:rPr>
        <w:t xml:space="preserve">Gibb, J. (No Date). Defensive Communication. Retrieved from: </w:t>
      </w:r>
      <w:hyperlink r:id="rId6" w:history="1">
        <w:r w:rsidRPr="006E22EB">
          <w:rPr>
            <w:rStyle w:val="Hyperlink"/>
            <w:sz w:val="24"/>
            <w:szCs w:val="24"/>
          </w:rPr>
          <w:t>http://reagle.org/joseph/2010/conflict/media/gibb-defensive-communication.html</w:t>
        </w:r>
      </w:hyperlink>
    </w:p>
    <w:p w:rsidR="006B526B" w:rsidRDefault="006B526B" w:rsidP="005C67BA">
      <w:pPr>
        <w:spacing w:after="0" w:line="240" w:lineRule="auto"/>
        <w:rPr>
          <w:sz w:val="24"/>
          <w:szCs w:val="24"/>
        </w:rPr>
      </w:pPr>
    </w:p>
    <w:p w:rsidR="006B526B" w:rsidRDefault="006B526B" w:rsidP="005C67BA">
      <w:pPr>
        <w:spacing w:after="0" w:line="240" w:lineRule="auto"/>
        <w:rPr>
          <w:sz w:val="24"/>
          <w:szCs w:val="24"/>
        </w:rPr>
      </w:pPr>
      <w:r>
        <w:rPr>
          <w:sz w:val="24"/>
          <w:szCs w:val="24"/>
        </w:rPr>
        <w:t xml:space="preserve">Doyle, T. (No Date). Communication Unbound, MODULE 5: Interpersonal Communication. Retrieved from: </w:t>
      </w:r>
      <w:hyperlink r:id="rId7" w:history="1">
        <w:r w:rsidRPr="006E22EB">
          <w:rPr>
            <w:rStyle w:val="Hyperlink"/>
            <w:sz w:val="24"/>
            <w:szCs w:val="24"/>
          </w:rPr>
          <w:t>http://wps.ablongman.com/ab_doyle_communbound_1/13/3532/904232.cw/index.html</w:t>
        </w:r>
      </w:hyperlink>
    </w:p>
    <w:p w:rsidR="006B526B" w:rsidRDefault="006B526B" w:rsidP="005C67BA">
      <w:pPr>
        <w:spacing w:after="0" w:line="240" w:lineRule="auto"/>
        <w:rPr>
          <w:sz w:val="24"/>
          <w:szCs w:val="24"/>
        </w:rPr>
      </w:pPr>
    </w:p>
    <w:p w:rsidR="006B526B" w:rsidRDefault="006B526B" w:rsidP="005C67BA">
      <w:pPr>
        <w:spacing w:after="0" w:line="240" w:lineRule="auto"/>
        <w:rPr>
          <w:sz w:val="24"/>
          <w:szCs w:val="24"/>
        </w:rPr>
      </w:pPr>
      <w:r>
        <w:rPr>
          <w:sz w:val="24"/>
          <w:szCs w:val="24"/>
        </w:rPr>
        <w:t xml:space="preserve">No Author. (No Date). Gibb’s Group Climates 2008. Retrieved from: </w:t>
      </w:r>
      <w:hyperlink r:id="rId8" w:history="1">
        <w:r w:rsidRPr="006E22EB">
          <w:rPr>
            <w:rStyle w:val="Hyperlink"/>
            <w:sz w:val="24"/>
            <w:szCs w:val="24"/>
          </w:rPr>
          <w:t>http://www.csus.edu/indiv/o/owenb/pdf%20files/Gibb%27sGroupClimates2008.pdf</w:t>
        </w:r>
      </w:hyperlink>
    </w:p>
    <w:p w:rsidR="006B526B" w:rsidRDefault="006B526B" w:rsidP="005C67BA">
      <w:pPr>
        <w:spacing w:after="0" w:line="240" w:lineRule="auto"/>
        <w:rPr>
          <w:sz w:val="24"/>
          <w:szCs w:val="24"/>
        </w:rPr>
      </w:pPr>
    </w:p>
    <w:p w:rsidR="00C951BB" w:rsidRDefault="00C951BB" w:rsidP="005C67BA">
      <w:pPr>
        <w:spacing w:after="0" w:line="240" w:lineRule="auto"/>
        <w:rPr>
          <w:sz w:val="24"/>
          <w:szCs w:val="24"/>
        </w:rPr>
      </w:pPr>
    </w:p>
    <w:p w:rsidR="00C951BB" w:rsidRDefault="00C951BB" w:rsidP="005C67BA">
      <w:pPr>
        <w:spacing w:after="0" w:line="240" w:lineRule="auto"/>
        <w:rPr>
          <w:sz w:val="24"/>
          <w:szCs w:val="24"/>
        </w:rPr>
      </w:pPr>
      <w:r>
        <w:rPr>
          <w:sz w:val="24"/>
          <w:szCs w:val="24"/>
        </w:rPr>
        <w:t xml:space="preserve">2. </w:t>
      </w:r>
    </w:p>
    <w:p w:rsidR="003F2E9C" w:rsidRDefault="003F2E9C" w:rsidP="005C67BA">
      <w:pPr>
        <w:spacing w:after="0" w:line="240" w:lineRule="auto"/>
        <w:rPr>
          <w:sz w:val="24"/>
          <w:szCs w:val="24"/>
        </w:rPr>
      </w:pPr>
      <w:r>
        <w:rPr>
          <w:sz w:val="24"/>
          <w:szCs w:val="24"/>
        </w:rPr>
        <w:t>a. Listen: use good non-verbal communication behaviors.</w:t>
      </w:r>
    </w:p>
    <w:p w:rsidR="003F2E9C" w:rsidRDefault="003F2E9C" w:rsidP="005C67BA">
      <w:pPr>
        <w:spacing w:after="0" w:line="240" w:lineRule="auto"/>
        <w:rPr>
          <w:sz w:val="24"/>
          <w:szCs w:val="24"/>
        </w:rPr>
      </w:pPr>
      <w:r>
        <w:rPr>
          <w:sz w:val="24"/>
          <w:szCs w:val="24"/>
        </w:rPr>
        <w:t>b. Make clarifying statements: offer explanations.</w:t>
      </w:r>
    </w:p>
    <w:p w:rsidR="003F2E9C" w:rsidRDefault="003F2E9C" w:rsidP="005C67BA">
      <w:pPr>
        <w:spacing w:after="0" w:line="240" w:lineRule="auto"/>
        <w:rPr>
          <w:sz w:val="24"/>
          <w:szCs w:val="24"/>
        </w:rPr>
      </w:pPr>
      <w:r>
        <w:rPr>
          <w:sz w:val="24"/>
          <w:szCs w:val="24"/>
        </w:rPr>
        <w:t>c. Discuss: Respond, don’t simply push your ideas.</w:t>
      </w:r>
    </w:p>
    <w:p w:rsidR="003F2E9C" w:rsidRDefault="003F2E9C" w:rsidP="005C67BA">
      <w:pPr>
        <w:spacing w:after="0" w:line="240" w:lineRule="auto"/>
        <w:rPr>
          <w:sz w:val="24"/>
          <w:szCs w:val="24"/>
        </w:rPr>
      </w:pPr>
      <w:r>
        <w:rPr>
          <w:sz w:val="24"/>
          <w:szCs w:val="24"/>
        </w:rPr>
        <w:t>d. Offer feedback: constructive comments.</w:t>
      </w:r>
    </w:p>
    <w:p w:rsidR="003F2E9C" w:rsidRDefault="003F2E9C" w:rsidP="005C67BA">
      <w:pPr>
        <w:spacing w:after="0" w:line="240" w:lineRule="auto"/>
        <w:rPr>
          <w:sz w:val="24"/>
          <w:szCs w:val="24"/>
        </w:rPr>
      </w:pPr>
      <w:r>
        <w:rPr>
          <w:sz w:val="24"/>
          <w:szCs w:val="24"/>
        </w:rPr>
        <w:t>e. Mediate conflicts: try to find middle ground during arguments.</w:t>
      </w:r>
    </w:p>
    <w:p w:rsidR="006B526B" w:rsidRDefault="006B526B" w:rsidP="005C67BA">
      <w:pPr>
        <w:spacing w:after="0" w:line="240" w:lineRule="auto"/>
        <w:rPr>
          <w:sz w:val="24"/>
          <w:szCs w:val="24"/>
        </w:rPr>
      </w:pPr>
    </w:p>
    <w:p w:rsidR="003F2E9C" w:rsidRDefault="003F2E9C" w:rsidP="005C67BA">
      <w:pPr>
        <w:spacing w:after="0" w:line="240" w:lineRule="auto"/>
        <w:rPr>
          <w:sz w:val="24"/>
          <w:szCs w:val="24"/>
        </w:rPr>
      </w:pPr>
      <w:r>
        <w:rPr>
          <w:sz w:val="24"/>
          <w:szCs w:val="24"/>
        </w:rPr>
        <w:t xml:space="preserve">UMC Web Team. (Aug 21, 2008). Communication Behaviors for Effective Group Work. Retrieved from: </w:t>
      </w:r>
      <w:hyperlink r:id="rId9" w:history="1">
        <w:r w:rsidRPr="006E22EB">
          <w:rPr>
            <w:rStyle w:val="Hyperlink"/>
            <w:sz w:val="24"/>
            <w:szCs w:val="24"/>
          </w:rPr>
          <w:t>http://www.speaking.pitt.edu/student/groups/smallgroupbehavior.html</w:t>
        </w:r>
      </w:hyperlink>
    </w:p>
    <w:p w:rsidR="003F2E9C" w:rsidRDefault="003F2E9C" w:rsidP="005C67BA">
      <w:pPr>
        <w:spacing w:after="0" w:line="240" w:lineRule="auto"/>
        <w:rPr>
          <w:sz w:val="24"/>
          <w:szCs w:val="24"/>
        </w:rPr>
      </w:pPr>
    </w:p>
    <w:p w:rsidR="006B526B" w:rsidRDefault="006B526B" w:rsidP="005C67BA">
      <w:pPr>
        <w:spacing w:after="0" w:line="240" w:lineRule="auto"/>
        <w:rPr>
          <w:sz w:val="24"/>
          <w:szCs w:val="24"/>
        </w:rPr>
      </w:pPr>
    </w:p>
    <w:p w:rsidR="001F49BF" w:rsidRDefault="001F49BF" w:rsidP="005C67BA">
      <w:pPr>
        <w:spacing w:after="0" w:line="240" w:lineRule="auto"/>
        <w:rPr>
          <w:sz w:val="24"/>
          <w:szCs w:val="24"/>
        </w:rPr>
      </w:pPr>
    </w:p>
    <w:p w:rsidR="003F2E9C" w:rsidRDefault="003F2E9C" w:rsidP="005C67BA">
      <w:pPr>
        <w:spacing w:after="0" w:line="240" w:lineRule="auto"/>
        <w:rPr>
          <w:sz w:val="24"/>
          <w:szCs w:val="24"/>
        </w:rPr>
      </w:pPr>
      <w:r>
        <w:rPr>
          <w:sz w:val="24"/>
          <w:szCs w:val="24"/>
        </w:rPr>
        <w:t>3. Step 1 is to tell the person what behavior was noticed, followed by giving two possible reasons, and then asking for clarification.</w:t>
      </w:r>
    </w:p>
    <w:p w:rsidR="003F2E9C" w:rsidRDefault="003F2E9C" w:rsidP="005C67BA">
      <w:pPr>
        <w:spacing w:after="0" w:line="240" w:lineRule="auto"/>
        <w:rPr>
          <w:sz w:val="24"/>
          <w:szCs w:val="24"/>
        </w:rPr>
      </w:pPr>
    </w:p>
    <w:p w:rsidR="004B58DA" w:rsidRDefault="003F2E9C" w:rsidP="005C67BA">
      <w:pPr>
        <w:spacing w:after="0" w:line="240" w:lineRule="auto"/>
        <w:rPr>
          <w:sz w:val="24"/>
          <w:szCs w:val="24"/>
        </w:rPr>
      </w:pPr>
      <w:r>
        <w:rPr>
          <w:sz w:val="24"/>
          <w:szCs w:val="24"/>
        </w:rPr>
        <w:t xml:space="preserve">Me: “Hey, I noticed you’re being </w:t>
      </w:r>
      <w:proofErr w:type="spellStart"/>
      <w:r>
        <w:rPr>
          <w:sz w:val="24"/>
          <w:szCs w:val="24"/>
        </w:rPr>
        <w:t>awefully</w:t>
      </w:r>
      <w:proofErr w:type="spellEnd"/>
      <w:r>
        <w:rPr>
          <w:sz w:val="24"/>
          <w:szCs w:val="24"/>
        </w:rPr>
        <w:t xml:space="preserve"> quiet today. Is something wrong? Do you just not have anything to say? Let us know, you normally say so much.”</w:t>
      </w:r>
      <w:bookmarkStart w:id="0" w:name="_GoBack"/>
      <w:bookmarkEnd w:id="0"/>
    </w:p>
    <w:p w:rsidR="00023439" w:rsidRDefault="00023439" w:rsidP="005C67BA">
      <w:pPr>
        <w:spacing w:after="0" w:line="240" w:lineRule="auto"/>
        <w:rPr>
          <w:sz w:val="24"/>
          <w:szCs w:val="24"/>
        </w:rPr>
      </w:pPr>
    </w:p>
    <w:p w:rsidR="00023439" w:rsidRDefault="00023439" w:rsidP="005C67BA">
      <w:pPr>
        <w:spacing w:after="0" w:line="240" w:lineRule="auto"/>
        <w:rPr>
          <w:sz w:val="24"/>
          <w:szCs w:val="24"/>
        </w:rPr>
      </w:pPr>
    </w:p>
    <w:p w:rsidR="00023439" w:rsidRDefault="00023439" w:rsidP="005C67BA">
      <w:pPr>
        <w:spacing w:after="0" w:line="240" w:lineRule="auto"/>
        <w:rPr>
          <w:sz w:val="24"/>
          <w:szCs w:val="24"/>
        </w:rPr>
      </w:pPr>
      <w:r>
        <w:rPr>
          <w:sz w:val="24"/>
          <w:szCs w:val="24"/>
        </w:rPr>
        <w:t xml:space="preserve">4. </w:t>
      </w:r>
      <w:proofErr w:type="spellStart"/>
      <w:r>
        <w:rPr>
          <w:sz w:val="24"/>
          <w:szCs w:val="24"/>
        </w:rPr>
        <w:t>Nonverval</w:t>
      </w:r>
      <w:proofErr w:type="spellEnd"/>
      <w:r>
        <w:rPr>
          <w:sz w:val="24"/>
          <w:szCs w:val="24"/>
        </w:rPr>
        <w:t xml:space="preserve"> communication is the act of giving and receiving wordless signals (Wikipedia, No Date). This can happen either on purpose, or accidentally (Segal, </w:t>
      </w:r>
      <w:proofErr w:type="gramStart"/>
      <w:r>
        <w:rPr>
          <w:sz w:val="24"/>
          <w:szCs w:val="24"/>
        </w:rPr>
        <w:t>et</w:t>
      </w:r>
      <w:proofErr w:type="gramEnd"/>
      <w:r>
        <w:rPr>
          <w:sz w:val="24"/>
          <w:szCs w:val="24"/>
        </w:rPr>
        <w:t>. All, Oct 2014).</w:t>
      </w:r>
    </w:p>
    <w:p w:rsidR="00023439" w:rsidRDefault="00023439" w:rsidP="005C67BA">
      <w:pPr>
        <w:spacing w:after="0" w:line="240" w:lineRule="auto"/>
        <w:rPr>
          <w:sz w:val="24"/>
          <w:szCs w:val="24"/>
        </w:rPr>
      </w:pPr>
      <w:r>
        <w:rPr>
          <w:sz w:val="24"/>
          <w:szCs w:val="24"/>
        </w:rPr>
        <w:t>Some types include: gestures, facial expressions, eye contact, posture, space, voice tone.</w:t>
      </w:r>
    </w:p>
    <w:p w:rsidR="00023439" w:rsidRDefault="00023439" w:rsidP="005C67BA">
      <w:pPr>
        <w:spacing w:after="0" w:line="240" w:lineRule="auto"/>
        <w:rPr>
          <w:sz w:val="24"/>
          <w:szCs w:val="24"/>
        </w:rPr>
      </w:pPr>
    </w:p>
    <w:p w:rsidR="00023439" w:rsidRDefault="00023439" w:rsidP="005C67BA">
      <w:pPr>
        <w:spacing w:after="0" w:line="240" w:lineRule="auto"/>
        <w:rPr>
          <w:sz w:val="24"/>
          <w:szCs w:val="24"/>
        </w:rPr>
      </w:pPr>
      <w:r>
        <w:rPr>
          <w:sz w:val="24"/>
          <w:szCs w:val="24"/>
        </w:rPr>
        <w:t>Something interesting: an easy way to identify a lie is through inconsistencies between nonverbal communication and verbal communication (Segal, et. All, Oct 2014).</w:t>
      </w:r>
    </w:p>
    <w:p w:rsidR="00023439" w:rsidRDefault="00023439" w:rsidP="005C67BA">
      <w:pPr>
        <w:spacing w:after="0" w:line="240" w:lineRule="auto"/>
        <w:rPr>
          <w:sz w:val="24"/>
          <w:szCs w:val="24"/>
        </w:rPr>
      </w:pPr>
    </w:p>
    <w:p w:rsidR="00023439" w:rsidRDefault="00023439" w:rsidP="005C67BA">
      <w:pPr>
        <w:spacing w:after="0" w:line="240" w:lineRule="auto"/>
        <w:rPr>
          <w:sz w:val="24"/>
          <w:szCs w:val="24"/>
        </w:rPr>
      </w:pPr>
    </w:p>
    <w:p w:rsidR="00023439" w:rsidRDefault="00023439" w:rsidP="005C67BA">
      <w:pPr>
        <w:spacing w:after="0" w:line="240" w:lineRule="auto"/>
        <w:rPr>
          <w:sz w:val="24"/>
          <w:szCs w:val="24"/>
        </w:rPr>
      </w:pPr>
      <w:proofErr w:type="gramStart"/>
      <w:r>
        <w:rPr>
          <w:sz w:val="24"/>
          <w:szCs w:val="24"/>
        </w:rPr>
        <w:t>Wikipedia.</w:t>
      </w:r>
      <w:proofErr w:type="gramEnd"/>
      <w:r>
        <w:rPr>
          <w:sz w:val="24"/>
          <w:szCs w:val="24"/>
        </w:rPr>
        <w:t xml:space="preserve"> (No Date). </w:t>
      </w:r>
      <w:proofErr w:type="gramStart"/>
      <w:r>
        <w:rPr>
          <w:sz w:val="24"/>
          <w:szCs w:val="24"/>
        </w:rPr>
        <w:t>Nonverbal communication.</w:t>
      </w:r>
      <w:proofErr w:type="gramEnd"/>
      <w:r>
        <w:rPr>
          <w:sz w:val="24"/>
          <w:szCs w:val="24"/>
        </w:rPr>
        <w:t xml:space="preserve"> Retrieved from: </w:t>
      </w:r>
      <w:hyperlink r:id="rId10" w:history="1">
        <w:r w:rsidRPr="009B21F0">
          <w:rPr>
            <w:rStyle w:val="Hyperlink"/>
            <w:sz w:val="24"/>
            <w:szCs w:val="24"/>
          </w:rPr>
          <w:t>http://en.wikipedia.org/wiki/Nonverbal_communication</w:t>
        </w:r>
      </w:hyperlink>
    </w:p>
    <w:p w:rsidR="00023439" w:rsidRDefault="00023439" w:rsidP="005C67BA">
      <w:pPr>
        <w:spacing w:after="0" w:line="240" w:lineRule="auto"/>
        <w:rPr>
          <w:sz w:val="24"/>
          <w:szCs w:val="24"/>
        </w:rPr>
      </w:pPr>
    </w:p>
    <w:p w:rsidR="00023439" w:rsidRDefault="00023439" w:rsidP="005C67BA">
      <w:pPr>
        <w:spacing w:after="0" w:line="240" w:lineRule="auto"/>
        <w:rPr>
          <w:sz w:val="24"/>
          <w:szCs w:val="24"/>
        </w:rPr>
      </w:pPr>
      <w:r>
        <w:rPr>
          <w:sz w:val="24"/>
          <w:szCs w:val="24"/>
        </w:rPr>
        <w:t xml:space="preserve">Segal, </w:t>
      </w:r>
      <w:proofErr w:type="gramStart"/>
      <w:r>
        <w:rPr>
          <w:sz w:val="24"/>
          <w:szCs w:val="24"/>
        </w:rPr>
        <w:t>et</w:t>
      </w:r>
      <w:proofErr w:type="gramEnd"/>
      <w:r>
        <w:rPr>
          <w:sz w:val="24"/>
          <w:szCs w:val="24"/>
        </w:rPr>
        <w:t xml:space="preserve">. All. (October, 2014). </w:t>
      </w:r>
      <w:proofErr w:type="gramStart"/>
      <w:r>
        <w:rPr>
          <w:sz w:val="24"/>
          <w:szCs w:val="24"/>
        </w:rPr>
        <w:t>Nonverbal Communication.</w:t>
      </w:r>
      <w:proofErr w:type="gramEnd"/>
      <w:r>
        <w:rPr>
          <w:sz w:val="24"/>
          <w:szCs w:val="24"/>
        </w:rPr>
        <w:t xml:space="preserve"> Retrieved from: </w:t>
      </w:r>
      <w:hyperlink r:id="rId11" w:history="1">
        <w:r w:rsidRPr="009B21F0">
          <w:rPr>
            <w:rStyle w:val="Hyperlink"/>
            <w:sz w:val="24"/>
            <w:szCs w:val="24"/>
          </w:rPr>
          <w:t>www.helpguide.org/articles/relationships/nonverbal-communication.htm</w:t>
        </w:r>
      </w:hyperlink>
    </w:p>
    <w:p w:rsidR="00023439" w:rsidRDefault="00023439" w:rsidP="005C67BA">
      <w:pPr>
        <w:spacing w:after="0" w:line="240" w:lineRule="auto"/>
        <w:rPr>
          <w:sz w:val="24"/>
          <w:szCs w:val="24"/>
        </w:rPr>
      </w:pPr>
    </w:p>
    <w:p w:rsidR="00023439" w:rsidRDefault="00023439" w:rsidP="005C67BA">
      <w:pPr>
        <w:spacing w:after="0" w:line="240" w:lineRule="auto"/>
        <w:rPr>
          <w:sz w:val="24"/>
          <w:szCs w:val="24"/>
        </w:rPr>
      </w:pPr>
    </w:p>
    <w:p w:rsidR="00023439" w:rsidRDefault="00023439" w:rsidP="005C67BA">
      <w:pPr>
        <w:spacing w:after="0" w:line="240" w:lineRule="auto"/>
        <w:rPr>
          <w:sz w:val="24"/>
          <w:szCs w:val="24"/>
        </w:rPr>
      </w:pPr>
      <w:r>
        <w:rPr>
          <w:sz w:val="24"/>
          <w:szCs w:val="24"/>
        </w:rPr>
        <w:t>5.</w:t>
      </w:r>
    </w:p>
    <w:p w:rsidR="00023439" w:rsidRDefault="00023439" w:rsidP="005C67BA">
      <w:pPr>
        <w:spacing w:after="0" w:line="240" w:lineRule="auto"/>
        <w:rPr>
          <w:sz w:val="24"/>
          <w:szCs w:val="24"/>
        </w:rPr>
      </w:pPr>
      <w:r>
        <w:rPr>
          <w:sz w:val="24"/>
          <w:szCs w:val="24"/>
        </w:rPr>
        <w:t>a. Inconsistencies between verbal and non-verbal communication.</w:t>
      </w:r>
    </w:p>
    <w:p w:rsidR="00023439" w:rsidRDefault="00023439" w:rsidP="005C67BA">
      <w:pPr>
        <w:spacing w:after="0" w:line="240" w:lineRule="auto"/>
        <w:rPr>
          <w:sz w:val="24"/>
          <w:szCs w:val="24"/>
        </w:rPr>
      </w:pPr>
      <w:r>
        <w:rPr>
          <w:sz w:val="24"/>
          <w:szCs w:val="24"/>
        </w:rPr>
        <w:t>b. The tone of voice being inappropriate.</w:t>
      </w:r>
    </w:p>
    <w:p w:rsidR="00023439" w:rsidRDefault="00023439" w:rsidP="005C67BA">
      <w:pPr>
        <w:spacing w:after="0" w:line="240" w:lineRule="auto"/>
        <w:rPr>
          <w:sz w:val="24"/>
          <w:szCs w:val="24"/>
        </w:rPr>
      </w:pPr>
      <w:r>
        <w:rPr>
          <w:sz w:val="24"/>
          <w:szCs w:val="24"/>
        </w:rPr>
        <w:t>c. Timing and pace can cause mistakes in understanding.</w:t>
      </w:r>
    </w:p>
    <w:p w:rsidR="00023439" w:rsidRDefault="00023439" w:rsidP="005C67BA">
      <w:pPr>
        <w:spacing w:after="0" w:line="240" w:lineRule="auto"/>
        <w:rPr>
          <w:sz w:val="24"/>
          <w:szCs w:val="24"/>
        </w:rPr>
      </w:pPr>
    </w:p>
    <w:p w:rsidR="00023439" w:rsidRDefault="00023439" w:rsidP="005C67BA">
      <w:pPr>
        <w:spacing w:after="0" w:line="240" w:lineRule="auto"/>
        <w:rPr>
          <w:sz w:val="24"/>
          <w:szCs w:val="24"/>
        </w:rPr>
      </w:pPr>
    </w:p>
    <w:p w:rsidR="00023439" w:rsidRPr="00153AED" w:rsidRDefault="00023439" w:rsidP="005C67BA">
      <w:pPr>
        <w:spacing w:after="0" w:line="240" w:lineRule="auto"/>
        <w:rPr>
          <w:sz w:val="24"/>
          <w:szCs w:val="24"/>
        </w:rPr>
      </w:pPr>
      <w:r>
        <w:rPr>
          <w:sz w:val="24"/>
          <w:szCs w:val="24"/>
        </w:rPr>
        <w:t xml:space="preserve">6. To be beneficial to group discussion, total darkness must not hinder communications. To do so, each member must be capable of properly communicating only through verbal means. </w:t>
      </w:r>
      <w:r w:rsidR="001F49BF">
        <w:rPr>
          <w:sz w:val="24"/>
          <w:szCs w:val="24"/>
        </w:rPr>
        <w:t>Consequently, if all members are not capable of doing so, then darkness can be detrimental. Also, if the group does not know each other, darkness can help break the ice as the members don’t need to get over the physical prejudices that accompany seeing other people. They can immediately assume those opposite them are the best they can be. Similarly, not being able to see someone can make people uneasy, which can hurt communication.</w:t>
      </w:r>
    </w:p>
    <w:sectPr w:rsidR="00023439" w:rsidRPr="00153AED" w:rsidSect="00773C50">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A09" w:rsidRDefault="003E2A09" w:rsidP="005C67BA">
      <w:pPr>
        <w:spacing w:after="0" w:line="240" w:lineRule="auto"/>
      </w:pPr>
      <w:r>
        <w:separator/>
      </w:r>
    </w:p>
  </w:endnote>
  <w:endnote w:type="continuationSeparator" w:id="0">
    <w:p w:rsidR="003E2A09" w:rsidRDefault="003E2A09"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A09" w:rsidRDefault="003E2A09" w:rsidP="005C67BA">
      <w:pPr>
        <w:spacing w:after="0" w:line="240" w:lineRule="auto"/>
      </w:pPr>
      <w:r>
        <w:separator/>
      </w:r>
    </w:p>
  </w:footnote>
  <w:footnote w:type="continuationSeparator" w:id="0">
    <w:p w:rsidR="003E2A09" w:rsidRDefault="003E2A09"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1670AA">
    <w:pPr>
      <w:pStyle w:val="Header"/>
      <w:rPr>
        <w:sz w:val="24"/>
        <w:szCs w:val="24"/>
      </w:rPr>
    </w:pPr>
    <w:r>
      <w:rPr>
        <w:sz w:val="24"/>
        <w:szCs w:val="24"/>
      </w:rPr>
      <w:t xml:space="preserve">Date: </w:t>
    </w:r>
    <w:r w:rsidR="006B526B">
      <w:rPr>
        <w:sz w:val="24"/>
        <w:szCs w:val="24"/>
      </w:rPr>
      <w:t>07.10</w:t>
    </w:r>
    <w:r w:rsidR="00153AED" w:rsidRPr="00153AED">
      <w:rPr>
        <w:sz w:val="24"/>
        <w:szCs w:val="24"/>
      </w:rPr>
      <w:t>.2014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926610" w:rsidRPr="00153AED" w:rsidRDefault="006B526B">
    <w:pPr>
      <w:pStyle w:val="Header"/>
      <w:rPr>
        <w:sz w:val="24"/>
        <w:szCs w:val="24"/>
      </w:rPr>
    </w:pPr>
    <w:r>
      <w:rPr>
        <w:sz w:val="24"/>
        <w:szCs w:val="24"/>
      </w:rPr>
      <w:t>Re:</w:t>
    </w:r>
    <w:r>
      <w:rPr>
        <w:sz w:val="24"/>
        <w:szCs w:val="24"/>
      </w:rPr>
      <w:tab/>
      <w:t>PPQ15</w:t>
    </w:r>
    <w:r w:rsidR="00153AED" w:rsidRPr="00153AED">
      <w:rPr>
        <w:sz w:val="24"/>
        <w:szCs w:val="24"/>
      </w:rPr>
      <w:t xml:space="preserve"> </w:t>
    </w:r>
    <w:r>
      <w:rPr>
        <w:sz w:val="24"/>
        <w:szCs w:val="24"/>
      </w:rPr>
      <w:t>Communication in Small Groups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C67BA"/>
    <w:rsid w:val="0001648E"/>
    <w:rsid w:val="00023439"/>
    <w:rsid w:val="00153AED"/>
    <w:rsid w:val="001670AA"/>
    <w:rsid w:val="001B3713"/>
    <w:rsid w:val="001F49BF"/>
    <w:rsid w:val="0029367E"/>
    <w:rsid w:val="002E182E"/>
    <w:rsid w:val="00387986"/>
    <w:rsid w:val="003E2A09"/>
    <w:rsid w:val="003F2E9C"/>
    <w:rsid w:val="00410679"/>
    <w:rsid w:val="00421BC0"/>
    <w:rsid w:val="004B58DA"/>
    <w:rsid w:val="005C1FA2"/>
    <w:rsid w:val="005C67BA"/>
    <w:rsid w:val="006101CB"/>
    <w:rsid w:val="006B016A"/>
    <w:rsid w:val="006B526B"/>
    <w:rsid w:val="00773C50"/>
    <w:rsid w:val="00810272"/>
    <w:rsid w:val="008404BB"/>
    <w:rsid w:val="00926610"/>
    <w:rsid w:val="00950855"/>
    <w:rsid w:val="00A125AE"/>
    <w:rsid w:val="00A127C2"/>
    <w:rsid w:val="00B262B1"/>
    <w:rsid w:val="00BB1FF6"/>
    <w:rsid w:val="00C52DBC"/>
    <w:rsid w:val="00C770DE"/>
    <w:rsid w:val="00C951BB"/>
    <w:rsid w:val="00CA2CD4"/>
    <w:rsid w:val="00D24774"/>
    <w:rsid w:val="00D51A8E"/>
    <w:rsid w:val="00DB169E"/>
    <w:rsid w:val="00E50D85"/>
    <w:rsid w:val="00E9404C"/>
    <w:rsid w:val="00F504A4"/>
    <w:rsid w:val="00F8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us.edu/indiv/o/owenb/pdf%20files/Gibb%27sGroupClimates2008.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ps.ablongman.com/ab_doyle_communbound_1/13/3532/904232.cw/index.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gle.org/joseph/2010/conflict/media/gibb-defensive-communication.html" TargetMode="External"/><Relationship Id="rId11" Type="http://schemas.openxmlformats.org/officeDocument/2006/relationships/hyperlink" Target="http://www.helpguide.org/articles/relationships/nonverbal-communication.htm" TargetMode="External"/><Relationship Id="rId5" Type="http://schemas.openxmlformats.org/officeDocument/2006/relationships/endnotes" Target="endnotes.xml"/><Relationship Id="rId10" Type="http://schemas.openxmlformats.org/officeDocument/2006/relationships/hyperlink" Target="http://en.wikipedia.org/wiki/Nonverbal_communication" TargetMode="External"/><Relationship Id="rId4" Type="http://schemas.openxmlformats.org/officeDocument/2006/relationships/footnotes" Target="footnotes.xml"/><Relationship Id="rId9" Type="http://schemas.openxmlformats.org/officeDocument/2006/relationships/hyperlink" Target="http://www.speaking.pitt.edu/student/groups/smallgroupbehavi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13</cp:revision>
  <dcterms:created xsi:type="dcterms:W3CDTF">2014-09-09T03:09:00Z</dcterms:created>
  <dcterms:modified xsi:type="dcterms:W3CDTF">2014-10-09T05:59:00Z</dcterms:modified>
</cp:coreProperties>
</file>