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EFE" w:rsidRPr="004D17EF" w:rsidRDefault="00FB6905">
      <w:pPr>
        <w:rPr>
          <w:b/>
          <w:sz w:val="24"/>
          <w:szCs w:val="24"/>
        </w:rPr>
      </w:pPr>
      <w:r w:rsidRPr="004D17EF">
        <w:rPr>
          <w:b/>
          <w:sz w:val="24"/>
          <w:szCs w:val="24"/>
        </w:rPr>
        <w:t>INTL</w:t>
      </w:r>
      <w:r w:rsidR="007B483E">
        <w:rPr>
          <w:b/>
          <w:sz w:val="24"/>
          <w:szCs w:val="24"/>
        </w:rPr>
        <w:t xml:space="preserve">  </w:t>
      </w:r>
      <w:bookmarkStart w:id="0" w:name="_GoBack"/>
      <w:bookmarkEnd w:id="0"/>
      <w:r w:rsidRPr="004D17EF">
        <w:rPr>
          <w:b/>
          <w:sz w:val="24"/>
          <w:szCs w:val="24"/>
        </w:rPr>
        <w:t xml:space="preserve"> A, B, C Terminology Quiz Format:  Explanation and Examples</w:t>
      </w:r>
    </w:p>
    <w:p w:rsidR="00FB6905" w:rsidRDefault="00FB6905">
      <w:pPr>
        <w:rPr>
          <w:sz w:val="24"/>
          <w:szCs w:val="24"/>
        </w:rPr>
      </w:pPr>
      <w:r>
        <w:rPr>
          <w:sz w:val="24"/>
          <w:szCs w:val="24"/>
        </w:rPr>
        <w:t>What is the “A, B, C” terminology quiz format?</w:t>
      </w:r>
    </w:p>
    <w:p w:rsidR="00FB6905" w:rsidRDefault="00FB6905">
      <w:pPr>
        <w:rPr>
          <w:sz w:val="24"/>
          <w:szCs w:val="24"/>
        </w:rPr>
      </w:pPr>
      <w:r>
        <w:rPr>
          <w:sz w:val="24"/>
          <w:szCs w:val="24"/>
        </w:rPr>
        <w:t>It is a format in which you respond</w:t>
      </w:r>
      <w:r w:rsidR="00B32ADC">
        <w:rPr>
          <w:sz w:val="24"/>
          <w:szCs w:val="24"/>
        </w:rPr>
        <w:t xml:space="preserve"> </w:t>
      </w:r>
      <w:r>
        <w:rPr>
          <w:sz w:val="24"/>
          <w:szCs w:val="24"/>
        </w:rPr>
        <w:t>to any term</w:t>
      </w:r>
      <w:r w:rsidR="00B32ADC">
        <w:rPr>
          <w:sz w:val="24"/>
          <w:szCs w:val="24"/>
        </w:rPr>
        <w:t xml:space="preserve"> given to you</w:t>
      </w:r>
      <w:r>
        <w:rPr>
          <w:sz w:val="24"/>
          <w:szCs w:val="24"/>
        </w:rPr>
        <w:t xml:space="preserve"> from 3 distinct perspectives. Your responses are at least one sentence long, but not </w:t>
      </w:r>
      <w:r w:rsidR="00B32ADC">
        <w:rPr>
          <w:sz w:val="24"/>
          <w:szCs w:val="24"/>
        </w:rPr>
        <w:t>longer than three</w:t>
      </w:r>
      <w:r>
        <w:rPr>
          <w:sz w:val="24"/>
          <w:szCs w:val="24"/>
        </w:rPr>
        <w:t xml:space="preserve"> sentences.  The 3 perspectives are </w:t>
      </w:r>
    </w:p>
    <w:p w:rsidR="00FB6905" w:rsidRDefault="00FB6905" w:rsidP="00FB6905">
      <w:pPr>
        <w:pStyle w:val="ListParagraph"/>
        <w:numPr>
          <w:ilvl w:val="0"/>
          <w:numId w:val="1"/>
        </w:numPr>
        <w:rPr>
          <w:sz w:val="24"/>
          <w:szCs w:val="24"/>
        </w:rPr>
      </w:pPr>
      <w:r>
        <w:rPr>
          <w:sz w:val="24"/>
          <w:szCs w:val="24"/>
        </w:rPr>
        <w:t>Conceptual definition</w:t>
      </w:r>
    </w:p>
    <w:p w:rsidR="00FB6905" w:rsidRDefault="00FB6905" w:rsidP="00FB6905">
      <w:pPr>
        <w:pStyle w:val="ListParagraph"/>
        <w:numPr>
          <w:ilvl w:val="0"/>
          <w:numId w:val="1"/>
        </w:numPr>
        <w:rPr>
          <w:sz w:val="24"/>
          <w:szCs w:val="24"/>
        </w:rPr>
      </w:pPr>
      <w:r>
        <w:rPr>
          <w:sz w:val="24"/>
          <w:szCs w:val="24"/>
        </w:rPr>
        <w:t>Specific Real World Example</w:t>
      </w:r>
    </w:p>
    <w:p w:rsidR="00FB6905" w:rsidRDefault="00FB6905" w:rsidP="00FB6905">
      <w:pPr>
        <w:pStyle w:val="ListParagraph"/>
        <w:numPr>
          <w:ilvl w:val="0"/>
          <w:numId w:val="1"/>
        </w:numPr>
        <w:rPr>
          <w:sz w:val="24"/>
          <w:szCs w:val="24"/>
        </w:rPr>
      </w:pPr>
      <w:r>
        <w:rPr>
          <w:sz w:val="24"/>
          <w:szCs w:val="24"/>
        </w:rPr>
        <w:t>Significance as realized by others, not yourself</w:t>
      </w:r>
    </w:p>
    <w:p w:rsidR="00FB6905" w:rsidRDefault="00FB6905" w:rsidP="00FB6905">
      <w:pPr>
        <w:rPr>
          <w:sz w:val="24"/>
          <w:szCs w:val="24"/>
        </w:rPr>
      </w:pPr>
    </w:p>
    <w:p w:rsidR="00FB6905" w:rsidRDefault="00FB6905" w:rsidP="00FB6905">
      <w:pPr>
        <w:rPr>
          <w:sz w:val="24"/>
          <w:szCs w:val="24"/>
        </w:rPr>
      </w:pPr>
      <w:r>
        <w:rPr>
          <w:sz w:val="24"/>
          <w:szCs w:val="24"/>
        </w:rPr>
        <w:t>For example, if you had the term “sovereignty” to address in this format, you might successfully respond by writing:</w:t>
      </w:r>
    </w:p>
    <w:p w:rsidR="00FB6905" w:rsidRPr="00B02727" w:rsidRDefault="00FB6905" w:rsidP="00B02727">
      <w:pPr>
        <w:pStyle w:val="ListParagraph"/>
        <w:numPr>
          <w:ilvl w:val="0"/>
          <w:numId w:val="2"/>
        </w:numPr>
        <w:rPr>
          <w:sz w:val="24"/>
          <w:szCs w:val="24"/>
        </w:rPr>
      </w:pPr>
      <w:r w:rsidRPr="00B02727">
        <w:rPr>
          <w:sz w:val="24"/>
          <w:szCs w:val="24"/>
        </w:rPr>
        <w:t xml:space="preserve">Conceptual definition of sovereignty:  the </w:t>
      </w:r>
      <w:r w:rsidR="00B02727" w:rsidRPr="00B02727">
        <w:rPr>
          <w:sz w:val="24"/>
          <w:szCs w:val="24"/>
        </w:rPr>
        <w:t>claim of ultimate jurisdiction</w:t>
      </w:r>
      <w:r w:rsidRPr="00B02727">
        <w:rPr>
          <w:sz w:val="24"/>
          <w:szCs w:val="24"/>
        </w:rPr>
        <w:t xml:space="preserve"> by a state over its population and land</w:t>
      </w:r>
      <w:r w:rsidR="00B02727" w:rsidRPr="00B02727">
        <w:rPr>
          <w:sz w:val="24"/>
          <w:szCs w:val="24"/>
        </w:rPr>
        <w:t xml:space="preserve"> thus </w:t>
      </w:r>
      <w:r w:rsidRPr="00B02727">
        <w:rPr>
          <w:sz w:val="24"/>
          <w:szCs w:val="24"/>
        </w:rPr>
        <w:t xml:space="preserve">recognizing no higher authority than itself. </w:t>
      </w:r>
    </w:p>
    <w:p w:rsidR="00B02727" w:rsidRDefault="00B02727" w:rsidP="00B02727">
      <w:pPr>
        <w:pStyle w:val="ListParagraph"/>
        <w:numPr>
          <w:ilvl w:val="0"/>
          <w:numId w:val="2"/>
        </w:numPr>
        <w:rPr>
          <w:sz w:val="24"/>
          <w:szCs w:val="24"/>
        </w:rPr>
      </w:pPr>
      <w:r>
        <w:rPr>
          <w:sz w:val="24"/>
          <w:szCs w:val="24"/>
        </w:rPr>
        <w:t>Specific real world example of sovereignty:  the policies and enforcement of borders such as the fence and border patrol units between the United States and Mexico. (Note: This is just one of many thousands of specific real world examples of sovereignty)</w:t>
      </w:r>
    </w:p>
    <w:p w:rsidR="00B02727" w:rsidRDefault="00B02727" w:rsidP="00B02727">
      <w:pPr>
        <w:pStyle w:val="ListParagraph"/>
        <w:numPr>
          <w:ilvl w:val="0"/>
          <w:numId w:val="2"/>
        </w:numPr>
        <w:rPr>
          <w:sz w:val="24"/>
          <w:szCs w:val="24"/>
        </w:rPr>
      </w:pPr>
      <w:r>
        <w:rPr>
          <w:sz w:val="24"/>
          <w:szCs w:val="24"/>
        </w:rPr>
        <w:t>Significance of sovereignty: the claim to ultimate jurisdiction by the state is accepted by some and rejected by others. For example, the creation and birth of South Sudan in recent years reflects a rejection of the sovereignty of the former Sudanese state. (Note: there are many ways in which to convey the significance of terms as reflected in the attitudes and behaviors of groups of people found throughout the world)</w:t>
      </w:r>
    </w:p>
    <w:p w:rsidR="00B02727" w:rsidRDefault="00B02727" w:rsidP="00B02727">
      <w:pPr>
        <w:rPr>
          <w:sz w:val="24"/>
          <w:szCs w:val="24"/>
        </w:rPr>
      </w:pPr>
    </w:p>
    <w:p w:rsidR="00B02727" w:rsidRDefault="00B02727" w:rsidP="00B02727">
      <w:pPr>
        <w:rPr>
          <w:sz w:val="24"/>
          <w:szCs w:val="24"/>
        </w:rPr>
      </w:pPr>
      <w:proofErr w:type="gramStart"/>
      <w:r>
        <w:rPr>
          <w:sz w:val="24"/>
          <w:szCs w:val="24"/>
        </w:rPr>
        <w:t>Another example.</w:t>
      </w:r>
      <w:proofErr w:type="gramEnd"/>
      <w:r>
        <w:rPr>
          <w:sz w:val="24"/>
          <w:szCs w:val="24"/>
        </w:rPr>
        <w:t xml:space="preserve"> One of the terms you will be responsible for is “non-zero sum game.”</w:t>
      </w:r>
    </w:p>
    <w:p w:rsidR="00B02727" w:rsidRDefault="00B02727" w:rsidP="00B02727">
      <w:pPr>
        <w:pStyle w:val="ListParagraph"/>
        <w:numPr>
          <w:ilvl w:val="0"/>
          <w:numId w:val="3"/>
        </w:numPr>
        <w:rPr>
          <w:sz w:val="24"/>
          <w:szCs w:val="24"/>
        </w:rPr>
      </w:pPr>
      <w:r>
        <w:rPr>
          <w:sz w:val="24"/>
          <w:szCs w:val="24"/>
        </w:rPr>
        <w:t xml:space="preserve">Conceptual Definition: NZSG is a structure in a game that can produce more than one winner. That is, the sum of the exchange in the game can be beneficial to all or most parties involved in the game. </w:t>
      </w:r>
    </w:p>
    <w:p w:rsidR="00B02727" w:rsidRDefault="00B02727" w:rsidP="00B02727">
      <w:pPr>
        <w:pStyle w:val="ListParagraph"/>
        <w:numPr>
          <w:ilvl w:val="0"/>
          <w:numId w:val="3"/>
        </w:numPr>
        <w:rPr>
          <w:sz w:val="24"/>
          <w:szCs w:val="24"/>
        </w:rPr>
      </w:pPr>
      <w:r>
        <w:rPr>
          <w:sz w:val="24"/>
          <w:szCs w:val="24"/>
        </w:rPr>
        <w:t xml:space="preserve"> Specific Real World Example (SRWE): </w:t>
      </w:r>
      <w:r w:rsidR="00FB61B0">
        <w:rPr>
          <w:sz w:val="24"/>
          <w:szCs w:val="24"/>
        </w:rPr>
        <w:t xml:space="preserve">The WTO (World Trade Organization) is predicated on win-win trade relationships based on comparative advantage and a non-zero sum game. For example, </w:t>
      </w:r>
      <w:proofErr w:type="spellStart"/>
      <w:r w:rsidR="00FB61B0">
        <w:rPr>
          <w:sz w:val="24"/>
          <w:szCs w:val="24"/>
        </w:rPr>
        <w:t>Malbec</w:t>
      </w:r>
      <w:proofErr w:type="spellEnd"/>
      <w:r w:rsidR="00FB61B0">
        <w:rPr>
          <w:sz w:val="24"/>
          <w:szCs w:val="24"/>
        </w:rPr>
        <w:t xml:space="preserve"> wines </w:t>
      </w:r>
      <w:proofErr w:type="gramStart"/>
      <w:r w:rsidR="00FB61B0">
        <w:rPr>
          <w:sz w:val="24"/>
          <w:szCs w:val="24"/>
        </w:rPr>
        <w:t>from  Mendoza</w:t>
      </w:r>
      <w:proofErr w:type="gramEnd"/>
      <w:r w:rsidR="00FB61B0">
        <w:rPr>
          <w:sz w:val="24"/>
          <w:szCs w:val="24"/>
        </w:rPr>
        <w:t xml:space="preserve">, Argentina are available in Michigan and </w:t>
      </w:r>
      <w:proofErr w:type="spellStart"/>
      <w:r w:rsidR="00FB61B0">
        <w:rPr>
          <w:sz w:val="24"/>
          <w:szCs w:val="24"/>
        </w:rPr>
        <w:t>Styker</w:t>
      </w:r>
      <w:proofErr w:type="spellEnd"/>
      <w:r w:rsidR="00FB61B0">
        <w:rPr>
          <w:sz w:val="24"/>
          <w:szCs w:val="24"/>
        </w:rPr>
        <w:t xml:space="preserve"> medical instruments made in Michigan are available in Argentina. Both sides gain advantage by doing that which they are best at. </w:t>
      </w:r>
    </w:p>
    <w:p w:rsidR="00FB61B0" w:rsidRDefault="00FB61B0" w:rsidP="00B02727">
      <w:pPr>
        <w:pStyle w:val="ListParagraph"/>
        <w:numPr>
          <w:ilvl w:val="0"/>
          <w:numId w:val="3"/>
        </w:numPr>
        <w:rPr>
          <w:sz w:val="24"/>
          <w:szCs w:val="24"/>
        </w:rPr>
      </w:pPr>
      <w:r>
        <w:rPr>
          <w:sz w:val="24"/>
          <w:szCs w:val="24"/>
        </w:rPr>
        <w:t xml:space="preserve">Significance: NZSG (non-zero sum games) are at the heart of the design of the post-WWII trading system and the WTO (World Trade Organization).  However, the </w:t>
      </w:r>
      <w:proofErr w:type="gramStart"/>
      <w:r>
        <w:rPr>
          <w:sz w:val="24"/>
          <w:szCs w:val="24"/>
        </w:rPr>
        <w:t xml:space="preserve">rules of </w:t>
      </w:r>
      <w:r>
        <w:rPr>
          <w:sz w:val="24"/>
          <w:szCs w:val="24"/>
        </w:rPr>
        <w:lastRenderedPageBreak/>
        <w:t>trade and exchange in the system also produces</w:t>
      </w:r>
      <w:proofErr w:type="gramEnd"/>
      <w:r>
        <w:rPr>
          <w:sz w:val="24"/>
          <w:szCs w:val="24"/>
        </w:rPr>
        <w:t xml:space="preserve"> individual and group losers</w:t>
      </w:r>
      <w:r w:rsidR="00B32ADC">
        <w:rPr>
          <w:sz w:val="24"/>
          <w:szCs w:val="24"/>
        </w:rPr>
        <w:t>, such Detroit auto workers. This</w:t>
      </w:r>
      <w:r>
        <w:rPr>
          <w:sz w:val="24"/>
          <w:szCs w:val="24"/>
        </w:rPr>
        <w:t xml:space="preserve"> motivates some individuals, groups, and some states to actively confront, sometimes violently</w:t>
      </w:r>
      <w:proofErr w:type="gramStart"/>
      <w:r>
        <w:rPr>
          <w:sz w:val="24"/>
          <w:szCs w:val="24"/>
        </w:rPr>
        <w:t>,  the</w:t>
      </w:r>
      <w:proofErr w:type="gramEnd"/>
      <w:r>
        <w:rPr>
          <w:sz w:val="24"/>
          <w:szCs w:val="24"/>
        </w:rPr>
        <w:t xml:space="preserve"> global trading system and its rules. </w:t>
      </w:r>
    </w:p>
    <w:p w:rsidR="00FB61B0" w:rsidRDefault="00FB61B0" w:rsidP="00FB61B0">
      <w:pPr>
        <w:rPr>
          <w:sz w:val="24"/>
          <w:szCs w:val="24"/>
        </w:rPr>
      </w:pPr>
    </w:p>
    <w:p w:rsidR="00FB61B0" w:rsidRDefault="00FB61B0" w:rsidP="00FB61B0">
      <w:pPr>
        <w:rPr>
          <w:sz w:val="24"/>
          <w:szCs w:val="24"/>
        </w:rPr>
      </w:pPr>
      <w:r>
        <w:rPr>
          <w:sz w:val="24"/>
          <w:szCs w:val="24"/>
        </w:rPr>
        <w:t xml:space="preserve">So, there you have it. This is how the A, B, C terminology quiz format works. We will have many of these throughout the term. In the end, you will responsible for many terms from the field of Globalization Studies which you will be given well in advance of any testing. We will also practice this often in class and you will be fine with it. </w:t>
      </w:r>
      <w:r>
        <w:rPr>
          <w:sz w:val="24"/>
          <w:szCs w:val="24"/>
        </w:rPr>
        <w:br/>
      </w:r>
    </w:p>
    <w:p w:rsidR="00FB61B0" w:rsidRDefault="00FB61B0" w:rsidP="00FB61B0">
      <w:pPr>
        <w:rPr>
          <w:sz w:val="24"/>
          <w:szCs w:val="24"/>
        </w:rPr>
      </w:pPr>
      <w:r>
        <w:rPr>
          <w:sz w:val="24"/>
          <w:szCs w:val="24"/>
        </w:rPr>
        <w:t xml:space="preserve">Cheers, </w:t>
      </w:r>
    </w:p>
    <w:p w:rsidR="00FB61B0" w:rsidRPr="00FB61B0" w:rsidRDefault="00FB61B0" w:rsidP="00FB61B0">
      <w:pPr>
        <w:rPr>
          <w:sz w:val="24"/>
          <w:szCs w:val="24"/>
        </w:rPr>
      </w:pPr>
      <w:r>
        <w:rPr>
          <w:sz w:val="24"/>
          <w:szCs w:val="24"/>
        </w:rPr>
        <w:t>Dr. K.</w:t>
      </w:r>
    </w:p>
    <w:sectPr w:rsidR="00FB61B0" w:rsidRPr="00FB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529"/>
    <w:multiLevelType w:val="hybridMultilevel"/>
    <w:tmpl w:val="32BE12CE"/>
    <w:lvl w:ilvl="0" w:tplc="CF2422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317F1"/>
    <w:multiLevelType w:val="hybridMultilevel"/>
    <w:tmpl w:val="EB1C3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020B4B"/>
    <w:multiLevelType w:val="hybridMultilevel"/>
    <w:tmpl w:val="A26468EA"/>
    <w:lvl w:ilvl="0" w:tplc="E5F0B2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05"/>
    <w:rsid w:val="004D17EF"/>
    <w:rsid w:val="007A5EFE"/>
    <w:rsid w:val="007B483E"/>
    <w:rsid w:val="00B02727"/>
    <w:rsid w:val="00B32ADC"/>
    <w:rsid w:val="00C87755"/>
    <w:rsid w:val="00E240D5"/>
    <w:rsid w:val="00FB61B0"/>
    <w:rsid w:val="00FB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9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 Kostrzewa</dc:creator>
  <cp:lastModifiedBy>Thomas K Kostrzewa</cp:lastModifiedBy>
  <cp:revision>6</cp:revision>
  <dcterms:created xsi:type="dcterms:W3CDTF">2014-01-09T15:05:00Z</dcterms:created>
  <dcterms:modified xsi:type="dcterms:W3CDTF">2014-09-03T12:47:00Z</dcterms:modified>
</cp:coreProperties>
</file>