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xmlns:w14="http://schemas.microsoft.com/office/word/2010/wordml" xmlns:w="http://schemas.openxmlformats.org/wordprocessingml/2006/main" w:rsidRPr="00FF6C46" w:rsidR="00FF6C46" w:rsidP="00FF6C46" w:rsidRDefault="00EC3D13" w14:paraId="26A21CB2" w14:textId="1DAD42BD">
      <w:pPr>
        <w:rPr>
          <w:rFonts w:cs="Times New Roman" w:asciiTheme="majorHAnsi" w:hAnsiTheme="majorHAnsi"/>
          <w:color w:val="193A89" w:themeColor="accent1"/>
          <w:sz w:val="48"/>
          <w:szCs w:val="48"/>
          <w:lang w:val="fr-BE"/>
        </w:rPr>
      </w:pPr>
      <w:r w:rsidRPr="00EC3D13">
        <w:rPr>
          <w:noProof/>
          <w:lang w:val="fr-BE"/>
        </w:rPr>
        <mc:AlternateContent xmlns:mc="http://schemas.openxmlformats.org/markup-compatibility/2006">
          <mc:Choice Requires="wps">
            <w:drawing>
              <wp:anchor xmlns:wp14="http://schemas.microsoft.com/office/word/2010/wordprocessingDrawing" xmlns:wp="http://schemas.openxmlformats.org/drawingml/2006/wordprocessingDrawing" distT="45720" distB="45720" distL="114300" distR="114300" simplePos="0" relativeHeight="251659264" behindDoc="0" locked="0" layoutInCell="1" allowOverlap="1" wp14:editId="414995F6" wp14:anchorId="1CD1AD7D">
                <wp:simplePos xmlns:wp="http://schemas.openxmlformats.org/drawingml/2006/wordprocessingDrawing" x="0" y="0"/>
                <wp:positionH xmlns:wp="http://schemas.openxmlformats.org/drawingml/2006/wordprocessingDrawing" relativeFrom="column">
                  <wp:posOffset>1568640</wp:posOffset>
                </wp:positionH>
                <wp:positionV xmlns:wp="http://schemas.openxmlformats.org/drawingml/2006/wordprocessingDrawing" relativeFrom="paragraph">
                  <wp:posOffset>1268095</wp:posOffset>
                </wp:positionV>
                <wp:extent xmlns:wp="http://schemas.openxmlformats.org/drawingml/2006/wordprocessingDrawing" cx="3964305" cy="4253230"/>
                <wp:effectExtent xmlns:wp="http://schemas.openxmlformats.org/drawingml/2006/wordprocessingDrawing" l="0" t="0" r="0" b="0"/>
                <wp:wrapSquare xmlns:wp="http://schemas.openxmlformats.org/drawingml/2006/wordprocessingDrawing" wrapText="bothSides"/>
                <wp:docPr xmlns:wp="http://schemas.openxmlformats.org/drawingml/2006/wordprocessingDrawing" id="217" name="Pole tekstowe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964305" cy="4253230"/>
                        </a:xfrm>
                        <a:prstGeom prst="rect">
                          <a:avLst/>
                        </a:prstGeom>
                        <a:solidFill>
                          <a:srgbClr val="FFFFFF"/>
                        </a:solidFill>
                        <a:ln w="9525">
                          <a:noFill/>
                          <a:miter lim="800000"/>
                          <a:headEnd/>
                          <a:tailEnd/>
                        </a:ln>
                      </wps:spPr>
                      <wps:txbx>
                        <w:txbxContent xmlns:w="http://schemas.openxmlformats.org/wordprocessingml/2006/main">
                          <w:p xmlns:w14="http://schemas.microsoft.com/office/word/2010/wordml" w:rsidR="00B46BFA" w:rsidP="00B46BFA" w:rsidRDefault="00B46BFA" w14:paraId="67C421EA" w14:textId="77777777">
                            <w:pPr>
                              <w:spacing w:before="480"/>
                              <w:ind w:start="425"/>
                              <w:rPr>
                                <w:b/>
                                <w:bCs/>
                                <w:color w:val="98C00A" w:themeColor="accent2"/>
                                <w:sz w:val="80"/>
                                <w:szCs w:val="80"/>
                              </w:rPr>
                            </w:pPr>
                            <w:r w:rsidRPr="00C930DD">
                              <w:rPr>
                                <w:b/>
                                <w:bCs/>
                                <w:color w:val="98C00A" w:themeColor="accent2"/>
                                <w:sz w:val="80"/>
                                <w:szCs w:val="80"/>
                              </w:rPr>
                              <w:t>Transfer Pricing Report</w:t>
                            </w:r>
                          </w:p>
                          <w:p xmlns:w14="http://schemas.microsoft.com/office/word/2010/wordml" w:rsidR="00B46BFA" w:rsidP="00B46BFA" w:rsidRDefault="00B46BFA" w14:paraId="6A55F302" w14:textId="77777777">
                            <w:pPr>
                              <w:ind w:start="426"/>
                              <w:rPr>
                                <w:color w:val="98C00A" w:themeColor="accent2"/>
                                <w:sz w:val="26"/>
                                <w:szCs w:val="26"/>
                              </w:rPr>
                            </w:pPr>
                            <w:r>
                              <w:rPr>
                                <w:color w:val="98C00A" w:themeColor="accent2"/>
                                <w:sz w:val="26"/>
                                <w:szCs w:val="26"/>
                              </w:rPr>
                              <w:t>IdeaBank</w:t>
                            </w:r>
                            <w:r>
                              <w:rPr>
                                <w:color w:val="98C00A" w:themeColor="accent2"/>
                                <w:sz w:val="26"/>
                                <w:szCs w:val="26"/>
                              </w:rPr>
                              <w:br/>
                              <w:t>ING</w:t>
                            </w:r>
                          </w:p>
                          <w:p xmlns:w14="http://schemas.microsoft.com/office/word/2010/wordml" w:rsidR="00B46BFA" w:rsidP="00B46BFA" w:rsidRDefault="00B46BFA" w14:paraId="7E588E3B" w14:textId="77777777">
                            <w:pPr>
                              <w:ind w:start="426"/>
                              <w:rPr>
                                <w:color w:val="98C00A" w:themeColor="accent2"/>
                                <w:sz w:val="26"/>
                                <w:szCs w:val="26"/>
                              </w:rPr>
                            </w:pPr>
                          </w:p>
                          <w:p xmlns:w14="http://schemas.microsoft.com/office/word/2010/wordml" w:rsidR="00B46BFA" w:rsidP="00B46BFA" w:rsidRDefault="00B46BFA" w14:paraId="26556CF7" w14:textId="77777777">
                            <w:pPr>
                              <w:ind w:start="426"/>
                              <w:rPr>
                                <w:color w:val="98C00A" w:themeColor="accent2"/>
                                <w:sz w:val="26"/>
                                <w:szCs w:val="26"/>
                              </w:rPr>
                            </w:pPr>
                            <w:r w:rsidRPr="00C930DD">
                              <w:rPr>
                                <w:color w:val="98C00A" w:themeColor="accent2"/>
                                <w:sz w:val="26"/>
                                <w:szCs w:val="26"/>
                              </w:rPr>
                              <w:t>14 May 2020</w:t>
                            </w:r>
                          </w:p>
                          <w:p xmlns:w14="http://schemas.microsoft.com/office/word/2010/wordml" w:rsidR="00B46BFA" w:rsidP="00B46BFA" w:rsidRDefault="00B46BFA" w14:paraId="3641F934" w14:textId="77777777">
                            <w:pPr>
                              <w:ind w:start="426"/>
                              <w:rPr>
                                <w:color w:val="98C00A" w:themeColor="accent2"/>
                                <w:sz w:val="26"/>
                                <w:szCs w:val="26"/>
                              </w:rPr>
                            </w:pPr>
                          </w:p>
                          <w:p xmlns:w14="http://schemas.microsoft.com/office/word/2010/wordml" w:rsidR="00B46BFA" w:rsidP="00B46BFA" w:rsidRDefault="00B46BFA" w14:paraId="1C01FF95" w14:textId="77777777">
                            <w:pPr>
                              <w:ind w:start="426"/>
                              <w:rPr>
                                <w:color w:val="98C00A" w:themeColor="accent2"/>
                                <w:sz w:val="26"/>
                                <w:szCs w:val="26"/>
                              </w:rPr>
                            </w:pPr>
                          </w:p>
                          <w:tbl>
                            <w:tblPr>
                              <w:tblStyle w:val="Tabela-Siatk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3018"/>
                              <w:gridCol w:w="2938"/>
                            </w:tblGrid>
                            <w:tr xmlns:w14="http://schemas.microsoft.com/office/word/2010/wordml" w:rsidR="00B46BFA" w:rsidTr="00ED06F5" w14:paraId="3B4B51FF" w14:textId="77777777">
                              <w:tc>
                                <w:tcPr>
                                  <w:tcW w:w="2973" w:type="dxa"/>
                                </w:tcPr>
                                <w:p w:rsidRPr="00C02946" w:rsidR="00B46BFA" w:rsidP="00B46BFA" w:rsidRDefault="00B46BFA" w14:paraId="13B6B9BE" w14:textId="77777777">
                                  <w:pPr>
                                    <w:pStyle w:val="Consultants"/>
                                    <w:ind w:start="426"/>
                                    <w:suppressOverlap/>
                                    <w:rPr>
                                      <w:b/>
                                      <w:sz w:val="20"/>
                                      <w:szCs w:val="20"/>
                                    </w:rPr>
                                  </w:pPr>
                                  <w:r>
                                    <w:rPr>
                                      <w:b/>
                                      <w:sz w:val="20"/>
                                      <w:szCs w:val="20"/>
                                    </w:rPr>
                                    <w:t>John Kowalsky</w:t>
                                  </w:r>
                                </w:p>
                                <w:p w:rsidRPr="00C02946" w:rsidR="00B46BFA" w:rsidP="00B46BFA" w:rsidRDefault="00B46BFA" w14:paraId="640073DB" w14:textId="77777777">
                                  <w:pPr>
                                    <w:pStyle w:val="Consultants"/>
                                    <w:tabs>
                                      <w:tab w:val="left" w:pos="1365"/>
                                    </w:tabs>
                                    <w:ind w:start="426"/>
                                    <w:suppressOverlap/>
                                    <w:rPr>
                                      <w:sz w:val="20"/>
                                      <w:szCs w:val="20"/>
                                    </w:rPr>
                                  </w:pPr>
                                  <w:r w:rsidRPr="00C02946">
                                    <w:rPr>
                                      <w:sz w:val="20"/>
                                      <w:szCs w:val="20"/>
                                    </w:rPr>
                                    <w:t>CEO</w:t>
                                  </w:r>
                                  <w:r w:rsidRPr="00C02946">
                                    <w:rPr>
                                      <w:sz w:val="20"/>
                                      <w:szCs w:val="20"/>
                                    </w:rPr>
                                    <w:tab/>
                                  </w:r>
                                </w:p>
                                <w:p w:rsidRPr="00C02946" w:rsidR="00B46BFA" w:rsidP="00B46BFA" w:rsidRDefault="00B46BFA" w14:paraId="00697D7E" w14:textId="77777777">
                                  <w:pPr>
                                    <w:pStyle w:val="Consultants"/>
                                    <w:ind w:start="426"/>
                                    <w:suppressOverlap/>
                                    <w:rPr>
                                      <w:sz w:val="20"/>
                                      <w:szCs w:val="20"/>
                                    </w:rPr>
                                  </w:pPr>
                                  <w:r w:rsidRPr="00C02946">
                                    <w:rPr>
                                      <w:sz w:val="20"/>
                                      <w:szCs w:val="20"/>
                                    </w:rPr>
                                    <w:t>IT</w:t>
                                  </w:r>
                                </w:p>
                                <w:p w:rsidRPr="000B6C38" w:rsidR="00B46BFA" w:rsidP="00B46BFA" w:rsidRDefault="00B46BFA" w14:paraId="69FFF196" w14:textId="77777777">
                                  <w:pPr>
                                    <w:pStyle w:val="Consultants"/>
                                    <w:ind w:start="426"/>
                                    <w:suppressOverlap/>
                                    <w:rPr>
                                      <w:sz w:val="20"/>
                                      <w:szCs w:val="20"/>
                                    </w:rPr>
                                  </w:pPr>
                                  <w:r w:rsidRPr="00C02946">
                                    <w:rPr>
                                      <w:sz w:val="20"/>
                                      <w:szCs w:val="20"/>
                                    </w:rPr>
                                    <w:t>Rzeszow</w:t>
                                  </w:r>
                                  <w:r w:rsidRPr="00C02946">
                                    <w:rPr>
                                      <w:sz w:val="20"/>
                                      <w:szCs w:val="20"/>
                                    </w:rPr>
                                    <w:br/>
                                    <w:t>Poland</w:t>
                                  </w:r>
                                </w:p>
                                <w:p w:rsidR="00B46BFA" w:rsidP="00B46BFA" w:rsidRDefault="00B46BFA" w14:paraId="1AE3E4C8" w14:textId="77777777">
                                  <w:pPr>
                                    <w:ind w:start="426"/>
                                    <w:rPr>
                                      <w:color w:val="98C00A" w:themeColor="accent2"/>
                                      <w:sz w:val="26"/>
                                      <w:szCs w:val="26"/>
                                    </w:rPr>
                                  </w:pPr>
                                </w:p>
                              </w:tc>
                              <w:tc>
                                <w:tcPr>
                                  <w:tcW w:w="2973" w:type="dxa"/>
                                </w:tcPr>
                                <w:p w:rsidRPr="00C930DD" w:rsidR="00B46BFA" w:rsidP="00B46BFA" w:rsidRDefault="00B46BFA" w14:paraId="33CC93FD" w14:textId="77777777">
                                  <w:pPr>
                                    <w:pStyle w:val="Contactinfo"/>
                                    <w:ind w:start="426"/>
                                    <w:suppressOverlap/>
                                    <w:rPr>
                                      <w:b/>
                                      <w:lang w:val="fr-BE"/>
                                    </w:rPr>
                                  </w:pPr>
                                </w:p>
                                <w:p w:rsidRPr="00C930DD" w:rsidR="00B46BFA" w:rsidP="00B46BFA" w:rsidRDefault="00B46BFA" w14:paraId="4A5627C0" w14:textId="77777777">
                                  <w:pPr>
                                    <w:pStyle w:val="Contactinfo"/>
                                    <w:ind w:start="426"/>
                                    <w:suppressOverlap/>
                                    <w:rPr>
                                      <w:lang w:val="fr-BE"/>
                                    </w:rPr>
                                  </w:pPr>
                                  <w:r w:rsidRPr="00C930DD">
                                    <w:rPr>
                                      <w:b/>
                                      <w:lang w:val="fr-BE"/>
                                    </w:rPr>
                                    <w:t>E:</w:t>
                                  </w:r>
                                  <w:r w:rsidRPr="00C930DD">
                                    <w:rPr>
                                      <w:lang w:val="fr-BE"/>
                                    </w:rPr>
                                    <w:t xml:space="preserve"> john.kowalsky@yopmail.com</w:t>
                                  </w:r>
                                </w:p>
                                <w:p w:rsidRPr="00C930DD" w:rsidR="00B46BFA" w:rsidP="00B46BFA" w:rsidRDefault="00B46BFA" w14:paraId="663FDE98" w14:textId="77777777">
                                  <w:pPr>
                                    <w:ind w:start="426"/>
                                    <w:rPr>
                                      <w:color w:val="193A89" w:themeColor="accent1"/>
                                      <w:sz w:val="26"/>
                                      <w:szCs w:val="26"/>
                                    </w:rPr>
                                  </w:pPr>
                                  <w:r w:rsidRPr="00C930DD">
                                    <w:rPr>
                                      <w:b/>
                                      <w:color w:val="193A89" w:themeColor="accent1"/>
                                      <w:lang w:val="fr-BE"/>
                                    </w:rPr>
                                    <w:t>T:</w:t>
                                  </w:r>
                                  <w:r w:rsidRPr="00C930DD">
                                    <w:rPr>
                                      <w:color w:val="193A89" w:themeColor="accent1"/>
                                      <w:lang w:val="fr-BE"/>
                                    </w:rPr>
                                    <w:t xml:space="preserve"> +48 123123123</w:t>
                                  </w:r>
                                </w:p>
                              </w:tc>
                            </w:tr>
                          </w:tbl>
                          <w:p xmlns:w14="http://schemas.microsoft.com/office/word/2010/wordml" w:rsidRPr="00B46BFA" w:rsidR="00EC3D13" w:rsidP="00EC3D13" w:rsidRDefault="00EC3D13" w14:paraId="01454108" w14:textId="77777777"/>
                        </w:txbxContent>
                      </wps:txbx>
                      <wps:bodyPr rot="0" vert="horz" wrap="square" lIns="91440" tIns="45720" rIns="91440" bIns="45720" anchor="t" anchorCtr="0">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w:pict>
              <v:shapetype xmlns:o="urn:schemas-microsoft-com:office:office" xmlns:v="urn:schemas-microsoft-com:vml" id="_x0000_t202" coordsize="21600,21600" o:spt="202" path="m,l,21600r21600,l21600,xe" w14:anchorId="1CD1AD7D">
                <v:stroke joinstyle="miter"/>
                <v:path gradientshapeok="t" o:connecttype="rect"/>
              </v:shapetype>
              <v:shape xmlns:o="urn:schemas-microsoft-com:office:office" xmlns:v="urn:schemas-microsoft-com:vml" id="Pole tekstowe 2" style="position:absolute;margin-left:123.5pt;margin-top:99.85pt;width:312.15pt;height:334.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">
                <v:textbox>
                  <w:txbxContent>
                    <w:p w:rsidR="00B46BFA" w:rsidP="00B46BFA" w:rsidRDefault="00B46BFA" w14:paraId="67C421EA" w14:textId="77777777">
                      <w:pPr>
                        <w:spacing w:before="480"/>
                        <w:ind w:start="425"/>
                        <w:rPr>
                          <w:b/>
                          <w:bCs/>
                          <w:color w:val="98C00A" w:themeColor="accent2"/>
                          <w:sz w:val="80"/>
                          <w:szCs w:val="80"/>
                        </w:rPr>
                      </w:pPr>
                      <w:r w:rsidRPr="00C930DD">
                        <w:rPr>
                          <w:b/>
                          <w:bCs/>
                          <w:color w:val="98C00A" w:themeColor="accent2"/>
                          <w:sz w:val="80"/>
                          <w:szCs w:val="80"/>
                        </w:rPr>
                        <w:t>Transfer Pricing Report</w:t>
                      </w:r>
                    </w:p>
                    <w:p w:rsidR="00B46BFA" w:rsidP="00B46BFA" w:rsidRDefault="00B46BFA" w14:paraId="6A55F302" w14:textId="77777777">
                      <w:pPr>
                        <w:ind w:start="426"/>
                        <w:rPr>
                          <w:color w:val="98C00A" w:themeColor="accent2"/>
                          <w:sz w:val="26"/>
                          <w:szCs w:val="26"/>
                        </w:rPr>
                      </w:pPr>
                      <w:r>
                        <w:rPr xmlns:w="http://schemas.openxmlformats.org/wordprocessingml/2006/main">
                          <w:color w:val="98C00A" w:themeColor="accent2"/>
                          <w:sz w:val="26"/>
                          <w:szCs w:val="26"/>
                        </w:rPr>
                        <w:t xmlns:w="http://schemas.openxmlformats.org/wordprocessingml/2006/main">IdeaBank</w:t>
                      </w:r>
                      <w:r>
                        <w:rPr xmlns:w="http://schemas.openxmlformats.org/wordprocessingml/2006/main">
                          <w:color w:val="98C00A" w:themeColor="accent2"/>
                          <w:sz w:val="26"/>
                          <w:szCs w:val="26"/>
                        </w:rPr>
                        <w:br xmlns:w="http://schemas.openxmlformats.org/wordprocessingml/2006/main"/>
                        <w:t xmlns:w="http://schemas.openxmlformats.org/wordprocessingml/2006/main">ING</w:t>
                      </w:r>
                    </w:p>
                    <w:p w:rsidR="00B46BFA" w:rsidP="00B46BFA" w:rsidRDefault="00B46BFA" w14:paraId="7E588E3B" w14:textId="77777777">
                      <w:pPr>
                        <w:ind w:start="426"/>
                        <w:rPr>
                          <w:color w:val="98C00A" w:themeColor="accent2"/>
                          <w:sz w:val="26"/>
                          <w:szCs w:val="26"/>
                        </w:rPr>
                      </w:pPr>
                    </w:p>
                    <w:p w:rsidR="00B46BFA" w:rsidP="00B46BFA" w:rsidRDefault="00B46BFA" w14:paraId="26556CF7" w14:textId="77777777">
                      <w:pPr>
                        <w:ind w:start="426"/>
                        <w:rPr>
                          <w:color w:val="98C00A" w:themeColor="accent2"/>
                          <w:sz w:val="26"/>
                          <w:szCs w:val="26"/>
                        </w:rPr>
                      </w:pPr>
                      <w:r w:rsidRPr="00C930DD">
                        <w:rPr xmlns:w="http://schemas.openxmlformats.org/wordprocessingml/2006/main">
                          <w:color w:val="98C00A" w:themeColor="accent2"/>
                          <w:sz w:val="26"/>
                          <w:szCs w:val="26"/>
                        </w:rPr>
                        <w:t xmlns:w="http://schemas.openxmlformats.org/wordprocessingml/2006/main">14 May 2020</w:t>
                      </w:r>
                    </w:p>
                    <w:p w:rsidR="00B46BFA" w:rsidP="00B46BFA" w:rsidRDefault="00B46BFA" w14:paraId="3641F934" w14:textId="77777777">
                      <w:pPr>
                        <w:ind w:start="426"/>
                        <w:rPr>
                          <w:color w:val="98C00A" w:themeColor="accent2"/>
                          <w:sz w:val="26"/>
                          <w:szCs w:val="26"/>
                        </w:rPr>
                      </w:pPr>
                    </w:p>
                    <w:p w:rsidR="00B46BFA" w:rsidP="00B46BFA" w:rsidRDefault="00B46BFA" w14:paraId="1C01FF95" w14:textId="77777777">
                      <w:pPr>
                        <w:ind w:start="426"/>
                        <w:rPr>
                          <w:color w:val="98C00A" w:themeColor="accent2"/>
                          <w:sz w:val="26"/>
                          <w:szCs w:val="26"/>
                        </w:rPr>
                      </w:pPr>
                    </w:p>
                    <w:tbl>
                      <w:tblPr>
                        <w:tblStyle w:val="Tabela-Siatk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3018"/>
                        <w:gridCol w:w="2938"/>
                      </w:tblGrid>
                      <w:tr w:rsidR="00B46BFA" w:rsidTr="00ED06F5" w14:paraId="3B4B51FF" w14:textId="77777777">
                        <w:tc>
                          <w:tcPr>
                            <w:tcW w:w="2973" w:type="dxa"/>
                          </w:tcPr>
                          <w:p w:rsidRPr="00C02946" w:rsidR="00B46BFA" w:rsidP="00B46BFA" w:rsidRDefault="00B46BFA" w14:paraId="13B6B9BE" w14:textId="77777777">
                            <w:pPr>
                              <w:pStyle w:val="Consultants"/>
                              <w:ind w:start="426"/>
                              <w:suppressOverlap/>
                              <w:rPr>
                                <w:b/>
                                <w:sz w:val="20"/>
                                <w:szCs w:val="20"/>
                              </w:rPr>
                            </w:pPr>
                            <w:r>
                              <w:rPr xmlns:w="http://schemas.openxmlformats.org/wordprocessingml/2006/main">
                                <w:b/>
                                <w:sz w:val="20"/>
                                <w:szCs w:val="20"/>
                              </w:rPr>
                              <w:t xmlns:w="http://schemas.openxmlformats.org/wordprocessingml/2006/main">John Kowalsky</w:t>
                            </w:r>
                          </w:p>
                          <w:p w:rsidRPr="00C02946" w:rsidR="00B46BFA" w:rsidP="00B46BFA" w:rsidRDefault="00B46BFA" w14:paraId="640073DB" w14:textId="77777777">
                            <w:pPr>
                              <w:pStyle w:val="Consultants"/>
                              <w:tabs>
                                <w:tab w:val="left" w:pos="1365"/>
                              </w:tabs>
                              <w:ind w:start="426"/>
                              <w:suppressOverlap/>
                              <w:rPr>
                                <w:sz w:val="20"/>
                                <w:szCs w:val="20"/>
                              </w:rPr>
                            </w:pPr>
                            <w:r w:rsidRPr="00C02946">
                              <w:rPr xmlns:w="http://schemas.openxmlformats.org/wordprocessingml/2006/main">
                                <w:sz w:val="20"/>
                                <w:szCs w:val="20"/>
                              </w:rPr>
                              <w:t xmlns:w="http://schemas.openxmlformats.org/wordprocessingml/2006/main">CEO</w:t>
                            </w:r>
                            <w:r w:rsidRPr="00C02946">
                              <w:rPr>
                                <w:sz w:val="20"/>
                                <w:szCs w:val="20"/>
                              </w:rPr>
                              <w:tab/>
                            </w:r>
                          </w:p>
                          <w:p w:rsidRPr="00C02946" w:rsidR="00B46BFA" w:rsidP="00B46BFA" w:rsidRDefault="00B46BFA" w14:paraId="00697D7E" w14:textId="77777777">
                            <w:pPr>
                              <w:pStyle w:val="Consultants"/>
                              <w:ind w:start="426"/>
                              <w:suppressOverlap/>
                              <w:rPr>
                                <w:sz w:val="20"/>
                                <w:szCs w:val="20"/>
                              </w:rPr>
                            </w:pPr>
                            <w:r w:rsidRPr="00C02946">
                              <w:rPr xmlns:w="http://schemas.openxmlformats.org/wordprocessingml/2006/main">
                                <w:sz w:val="20"/>
                                <w:szCs w:val="20"/>
                              </w:rPr>
                              <w:t xmlns:w="http://schemas.openxmlformats.org/wordprocessingml/2006/main">IT</w:t>
                            </w:r>
                          </w:p>
                          <w:p w:rsidRPr="000B6C38" w:rsidR="00B46BFA" w:rsidP="00B46BFA" w:rsidRDefault="00B46BFA" w14:paraId="69FFF196" w14:textId="77777777">
                            <w:pPr>
                              <w:pStyle w:val="Consultants"/>
                              <w:ind w:start="426"/>
                              <w:suppressOverlap/>
                              <w:rPr>
                                <w:sz w:val="20"/>
                                <w:szCs w:val="20"/>
                              </w:rPr>
                            </w:pPr>
                            <w:r w:rsidRPr="00C02946">
                              <w:rPr xmlns:w="http://schemas.openxmlformats.org/wordprocessingml/2006/main">
                                <w:sz w:val="20"/>
                                <w:szCs w:val="20"/>
                              </w:rPr>
                              <w:t xmlns:w="http://schemas.openxmlformats.org/wordprocessingml/2006/main">Rzeszow</w:t>
                            </w:r>
                            <w:r w:rsidRPr="00C02946">
                              <w:rPr xmlns:w="http://schemas.openxmlformats.org/wordprocessingml/2006/main">
                                <w:sz w:val="20"/>
                                <w:szCs w:val="20"/>
                              </w:rPr>
                              <w:br xmlns:w="http://schemas.openxmlformats.org/wordprocessingml/2006/main"/>
                              <w:t xmlns:w="http://schemas.openxmlformats.org/wordprocessingml/2006/main">Poland</w:t>
                            </w:r>
                          </w:p>
                          <w:p w:rsidR="00B46BFA" w:rsidP="00B46BFA" w:rsidRDefault="00B46BFA" w14:paraId="1AE3E4C8" w14:textId="77777777">
                            <w:pPr>
                              <w:ind w:start="426"/>
                              <w:rPr>
                                <w:color w:val="98C00A" w:themeColor="accent2"/>
                                <w:sz w:val="26"/>
                                <w:szCs w:val="26"/>
                              </w:rPr>
                            </w:pPr>
                          </w:p>
                        </w:tc>
                        <w:tc>
                          <w:tcPr>
                            <w:tcW w:w="2973" w:type="dxa"/>
                          </w:tcPr>
                          <w:p w:rsidRPr="00C930DD" w:rsidR="00B46BFA" w:rsidP="00B46BFA" w:rsidRDefault="00B46BFA" w14:paraId="33CC93FD" w14:textId="77777777">
                            <w:pPr>
                              <w:pStyle w:val="Contactinfo"/>
                              <w:ind w:start="426"/>
                              <w:suppressOverlap/>
                              <w:rPr>
                                <w:b/>
                                <w:lang w:val="fr-BE"/>
                              </w:rPr>
                            </w:pPr>
                          </w:p>
                          <w:p w:rsidRPr="00C930DD" w:rsidR="00B46BFA" w:rsidP="00B46BFA" w:rsidRDefault="00B46BFA" w14:paraId="4A5627C0" w14:textId="77777777">
                            <w:pPr>
                              <w:pStyle w:val="Contactinfo"/>
                              <w:ind w:start="426"/>
                              <w:suppressOverlap/>
                              <w:rPr>
                                <w:lang w:val="fr-BE"/>
                              </w:rPr>
                            </w:pPr>
                            <w:r w:rsidRPr="00C930DD">
                              <w:rPr>
                                <w:b/>
                                <w:lang w:val="fr-BE"/>
                              </w:rPr>
                              <w:t>E:</w:t>
                            </w:r>
                            <w:r w:rsidRPr="00C930DD">
                              <w:rPr xmlns:w="http://schemas.openxmlformats.org/wordprocessingml/2006/main">
                                <w:lang w:val="fr-BE"/>
                              </w:rPr>
                              <w:t xmlns:w="http://schemas.openxmlformats.org/wordprocessingml/2006/main" xml:space="preserve"> john.kowalsky@yopmail.com</w:t>
                            </w:r>
                          </w:p>
                          <w:p w:rsidRPr="00C930DD" w:rsidR="00B46BFA" w:rsidP="00B46BFA" w:rsidRDefault="00B46BFA" w14:paraId="663FDE98" w14:textId="77777777">
                            <w:pPr>
                              <w:ind w:start="426"/>
                              <w:rPr>
                                <w:color w:val="193A89" w:themeColor="accent1"/>
                                <w:sz w:val="26"/>
                                <w:szCs w:val="26"/>
                              </w:rPr>
                            </w:pPr>
                            <w:r w:rsidRPr="00C930DD">
                              <w:rPr>
                                <w:b/>
                                <w:color w:val="193A89" w:themeColor="accent1"/>
                                <w:lang w:val="fr-BE"/>
                              </w:rPr>
                              <w:t>T:</w:t>
                            </w:r>
                            <w:r w:rsidRPr="00C930DD">
                              <w:rPr xmlns:w="http://schemas.openxmlformats.org/wordprocessingml/2006/main">
                                <w:color w:val="193A89" w:themeColor="accent1"/>
                                <w:lang w:val="fr-BE"/>
                              </w:rPr>
                              <w:t xmlns:w="http://schemas.openxmlformats.org/wordprocessingml/2006/main" xml:space="preserve"> +48 123123123</w:t>
                            </w:r>
                          </w:p>
                        </w:tc>
                      </w:tr>
                    </w:tbl>
                    <w:p w:rsidRPr="00B46BFA" w:rsidR="00EC3D13" w:rsidP="00EC3D13" w:rsidRDefault="00EC3D13" w14:paraId="01454108" w14:textId="77777777"/>
                  </w:txbxContent>
                </v:textbox>
                <w10:wrap xmlns:w10="urn:schemas-microsoft-com:office:word" type="square"/>
              </v:shape>
            </w:pict>
          </mc:Fallback>
        </mc:AlternateContent>
      </w:r>
    </w:p>
    <w:p xmlns:w14="http://schemas.microsoft.com/office/word/2010/wordml" xmlns:w="http://schemas.openxmlformats.org/wordprocessingml/2006/main" w:rsidRPr="00FF6C46" w:rsidR="00FF6C46" w:rsidP="00FF6C46" w:rsidRDefault="00FF6C46" w14:paraId="7FD93B3A" w14:textId="7EF1E433">
      <w:pPr>
        <w:rPr>
          <w:lang w:val="fr-BE"/>
        </w:rPr>
        <w:sectPr w:rsidRPr="00FF6C46" w:rsidR="00FF6C46" w:rsidSect="00A86DEC">
          <w:headerReference xmlns:r="http://schemas.openxmlformats.org/officeDocument/2006/relationships" w:type="default" r:id="rId11"/>
          <w:headerReference xmlns:r="http://schemas.openxmlformats.org/officeDocument/2006/relationships" w:type="first" r:id="rId12"/>
          <w:footerReference xmlns:r="http://schemas.openxmlformats.org/officeDocument/2006/relationships" w:type="first" r:id="rId13"/>
          <w:pgSz w:w="12240" w:h="15840"/>
          <w:pgMar w:top="1758" w:right="720" w:bottom="1758" w:left="720" w:header="709" w:footer="709" w:gutter="0"/>
          <w:cols w:space="708"/>
          <w:titlePg/>
          <w:docGrid w:linePitch="360"/>
        </w:sectPr>
      </w:pPr>
    </w:p>
    <w:p xmlns:w14="http://schemas.microsoft.com/office/word/2010/wordml" xmlns:w="http://schemas.openxmlformats.org/wordprocessingml/2006/main" w:rsidR="00B5468A" w:rsidP="005818BB" w:rsidRDefault="00517914" w14:paraId="4BC21303" w14:textId="664FC2B9">
      <w:pPr>
        <w:pStyle w:val="Nagwekspisutreci"/>
      </w:pPr>
      <w:bookmarkStart w:name="_Toc498590815" w:id="0"/>
      <w:r>
        <w:lastRenderedPageBreak/>
        <w:t>Executive summary</w:t>
      </w:r>
    </w:p>
    <w:p xmlns:w14="http://schemas.microsoft.com/office/word/2010/wordml" xmlns:w="http://schemas.openxmlformats.org/wordprocessingml/2006/main" w:rsidR="001D686D" w:rsidP="002439DA" w:rsidRDefault="002439DA" w14:paraId="6F602624" w14:textId="0493A638">
      <w:r>
        <w:t xml:space="preserve">According to OECD Transfer Pricing Guidelines, intercompany transactions </w:t>
      </w:r>
      <w:r w:rsidR="000400AB">
        <w:t>must</w:t>
      </w:r>
      <w:r>
        <w:t xml:space="preserve"> be priced at arm’s length. This </w:t>
      </w:r>
      <w:r w:rsidR="0053592C">
        <w:t>report</w:t>
      </w:r>
      <w:r>
        <w:t xml:space="preserve"> </w:t>
      </w:r>
      <w:r w:rsidR="0053592C">
        <w:t>consists of</w:t>
      </w:r>
      <w:r>
        <w:t xml:space="preserve"> a credit rating assessment of </w:t>
      </w:r>
      <w:r w:rsidR="000F29D4">
        <w:t xmlns:w="http://schemas.openxmlformats.org/wordprocessingml/2006/main">ING</w:t>
      </w:r>
      <w:r>
        <w:t xml:space="preserve"> and </w:t>
      </w:r>
      <w:r w:rsidR="00012E7E">
        <w:t>a transfer pricing analysis</w:t>
      </w:r>
      <w:r>
        <w:t xml:space="preserve"> of </w:t>
      </w:r>
      <w:r w:rsidR="009F6EF9">
        <w:t>an</w:t>
      </w:r>
      <w:r>
        <w:t xml:space="preserve"> </w:t>
      </w:r>
      <w:r w:rsidRPr="000F29D4" w:rsidR="001D686D">
        <w:t xml:space="preserve">intercompany </w:t>
      </w:r>
      <w:r w:rsidRPr="000F29D4" w:rsidR="009F6EF9">
        <w:t>term loan</w:t>
      </w:r>
      <w:r w:rsidR="009F6EF9">
        <w:t xml:space="preserve"> </w:t>
      </w:r>
      <w:r w:rsidR="001D686D">
        <w:t xml:space="preserve">transaction between </w:t>
      </w:r>
      <w:r w:rsidR="00D3643D">
        <w:t xmlns:w="http://schemas.openxmlformats.org/wordprocessingml/2006/main">IdeaBank</w:t>
      </w:r>
      <w:r w:rsidR="001D686D">
        <w:t xml:space="preserve"> and </w:t>
      </w:r>
      <w:r w:rsidR="000F29D4">
        <w:t xmlns:w="http://schemas.openxmlformats.org/wordprocessingml/2006/main">ING</w:t>
      </w:r>
      <w:r w:rsidR="001D686D">
        <w:t xml:space="preserve">. </w:t>
      </w:r>
      <w:r w:rsidR="0053592C">
        <w:t>The analysis has been performed using the Intercompany Rating &amp; Pricing (ICRP) model, as developed by Zanders.</w:t>
      </w:r>
    </w:p>
    <w:p xmlns:w14="http://schemas.microsoft.com/office/word/2010/wordml" xmlns:w="http://schemas.openxmlformats.org/wordprocessingml/2006/main" w:rsidR="0053592C" w:rsidP="002439DA" w:rsidRDefault="0053592C" w14:paraId="56A41AED" w14:textId="77777777"/>
    <w:p xmlns:w14="http://schemas.microsoft.com/office/word/2010/wordml" xmlns:w="http://schemas.openxmlformats.org/wordprocessingml/2006/main" w:rsidR="0053592C" w:rsidP="002439DA" w:rsidRDefault="0053592C" w14:paraId="70A9ED02" w14:textId="77777777">
      <w:r>
        <w:t>The following steps have been performed:</w:t>
      </w:r>
    </w:p>
    <w:p xmlns:w14="http://schemas.microsoft.com/office/word/2010/wordml" xmlns:w="http://schemas.openxmlformats.org/wordprocessingml/2006/main" w:rsidR="00EE4241" w:rsidP="002439DA" w:rsidRDefault="00EE4241" w14:paraId="41F649AE" w14:textId="77777777"/>
    <w:p xmlns:w14="http://schemas.microsoft.com/office/word/2010/wordml" xmlns:w="http://schemas.openxmlformats.org/wordprocessingml/2006/main" w:rsidR="0053592C" w:rsidP="0053592C" w:rsidRDefault="009F6EF9" w14:paraId="20757E0A" w14:textId="77777777">
      <w:pPr>
        <w:pStyle w:val="Akapitzlist"/>
        <w:numPr>
          <w:ilvl w:val="0"/>
          <w:numId w:val="27"/>
        </w:numPr>
      </w:pPr>
      <w:r w:rsidRPr="009F6EF9">
        <w:rPr>
          <w:b/>
        </w:rPr>
        <w:t>Step 1:</w:t>
      </w:r>
      <w:r>
        <w:t xml:space="preserve"> </w:t>
      </w:r>
      <w:r w:rsidR="0053592C">
        <w:t>Functional analysis of the facility under review</w:t>
      </w:r>
    </w:p>
    <w:p xmlns:w14="http://schemas.microsoft.com/office/word/2010/wordml" xmlns:w="http://schemas.openxmlformats.org/wordprocessingml/2006/main" w:rsidR="009F6EF9" w:rsidP="0053592C" w:rsidRDefault="009F6EF9" w14:paraId="567119B4" w14:textId="2AA4D9C0">
      <w:pPr>
        <w:pStyle w:val="Akapitzlist"/>
        <w:numPr>
          <w:ilvl w:val="0"/>
          <w:numId w:val="27"/>
        </w:numPr>
      </w:pPr>
      <w:r>
        <w:rPr>
          <w:b/>
        </w:rPr>
        <w:t>Step 2:</w:t>
      </w:r>
      <w:r>
        <w:t xml:space="preserve"> Credit rating analysis of </w:t>
      </w:r>
      <w:r w:rsidR="00AB3F8E">
        <w:t>ING</w:t>
      </w:r>
    </w:p>
    <w:p xmlns:w14="http://schemas.microsoft.com/office/word/2010/wordml" xmlns:w="http://schemas.openxmlformats.org/wordprocessingml/2006/main" w:rsidR="009F6EF9" w:rsidP="0053592C" w:rsidRDefault="009F6EF9" w14:paraId="4BF3E096" w14:textId="77777777">
      <w:pPr>
        <w:pStyle w:val="Akapitzlist"/>
        <w:numPr>
          <w:ilvl w:val="0"/>
          <w:numId w:val="27"/>
        </w:numPr>
      </w:pPr>
      <w:r>
        <w:rPr>
          <w:b/>
        </w:rPr>
        <w:t>Step 3:</w:t>
      </w:r>
      <w:r>
        <w:t xml:space="preserve"> Transfer pricing analysis</w:t>
      </w:r>
    </w:p>
    <w:p xmlns:w14="http://schemas.microsoft.com/office/word/2010/wordml" xmlns:w="http://schemas.openxmlformats.org/wordprocessingml/2006/main" w:rsidR="009F6EF9" w:rsidP="009F6EF9" w:rsidRDefault="009F6EF9" w14:paraId="65FBBE4B" w14:textId="77777777"/>
    <w:p xmlns:w14="http://schemas.microsoft.com/office/word/2010/wordml" xmlns:w="http://schemas.openxmlformats.org/wordprocessingml/2006/main" w:rsidR="009F6EF9" w:rsidP="002439DA" w:rsidRDefault="009F6EF9" w14:paraId="05C0415B" w14:textId="15D8E161">
      <w:r>
        <w:t xml:space="preserve">The credit rating methodology of the ICRP model combines a quantitative foundation with a qualitative overlay. </w:t>
      </w:r>
      <w:r w:rsidR="007E2B3D">
        <w:t xml:space="preserve">The model is based on the Basel III </w:t>
      </w:r>
      <w:r w:rsidR="001D20D9">
        <w:t>I</w:t>
      </w:r>
      <w:r w:rsidR="007E2B3D">
        <w:t xml:space="preserve">nternal </w:t>
      </w:r>
      <w:r w:rsidR="001D20D9">
        <w:t>Ra</w:t>
      </w:r>
      <w:r w:rsidR="007E2B3D">
        <w:t>tings-</w:t>
      </w:r>
      <w:r w:rsidR="001D20D9">
        <w:t>B</w:t>
      </w:r>
      <w:r w:rsidR="007E2B3D">
        <w:t>ased (IRB) approach</w:t>
      </w:r>
      <w:r w:rsidR="007E2047">
        <w:t xml:space="preserve">, </w:t>
      </w:r>
      <w:r w:rsidR="007E2B3D">
        <w:t>IFRS 9</w:t>
      </w:r>
      <w:r w:rsidR="007E2047">
        <w:t>/IFRS 16 and FASB CECL</w:t>
      </w:r>
      <w:r w:rsidR="007E2B3D">
        <w:t xml:space="preserve"> guidelines. </w:t>
      </w:r>
      <w:r>
        <w:t xml:space="preserve">The credit rating analysis consists of a financial assessment, in which a scoring approach is applied to key financial ratios. Overriding factors and group support are subsequently taken into account. Finally, the credit rating is capped by the rating of </w:t>
      </w:r>
      <w:r w:rsidR="00F31942">
        <w:t>parent company</w:t>
      </w:r>
      <w:r w:rsidR="00633D30">
        <w:t>, if applicable</w:t>
      </w:r>
      <w:r>
        <w:t>.</w:t>
      </w:r>
      <w:r w:rsidR="0038527D">
        <w:t xml:space="preserve"> The credit rating analysis of </w:t>
      </w:r>
      <w:r w:rsidR="00AB3F8E">
        <w:t xml:space="preserve">ING </w:t>
      </w:r>
      <w:r w:rsidR="0038527D">
        <w:t xml:space="preserve">has resulted in a credit rating of </w:t>
      </w:r>
      <w:r w:rsidR="00AB3F8E">
        <w:t>BBB3</w:t>
      </w:r>
      <w:r w:rsidR="0038527D">
        <w:t xml:space="preserve">, which is considered </w:t>
      </w:r>
      <w:r w:rsidR="00AB3F8E">
        <w:t>relatively adequate</w:t>
      </w:r>
      <w:r w:rsidR="0038527D">
        <w:t>.</w:t>
      </w:r>
    </w:p>
    <w:p xmlns:w14="http://schemas.microsoft.com/office/word/2010/wordml" xmlns:w="http://schemas.openxmlformats.org/wordprocessingml/2006/main" w:rsidR="009F6EF9" w:rsidP="002439DA" w:rsidRDefault="009F6EF9" w14:paraId="3B97E812" w14:textId="77777777"/>
    <w:p xmlns:w14="http://schemas.microsoft.com/office/word/2010/wordml" xmlns:w="http://schemas.openxmlformats.org/wordprocessingml/2006/main" w:rsidR="00D42076" w:rsidP="002439DA" w:rsidRDefault="009F6EF9" w14:paraId="4DAED43A" w14:textId="77777777">
      <w:r>
        <w:t>For the purpose of the transfer pricing analysis, the comparable uncontrolled price (CUP) method was selected as the appropriate transfer pricing method.</w:t>
      </w:r>
      <w:r w:rsidR="00D42076">
        <w:t xml:space="preserve"> Corporate bonds from the secondary bond market are used as comparable uncontrolled transactions.</w:t>
      </w:r>
      <w:r>
        <w:t xml:space="preserve"> </w:t>
      </w:r>
    </w:p>
    <w:p xmlns:w14="http://schemas.microsoft.com/office/word/2010/wordml" xmlns:w="http://schemas.openxmlformats.org/wordprocessingml/2006/main" w:rsidRPr="0007556D" w:rsidR="00D42076" w:rsidP="002439DA" w:rsidRDefault="00D42076" w14:paraId="47109F2B" w14:textId="77777777">
      <w:pPr>
        <w:rPr>
          <w:color w:val="auto"/>
        </w:rPr>
      </w:pPr>
    </w:p>
    <w:p xmlns:w14="http://schemas.microsoft.com/office/word/2010/wordml" xmlns:w="http://schemas.openxmlformats.org/wordprocessingml/2006/main" w:rsidRPr="0007556D" w:rsidR="00D42076" w:rsidP="002439DA" w:rsidRDefault="009F6EF9" w14:paraId="63B71640" w14:textId="3837A783">
      <w:pPr>
        <w:rPr>
          <w:color w:val="auto"/>
        </w:rPr>
      </w:pPr>
      <w:r w:rsidRPr="0007556D">
        <w:rPr>
          <w:color w:val="auto"/>
        </w:rPr>
        <w:t>The arm’s length price is determined as the sum of a benchmark rate and</w:t>
      </w:r>
      <w:r w:rsidRPr="0007556D" w:rsidR="005066EE">
        <w:rPr>
          <w:color w:val="auto"/>
        </w:rPr>
        <w:t xml:space="preserve"> the applicable</w:t>
      </w:r>
      <w:r w:rsidRPr="0007556D">
        <w:rPr>
          <w:color w:val="auto"/>
        </w:rPr>
        <w:t xml:space="preserve"> </w:t>
      </w:r>
      <w:r w:rsidRPr="0007556D" w:rsidR="005B175D">
        <w:rPr>
          <w:color w:val="auto"/>
        </w:rPr>
        <w:t>premi</w:t>
      </w:r>
      <w:r w:rsidRPr="0007556D" w:rsidR="008A3B7D">
        <w:rPr>
          <w:color w:val="auto"/>
        </w:rPr>
        <w:t>a for credit risk, sovereign risk and liquidity risk</w:t>
      </w:r>
      <w:r w:rsidRPr="0007556D" w:rsidR="00674449">
        <w:rPr>
          <w:color w:val="auto"/>
        </w:rPr>
        <w:t>.</w:t>
      </w:r>
      <w:r w:rsidRPr="0007556D" w:rsidR="004B1B71">
        <w:rPr>
          <w:color w:val="auto"/>
        </w:rPr>
        <w:t xml:space="preserve"> </w:t>
      </w:r>
      <w:r w:rsidRPr="0007556D">
        <w:rPr>
          <w:color w:val="auto"/>
        </w:rPr>
        <w:t xml:space="preserve">The credit risk </w:t>
      </w:r>
      <w:r w:rsidRPr="0007556D" w:rsidR="005B175D">
        <w:rPr>
          <w:color w:val="auto"/>
        </w:rPr>
        <w:t>premium</w:t>
      </w:r>
      <w:r w:rsidRPr="0007556D">
        <w:rPr>
          <w:color w:val="auto"/>
        </w:rPr>
        <w:t xml:space="preserve"> is </w:t>
      </w:r>
      <w:r w:rsidRPr="0007556D" w:rsidR="00674449">
        <w:rPr>
          <w:color w:val="auto"/>
        </w:rPr>
        <w:t xml:space="preserve">based on option-adjusted spreads of corporate bonds in the secondary bond market. </w:t>
      </w:r>
      <w:r w:rsidRPr="0007556D" w:rsidR="00A52F7D">
        <w:rPr>
          <w:color w:val="auto"/>
        </w:rPr>
        <w:t>The</w:t>
      </w:r>
      <w:r w:rsidRPr="0007556D" w:rsidR="00674449">
        <w:rPr>
          <w:color w:val="auto"/>
        </w:rPr>
        <w:t xml:space="preserve"> bond spreads are applied after adjusting for the </w:t>
      </w:r>
      <w:r w:rsidRPr="0007556D" w:rsidR="0010612C">
        <w:rPr>
          <w:color w:val="auto"/>
        </w:rPr>
        <w:t xml:space="preserve">aggregate </w:t>
      </w:r>
      <w:r w:rsidRPr="0007556D" w:rsidR="00674449">
        <w:rPr>
          <w:color w:val="auto"/>
        </w:rPr>
        <w:t>risk profile of the facility</w:t>
      </w:r>
      <w:r w:rsidRPr="0007556D" w:rsidR="00A52F7D">
        <w:rPr>
          <w:color w:val="auto"/>
        </w:rPr>
        <w:t xml:space="preserve">. </w:t>
      </w:r>
      <w:r w:rsidRPr="0007556D" w:rsidR="008D4843">
        <w:rPr>
          <w:color w:val="auto"/>
        </w:rPr>
        <w:t xml:space="preserve">The </w:t>
      </w:r>
      <w:r w:rsidRPr="0007556D" w:rsidR="0010612C">
        <w:rPr>
          <w:color w:val="auto"/>
        </w:rPr>
        <w:t>aggregate</w:t>
      </w:r>
      <w:r w:rsidRPr="0007556D" w:rsidR="008D4843">
        <w:rPr>
          <w:color w:val="auto"/>
        </w:rPr>
        <w:t xml:space="preserve"> risk profile is </w:t>
      </w:r>
      <w:r w:rsidRPr="0007556D" w:rsidR="00313A1F">
        <w:rPr>
          <w:color w:val="auto"/>
        </w:rPr>
        <w:t xml:space="preserve">expressed as </w:t>
      </w:r>
      <w:r w:rsidRPr="0007556D" w:rsidR="008D4843">
        <w:rPr>
          <w:color w:val="auto"/>
        </w:rPr>
        <w:t xml:space="preserve">the probability of default </w:t>
      </w:r>
      <w:r w:rsidRPr="0007556D" w:rsidR="00797C28">
        <w:rPr>
          <w:color w:val="auto"/>
        </w:rPr>
        <w:t xml:space="preserve">(PD) </w:t>
      </w:r>
      <w:r w:rsidRPr="0007556D" w:rsidR="008D4843">
        <w:rPr>
          <w:color w:val="auto"/>
        </w:rPr>
        <w:t xml:space="preserve">of </w:t>
      </w:r>
      <w:r w:rsidR="00500FD3">
        <w:t xml:space="preserve">ING </w:t>
      </w:r>
      <w:r w:rsidRPr="0007556D" w:rsidR="008D4843">
        <w:rPr>
          <w:color w:val="auto"/>
        </w:rPr>
        <w:t xml:space="preserve">and the </w:t>
      </w:r>
      <w:r w:rsidRPr="0007556D" w:rsidR="006B794F">
        <w:rPr>
          <w:color w:val="auto"/>
        </w:rPr>
        <w:t xml:space="preserve">exposure </w:t>
      </w:r>
      <w:r w:rsidRPr="0007556D" w:rsidR="00B120D0">
        <w:rPr>
          <w:color w:val="auto"/>
        </w:rPr>
        <w:t>at</w:t>
      </w:r>
      <w:r w:rsidRPr="0007556D" w:rsidR="006B794F">
        <w:rPr>
          <w:color w:val="auto"/>
        </w:rPr>
        <w:t xml:space="preserve"> default (EAD), loss given default</w:t>
      </w:r>
      <w:r w:rsidRPr="0007556D" w:rsidR="00B120D0">
        <w:rPr>
          <w:color w:val="auto"/>
        </w:rPr>
        <w:t xml:space="preserve"> (LGD) and maturity (M) of the facility.</w:t>
      </w:r>
      <w:r w:rsidRPr="0007556D" w:rsidR="00870594">
        <w:rPr>
          <w:color w:val="auto"/>
        </w:rPr>
        <w:t xml:space="preserve"> The sovereign risk premium</w:t>
      </w:r>
      <w:r w:rsidR="00B53423">
        <w:rPr>
          <w:color w:val="auto"/>
        </w:rPr>
        <w:t>, if applicable,</w:t>
      </w:r>
      <w:r w:rsidRPr="0007556D" w:rsidR="00870594">
        <w:rPr>
          <w:color w:val="auto"/>
        </w:rPr>
        <w:t xml:space="preserve"> is</w:t>
      </w:r>
      <w:r w:rsidR="00B53423">
        <w:rPr>
          <w:color w:val="auto"/>
        </w:rPr>
        <w:t> </w:t>
      </w:r>
      <w:r w:rsidRPr="0007556D" w:rsidR="00870594">
        <w:rPr>
          <w:color w:val="auto"/>
        </w:rPr>
        <w:t>derived from the CDS</w:t>
      </w:r>
      <w:r w:rsidRPr="0007556D" w:rsidR="0020367E">
        <w:rPr>
          <w:color w:val="auto"/>
        </w:rPr>
        <w:t xml:space="preserve"> </w:t>
      </w:r>
      <w:r w:rsidRPr="0007556D" w:rsidR="00870594">
        <w:rPr>
          <w:color w:val="auto"/>
        </w:rPr>
        <w:t xml:space="preserve">market. </w:t>
      </w:r>
    </w:p>
    <w:p xmlns:w14="http://schemas.microsoft.com/office/word/2010/wordml" xmlns:w="http://schemas.openxmlformats.org/wordprocessingml/2006/main" w:rsidRPr="0007556D" w:rsidR="0038527D" w:rsidP="002439DA" w:rsidRDefault="0038527D" w14:paraId="01DD8918" w14:textId="77777777">
      <w:pPr>
        <w:rPr>
          <w:color w:val="auto"/>
        </w:rPr>
      </w:pPr>
    </w:p>
    <w:p xmlns:w14="http://schemas.microsoft.com/office/word/2010/wordml" xmlns:w="http://schemas.openxmlformats.org/wordprocessingml/2006/main" w:rsidRPr="0007556D" w:rsidR="00674449" w:rsidP="002439DA" w:rsidRDefault="0038527D" w14:paraId="164F48FF" w14:textId="5AD25117">
      <w:pPr>
        <w:rPr>
          <w:color w:val="auto"/>
        </w:rPr>
      </w:pPr>
      <w:r w:rsidRPr="0007556D">
        <w:rPr>
          <w:color w:val="auto"/>
        </w:rPr>
        <w:t>Based on</w:t>
      </w:r>
      <w:r w:rsidR="008535B2">
        <w:rPr>
          <w:color w:val="auto"/>
        </w:rPr>
        <w:t xml:space="preserve"> a benchmark rate of -0.40%</w:t>
      </w:r>
      <w:r w:rsidRPr="0007556D" w:rsidR="00EA0CCF">
        <w:rPr>
          <w:color w:val="auto"/>
        </w:rPr>
        <w:t xml:space="preserve">, </w:t>
      </w:r>
      <w:r w:rsidRPr="0007556D">
        <w:rPr>
          <w:color w:val="auto"/>
        </w:rPr>
        <w:t xml:space="preserve">a credit risk </w:t>
      </w:r>
      <w:r w:rsidRPr="0007556D" w:rsidR="00EA0CCF">
        <w:rPr>
          <w:color w:val="auto"/>
        </w:rPr>
        <w:t xml:space="preserve">premium </w:t>
      </w:r>
      <w:r w:rsidRPr="0007556D">
        <w:rPr>
          <w:color w:val="auto"/>
        </w:rPr>
        <w:t xml:space="preserve">of </w:t>
      </w:r>
      <w:r w:rsidR="008535B2">
        <w:rPr>
          <w:color w:val="auto"/>
        </w:rPr>
        <w:t>1.09%</w:t>
      </w:r>
      <w:r w:rsidRPr="0007556D">
        <w:rPr>
          <w:color w:val="auto"/>
        </w:rPr>
        <w:t>,</w:t>
      </w:r>
      <w:r w:rsidRPr="0007556D" w:rsidR="00EA0CCF">
        <w:rPr>
          <w:color w:val="auto"/>
        </w:rPr>
        <w:t xml:space="preserve"> a sovereign risk premium of </w:t>
      </w:r>
      <w:r w:rsidR="008535B2">
        <w:rPr>
          <w:color w:val="auto"/>
        </w:rPr>
        <w:t>0.08%</w:t>
      </w:r>
      <w:r w:rsidRPr="0007556D" w:rsidR="00EA0CCF">
        <w:rPr>
          <w:color w:val="auto"/>
        </w:rPr>
        <w:t xml:space="preserve"> and a liquidity risk premium of </w:t>
      </w:r>
      <w:r w:rsidR="008535B2">
        <w:rPr>
          <w:color w:val="auto"/>
        </w:rPr>
        <w:t>0.00%</w:t>
      </w:r>
      <w:r w:rsidRPr="0007556D" w:rsidR="00EA0CCF">
        <w:rPr>
          <w:color w:val="auto"/>
        </w:rPr>
        <w:t>,</w:t>
      </w:r>
      <w:r w:rsidRPr="0007556D">
        <w:rPr>
          <w:color w:val="auto"/>
        </w:rPr>
        <w:t xml:space="preserve"> it has been determined that an interest rate of </w:t>
      </w:r>
      <w:r w:rsidR="008535B2">
        <w:rPr>
          <w:color w:val="auto"/>
        </w:rPr>
        <w:t>0.77%</w:t>
      </w:r>
      <w:r w:rsidRPr="0007556D">
        <w:rPr>
          <w:color w:val="auto"/>
        </w:rPr>
        <w:t xml:space="preserve"> </w:t>
      </w:r>
      <w:r w:rsidRPr="0007556D" w:rsidR="00E077C5">
        <w:rPr>
          <w:color w:val="auto"/>
        </w:rPr>
        <w:t xml:space="preserve">can </w:t>
      </w:r>
      <w:r w:rsidRPr="0007556D">
        <w:rPr>
          <w:color w:val="auto"/>
        </w:rPr>
        <w:t xml:space="preserve">be considered as an </w:t>
      </w:r>
      <w:r w:rsidRPr="0007556D" w:rsidR="00334B2F">
        <w:rPr>
          <w:color w:val="auto"/>
        </w:rPr>
        <w:t xml:space="preserve">indicative </w:t>
      </w:r>
      <w:r w:rsidRPr="0007556D">
        <w:rPr>
          <w:color w:val="auto"/>
        </w:rPr>
        <w:t>arm’s length price for the facility under review</w:t>
      </w:r>
      <w:r w:rsidRPr="0007556D" w:rsidR="00756E2C">
        <w:rPr>
          <w:color w:val="auto"/>
        </w:rPr>
        <w:t xml:space="preserve"> in a range of</w:t>
      </w:r>
      <w:r w:rsidR="00B97EEA">
        <w:rPr>
          <w:color w:val="auto"/>
        </w:rPr>
        <w:t xml:space="preserve"> 0.64%</w:t>
      </w:r>
      <w:r w:rsidRPr="008535B2" w:rsidR="00CB42BF">
        <w:rPr>
          <w:color w:val="auto"/>
        </w:rPr>
        <w:t xml:space="preserve"> -</w:t>
      </w:r>
      <w:r w:rsidR="00C1403C">
        <w:rPr>
          <w:color w:val="auto"/>
        </w:rPr>
        <w:t xml:space="preserve"> 0.90%</w:t>
      </w:r>
      <w:r w:rsidR="008535B2">
        <w:rPr>
          <w:color w:val="auto"/>
        </w:rPr>
        <w:t xml:space="preserve">. </w:t>
      </w:r>
      <w:r w:rsidRPr="0007556D" w:rsidR="00334B2F">
        <w:rPr>
          <w:color w:val="auto"/>
        </w:rPr>
        <w:t xml:space="preserve">Finally, a user override of </w:t>
      </w:r>
      <w:r w:rsidR="008535B2">
        <w:rPr>
          <w:color w:val="auto"/>
        </w:rPr>
        <w:t>0.00%</w:t>
      </w:r>
      <w:r w:rsidRPr="0007556D" w:rsidR="00334B2F">
        <w:rPr>
          <w:color w:val="auto"/>
        </w:rPr>
        <w:t xml:space="preserve"> was chosen</w:t>
      </w:r>
      <w:r w:rsidR="0007556D">
        <w:rPr>
          <w:color w:val="auto"/>
        </w:rPr>
        <w:t xml:space="preserve"> to account</w:t>
      </w:r>
      <w:r w:rsidRPr="0007556D" w:rsidR="00414B13">
        <w:rPr>
          <w:color w:val="auto"/>
        </w:rPr>
        <w:t xml:space="preserve"> for considerations that are not (fully) reflected in the pricing analysis. </w:t>
      </w:r>
    </w:p>
    <w:p xmlns:w14="http://schemas.microsoft.com/office/word/2010/wordml" xmlns:w="http://schemas.openxmlformats.org/wordprocessingml/2006/main" w:rsidRPr="001D686D" w:rsidR="001D686D" w:rsidP="001D686D" w:rsidRDefault="001D686D" w14:paraId="7AB02C69" w14:textId="77777777"/>
    <w:tbl xmlns:w="http://schemas.openxmlformats.org/wordprocessingml/2006/main">
      <w:tblPr>
        <w:tblStyle w:val="Tabela-Siatka"/>
        <w:tblW w:w="977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1459"/>
        <w:gridCol w:w="3168"/>
        <w:gridCol w:w="1508"/>
        <w:gridCol w:w="3643"/>
      </w:tblGrid>
      <w:tr xmlns:w14="http://schemas.microsoft.com/office/word/2010/wordml" w:rsidRPr="002E595B" w:rsidR="008535B2" w:rsidTr="0007556D" w14:paraId="579773DB" w14:textId="77777777">
        <w:trPr>
          <w:trHeight w:val="26"/>
        </w:trPr>
        <w:tc>
          <w:tcPr>
            <w:tcW w:w="1546" w:type="dxa"/>
            <w:tcBorders>
              <w:top w:val="single" w:color="ECEBED" w:themeColor="accent6" w:sz="4" w:space="0"/>
            </w:tcBorders>
            <w:tcMar>
              <w:top w:w="284" w:type="dxa"/>
              <w:left w:w="0" w:type="dxa"/>
              <w:right w:w="0" w:type="dxa"/>
            </w:tcMar>
            <w:vAlign w:val="center"/>
          </w:tcPr>
          <w:p w:rsidRPr="002E595B" w:rsidR="00212DF2" w:rsidP="009D4BCE" w:rsidRDefault="00212DF2" w14:paraId="53A4A6D0" w14:textId="77777777">
            <w:pPr>
              <w:rPr>
                <w:rStyle w:val="Pogrubienie"/>
              </w:rPr>
            </w:pPr>
            <w:r>
              <w:rPr>
                <w:b/>
                <w:noProof/>
                <w:color w:val="193A89" w:themeColor="accent1"/>
                <w:sz w:val="24"/>
                <w:szCs w:val="26"/>
              </w:rPr>
              <w:drawing>
                <wp:inline xmlns:wp14="http://schemas.microsoft.com/office/word/2010/wordprocessingDrawing" xmlns:wp="http://schemas.openxmlformats.org/drawingml/2006/wordprocessingDrawing" distT="0" distB="0" distL="0" distR="0" wp14:anchorId="4A3775FA" wp14:editId="4CB5E5BD">
                  <wp:extent cx="819150" cy="81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usiness case II-Zanders(300dpi).png"/>
                          <pic:cNvPicPr/>
                        </pic:nvPicPr>
                        <pic:blipFill>
                          <a:blip xmlns:r="http://schemas.openxmlformats.org/officeDocument/2006/relationships" r:embed="rId14" cstate="print">
                            <a:extLst>
                              <a:ext uri="{28A0092B-C50C-407E-A947-70E740481C1C}">
                                <a14:useLocalDpi xmlns:a14="http://schemas.microsoft.com/office/drawing/2010/main" val="0"/>
                              </a:ext>
                            </a:extLst>
                          </a:blip>
                          <a:stretch>
                            <a:fillRect/>
                          </a:stretch>
                        </pic:blipFill>
                        <pic:spPr>
                          <a:xfrm>
                            <a:off x="0" y="0"/>
                            <a:ext cx="819333" cy="819333"/>
                          </a:xfrm>
                          <a:prstGeom prst="rect">
                            <a:avLst/>
                          </a:prstGeom>
                        </pic:spPr>
                      </pic:pic>
                    </a:graphicData>
                  </a:graphic>
                </wp:inline>
              </w:drawing>
            </w:r>
          </w:p>
        </w:tc>
        <w:tc>
          <w:tcPr>
            <w:tcW w:w="3044" w:type="dxa"/>
            <w:tcBorders>
              <w:top w:val="single" w:color="ECEBED" w:themeColor="accent6" w:sz="4" w:space="0"/>
            </w:tcBorders>
          </w:tcPr>
          <w:p w:rsidR="00212DF2" w:rsidP="009D4BCE" w:rsidRDefault="001B66D5" w14:paraId="6EA05E57" w14:textId="77777777">
            <w:pPr>
              <w:rPr>
                <w:rStyle w:val="Pogrubienie"/>
              </w:rPr>
            </w:pPr>
            <w:r>
              <w:rPr>
                <w:rStyle w:val="Pogrubienie"/>
              </w:rPr>
              <w:t>Borrower</w:t>
            </w:r>
            <w:r w:rsidR="00212DF2">
              <w:rPr>
                <w:rStyle w:val="Pogrubienie"/>
              </w:rPr>
              <w:t xml:space="preserve"> credit rating</w:t>
            </w:r>
          </w:p>
          <w:p w:rsidRPr="007A74AA" w:rsidR="00212DF2" w:rsidP="009D4BCE" w:rsidRDefault="008535B2" w14:paraId="19501536" w14:textId="7C51990B">
            <w:pPr>
              <w:spacing w:before="160"/>
              <w:rPr>
                <w:rStyle w:val="Pogrubienie"/>
                <w:b w:val="0"/>
                <w:color w:val="auto"/>
              </w:rPr>
            </w:pPr>
            <w:r>
              <w:rPr>
                <w:rStyle w:val="Pogrubienie"/>
                <w:b w:val="0"/>
                <w:color w:val="333333" w:themeColor="text1"/>
                <w:sz w:val="36"/>
                <w:szCs w:val="36"/>
              </w:rPr>
              <w:t>BBB3</w:t>
            </w:r>
            <w:r w:rsidRPr="00345D6E" w:rsidR="00212DF2">
              <w:rPr>
                <w:rStyle w:val="Pogrubienie"/>
                <w:b w:val="0"/>
                <w:color w:val="333333" w:themeColor="text1"/>
              </w:rPr>
              <w:br/>
            </w:r>
            <w:r>
              <w:rPr>
                <w:rStyle w:val="Pogrubienie"/>
                <w:b w:val="0"/>
                <w:i/>
                <w:color w:val="333333" w:themeColor="text1"/>
                <w:sz w:val="18"/>
                <w:szCs w:val="18"/>
              </w:rPr>
              <w:t>relatively adequate</w:t>
            </w:r>
            <w:r w:rsidRPr="00345D6E" w:rsidR="00212DF2">
              <w:rPr>
                <w:rStyle w:val="Pogrubienie"/>
                <w:b w:val="0"/>
                <w:color w:val="333333" w:themeColor="text1"/>
                <w:sz w:val="18"/>
                <w:szCs w:val="18"/>
              </w:rPr>
              <w:br/>
              <w:t xml:space="preserve">PD: </w:t>
            </w:r>
            <w:r>
              <w:rPr>
                <w:rStyle w:val="Pogrubienie"/>
                <w:b w:val="0"/>
                <w:color w:val="333333" w:themeColor="text1"/>
                <w:sz w:val="18"/>
                <w:szCs w:val="18"/>
              </w:rPr>
              <w:t>0.44%</w:t>
            </w:r>
          </w:p>
        </w:tc>
        <w:tc>
          <w:tcPr>
            <w:tcW w:w="1260" w:type="dxa"/>
            <w:tcBorders>
              <w:top w:val="single" w:color="ECEBED" w:themeColor="accent6" w:sz="4" w:space="0"/>
            </w:tcBorders>
            <w:vAlign w:val="center"/>
          </w:tcPr>
          <w:p w:rsidRPr="00BB616A" w:rsidR="00212DF2" w:rsidP="009D4BCE" w:rsidRDefault="00212DF2" w14:paraId="304A77C8" w14:textId="77777777">
            <w:pPr>
              <w:rPr>
                <w:rStyle w:val="Pogrubienie"/>
                <w:sz w:val="18"/>
                <w:szCs w:val="18"/>
              </w:rPr>
            </w:pPr>
            <w:r>
              <w:rPr>
                <w:b/>
                <w:noProof/>
                <w:color w:val="193A89" w:themeColor="accent1"/>
                <w:sz w:val="24"/>
                <w:szCs w:val="26"/>
              </w:rPr>
              <w:drawing>
                <wp:inline xmlns:wp14="http://schemas.microsoft.com/office/word/2010/wordprocessingDrawing" xmlns:wp="http://schemas.openxmlformats.org/drawingml/2006/wordprocessingDrawing" distT="0" distB="0" distL="0" distR="0" wp14:anchorId="793B6F67" wp14:editId="782DCA43">
                  <wp:extent cx="820800" cy="82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nancial terms-Zanders(300dpi).png"/>
                          <pic:cNvPicPr/>
                        </pic:nvPicPr>
                        <pic:blipFill>
                          <a:blip xmlns:r="http://schemas.openxmlformats.org/officeDocument/2006/relationships" r:embed="rId15" cstate="print">
                            <a:extLst>
                              <a:ext uri="{28A0092B-C50C-407E-A947-70E740481C1C}">
                                <a14:useLocalDpi xmlns:a14="http://schemas.microsoft.com/office/drawing/2010/main" val="0"/>
                              </a:ext>
                            </a:extLst>
                          </a:blip>
                          <a:stretch>
                            <a:fillRect/>
                          </a:stretch>
                        </pic:blipFill>
                        <pic:spPr>
                          <a:xfrm>
                            <a:off x="0" y="0"/>
                            <a:ext cx="820800" cy="820800"/>
                          </a:xfrm>
                          <a:prstGeom prst="rect">
                            <a:avLst/>
                          </a:prstGeom>
                        </pic:spPr>
                      </pic:pic>
                    </a:graphicData>
                  </a:graphic>
                </wp:inline>
              </w:drawing>
            </w:r>
          </w:p>
        </w:tc>
        <w:tc>
          <w:tcPr>
            <w:tcW w:w="3928" w:type="dxa"/>
            <w:tcBorders>
              <w:top w:val="single" w:color="ECEBED" w:themeColor="accent6" w:sz="4" w:space="0"/>
            </w:tcBorders>
          </w:tcPr>
          <w:p w:rsidR="00212DF2" w:rsidP="009D4BCE" w:rsidRDefault="000F019C" w14:paraId="33E21238" w14:textId="77777777">
            <w:pPr>
              <w:rPr>
                <w:rStyle w:val="Pogrubienie"/>
              </w:rPr>
            </w:pPr>
            <w:r>
              <w:rPr>
                <w:rStyle w:val="Pogrubienie"/>
              </w:rPr>
              <w:t>Arm’s length price</w:t>
            </w:r>
          </w:p>
          <w:p w:rsidRPr="008535B2" w:rsidR="00870594" w:rsidP="00DE1A3F" w:rsidRDefault="008535B2" w14:paraId="265CF7B4" w14:textId="19790FAC">
            <w:pPr>
              <w:spacing w:before="160"/>
              <w:rPr>
                <w:rStyle w:val="Pogrubienie"/>
                <w:b w:val="0"/>
                <w:color w:val="auto"/>
                <w:sz w:val="18"/>
                <w:szCs w:val="18"/>
              </w:rPr>
            </w:pPr>
            <w:r>
              <w:rPr>
                <w:rStyle w:val="Pogrubienie"/>
                <w:b w:val="0"/>
                <w:color w:val="333333" w:themeColor="text1"/>
                <w:sz w:val="36"/>
                <w:szCs w:val="36"/>
              </w:rPr>
              <w:t>0.77%</w:t>
            </w:r>
            <w:r w:rsidRPr="00345D6E" w:rsidR="00212DF2">
              <w:rPr>
                <w:rStyle w:val="Pogrubienie"/>
                <w:b w:val="0"/>
                <w:color w:val="333333" w:themeColor="text1"/>
              </w:rPr>
              <w:br/>
            </w:r>
            <w:r w:rsidRPr="00345D6E" w:rsidR="00212DF2">
              <w:rPr>
                <w:rStyle w:val="Pogrubienie"/>
                <w:b w:val="0"/>
                <w:color w:val="333333" w:themeColor="text1"/>
                <w:sz w:val="18"/>
                <w:szCs w:val="18"/>
              </w:rPr>
              <w:t xml:space="preserve">Benchmark rate: </w:t>
            </w:r>
            <w:r>
              <w:rPr>
                <w:rStyle w:val="Pogrubienie"/>
                <w:b w:val="0"/>
                <w:color w:val="333333" w:themeColor="text1"/>
                <w:sz w:val="18"/>
                <w:szCs w:val="18"/>
              </w:rPr>
              <w:t>-0.40%</w:t>
            </w:r>
            <w:r w:rsidR="00E41DFC">
              <w:rPr>
                <w:rStyle w:val="Pogrubienie"/>
                <w:b w:val="0"/>
                <w:color w:val="auto"/>
                <w:sz w:val="18"/>
                <w:szCs w:val="18"/>
              </w:rPr>
              <w:br/>
            </w:r>
            <w:r w:rsidRPr="0007556D" w:rsidR="00212DF2">
              <w:rPr>
                <w:rStyle w:val="Pogrubienie"/>
                <w:b w:val="0"/>
                <w:color w:val="auto"/>
                <w:sz w:val="18"/>
                <w:szCs w:val="18"/>
              </w:rPr>
              <w:t xml:space="preserve">Credit risk </w:t>
            </w:r>
            <w:r w:rsidRPr="0007556D" w:rsidR="005B175D">
              <w:rPr>
                <w:rStyle w:val="Pogrubienie"/>
                <w:b w:val="0"/>
                <w:color w:val="auto"/>
                <w:sz w:val="18"/>
                <w:szCs w:val="18"/>
              </w:rPr>
              <w:t>premium</w:t>
            </w:r>
            <w:r w:rsidRPr="0007556D" w:rsidR="00212DF2">
              <w:rPr>
                <w:rStyle w:val="Pogrubienie"/>
                <w:b w:val="0"/>
                <w:color w:val="auto"/>
                <w:sz w:val="18"/>
                <w:szCs w:val="18"/>
              </w:rPr>
              <w:t xml:space="preserve">: </w:t>
            </w:r>
            <w:r>
              <w:rPr>
                <w:rStyle w:val="Pogrubienie"/>
                <w:b w:val="0"/>
                <w:color w:val="auto"/>
                <w:sz w:val="18"/>
                <w:szCs w:val="18"/>
              </w:rPr>
              <w:t>1.09%</w:t>
            </w:r>
            <w:r w:rsidR="00A377F1">
              <w:rPr>
                <w:rStyle w:val="Pogrubienie"/>
                <w:b w:val="0"/>
                <w:color w:val="auto"/>
                <w:sz w:val="18"/>
                <w:szCs w:val="18"/>
              </w:rPr>
              <w:br/>
            </w:r>
            <w:r>
              <w:rPr>
                <w:rStyle w:val="Pogrubienie"/>
                <w:b w:val="0"/>
                <w:color w:val="auto"/>
                <w:sz w:val="18"/>
                <w:szCs w:val="18"/>
              </w:rPr>
              <w:t>Sovereign risk premium: 0.08%</w:t>
            </w:r>
            <w:r w:rsidRPr="0007556D" w:rsidR="00870594">
              <w:rPr>
                <w:rStyle w:val="Pogrubienie"/>
                <w:b w:val="0"/>
                <w:color w:val="auto"/>
                <w:sz w:val="18"/>
                <w:szCs w:val="18"/>
              </w:rPr>
              <w:t xml:space="preserve">    </w:t>
            </w:r>
            <w:r w:rsidR="00A377F1">
              <w:rPr>
                <w:rStyle w:val="Pogrubienie"/>
                <w:b w:val="0"/>
                <w:color w:val="auto"/>
                <w:sz w:val="18"/>
                <w:szCs w:val="18"/>
              </w:rPr>
              <w:br/>
            </w:r>
            <w:r w:rsidRPr="0007556D" w:rsidR="00870594">
              <w:rPr>
                <w:rStyle w:val="Pogrubienie"/>
                <w:b w:val="0"/>
                <w:color w:val="auto"/>
                <w:sz w:val="18"/>
                <w:szCs w:val="18"/>
              </w:rPr>
              <w:lastRenderedPageBreak/>
              <w:t xml:space="preserve">Liquidity risk premium: </w:t>
            </w:r>
            <w:r>
              <w:rPr>
                <w:rStyle w:val="Pogrubienie"/>
                <w:b w:val="0"/>
                <w:color w:val="auto"/>
                <w:sz w:val="18"/>
                <w:szCs w:val="18"/>
              </w:rPr>
              <w:t>0.00%</w:t>
            </w:r>
            <w:r>
              <w:rPr>
                <w:rStyle w:val="Pogrubienie"/>
                <w:b w:val="0"/>
                <w:color w:val="auto"/>
                <w:sz w:val="18"/>
                <w:szCs w:val="18"/>
              </w:rPr>
              <w:br/>
            </w:r>
            <w:r w:rsidR="006C6323">
              <w:rPr>
                <w:rStyle w:val="Pogrubienie"/>
                <w:b w:val="0"/>
                <w:color w:val="auto"/>
                <w:sz w:val="18"/>
                <w:szCs w:val="18"/>
              </w:rPr>
              <w:t xml:space="preserve">User override: </w:t>
            </w:r>
            <w:r>
              <w:rPr>
                <w:rStyle w:val="Pogrubienie"/>
                <w:b w:val="0"/>
                <w:color w:val="auto"/>
                <w:sz w:val="18"/>
                <w:szCs w:val="18"/>
              </w:rPr>
              <w:t>0.00%</w:t>
            </w:r>
          </w:p>
        </w:tc>
      </w:tr>
    </w:tbl>
    <w:p xmlns:w14="http://schemas.microsoft.com/office/word/2010/wordml" xmlns:w="http://schemas.openxmlformats.org/wordprocessingml/2006/main" w:rsidRPr="00A1462E" w:rsidR="000D420E" w:rsidP="00393062" w:rsidRDefault="000D420E" w14:paraId="684483A1" w14:textId="77777777">
      <w:pPr>
        <w:pStyle w:val="TOCHeader"/>
        <w:ind w:start="1871"/>
      </w:pPr>
      <w:bookmarkStart w:name="_Toc498590816" w:id="1"/>
      <w:bookmarkEnd w:id="0"/>
      <w:r w:rsidRPr="00A1462E">
        <w:lastRenderedPageBreak/>
        <w:t>Contents</w:t>
      </w:r>
      <w:bookmarkEnd w:id="1"/>
    </w:p>
    <w:tbl xmlns:w="http://schemas.openxmlformats.org/wordprocessingml/2006/main">
      <w:tblPr>
        <w:tblStyle w:val="Tabela-Siatka"/>
        <w:tblW w:w="0" w:type="auto"/>
        <w:tblInd w:w="192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13" w:type="dxa"/>
          <w:left w:w="0" w:type="dxa"/>
          <w:bottom w:w="113" w:type="dxa"/>
          <w:right w:w="0" w:type="dxa"/>
        </w:tblCellMar>
        <w:tblLook w:val="04A0"/>
      </w:tblPr>
      <w:tblGrid>
        <w:gridCol w:w="5035"/>
        <w:gridCol w:w="914"/>
      </w:tblGrid>
      <w:tr xmlns:w14="http://schemas.microsoft.com/office/word/2010/wordml" w:rsidRPr="002E595B" w:rsidR="008177C7" w:rsidTr="00393062" w14:paraId="6185363A" w14:textId="77777777">
        <w:tc>
          <w:tcPr>
            <w:tcW w:w="5035" w:type="dxa"/>
            <w:tcBorders>
              <w:bottom w:val="single" w:color="193A89" w:themeColor="accent1" w:sz="12" w:space="0"/>
            </w:tcBorders>
          </w:tcPr>
          <w:p w:rsidRPr="003E0507" w:rsidR="008177C7" w:rsidP="00C6059A" w:rsidRDefault="00D9367D" w14:paraId="277AA6FC" w14:textId="77777777">
            <w:pPr>
              <w:pStyle w:val="StrongGreen"/>
              <w:spacing w:before="0"/>
              <w:rPr>
                <w:rStyle w:val="Pogrubienie"/>
                <w:b/>
              </w:rPr>
            </w:pPr>
            <w:r w:rsidRPr="003E0507">
              <w:rPr>
                <w:rStyle w:val="Pogrubienie"/>
                <w:b/>
              </w:rPr>
              <w:t>General</w:t>
            </w:r>
          </w:p>
        </w:tc>
        <w:tc>
          <w:tcPr>
            <w:tcW w:w="914" w:type="dxa"/>
            <w:tcBorders>
              <w:bottom w:val="single" w:color="193A89" w:themeColor="accent1" w:sz="12" w:space="0"/>
            </w:tcBorders>
          </w:tcPr>
          <w:p w:rsidRPr="002E595B" w:rsidR="008177C7" w:rsidP="00C6059A" w:rsidRDefault="008177C7" w14:paraId="2764CFD0" w14:textId="77777777">
            <w:pPr>
              <w:jc w:val="right"/>
              <w:rPr>
                <w:rStyle w:val="Pogrubienie"/>
              </w:rPr>
            </w:pPr>
          </w:p>
        </w:tc>
      </w:tr>
      <w:tr xmlns:w14="http://schemas.microsoft.com/office/word/2010/wordml" w:rsidRPr="00212DF2" w:rsidR="00212DF2" w:rsidTr="00393062" w14:paraId="4317B7BB" w14:textId="77777777">
        <w:tc>
          <w:tcPr>
            <w:tcW w:w="5035" w:type="dxa"/>
            <w:tcBorders>
              <w:top w:val="single" w:color="193A89" w:themeColor="accent1" w:sz="12" w:space="0"/>
            </w:tcBorders>
            <w:tcMar>
              <w:top w:w="113" w:type="dxa"/>
              <w:bottom w:w="28" w:type="dxa"/>
            </w:tcMar>
            <w:vAlign w:val="center"/>
          </w:tcPr>
          <w:p w:rsidRPr="00212DF2" w:rsidR="008177C7" w:rsidP="0087722F" w:rsidRDefault="00212DF2" w14:paraId="4E7E3CD7" w14:textId="77777777">
            <w:pPr>
              <w:rPr>
                <w:rStyle w:val="Pogrubienie"/>
                <w:b w:val="0"/>
                <w:color w:val="333333" w:themeColor="text1"/>
                <w:sz w:val="20"/>
                <w:szCs w:val="20"/>
              </w:rPr>
            </w:pPr>
            <w:r>
              <w:rPr>
                <w:rStyle w:val="Pogrubienie"/>
                <w:b w:val="0"/>
                <w:color w:val="333333" w:themeColor="text1"/>
                <w:sz w:val="20"/>
                <w:szCs w:val="20"/>
              </w:rPr>
              <w:fldChar w:fldCharType="begin"/>
            </w:r>
            <w:r>
              <w:rPr>
                <w:rStyle w:val="Pogrubienie"/>
                <w:b w:val="0"/>
                <w:color w:val="333333" w:themeColor="text1"/>
                <w:sz w:val="20"/>
                <w:szCs w:val="20"/>
              </w:rPr>
              <w:instrText xml:space="preserve"> REF _Ref509844242 \h </w:instrText>
            </w:r>
            <w:r>
              <w:rPr>
                <w:rStyle w:val="Pogrubienie"/>
                <w:b w:val="0"/>
                <w:color w:val="333333" w:themeColor="text1"/>
                <w:sz w:val="20"/>
                <w:szCs w:val="20"/>
              </w:rPr>
            </w:r>
            <w:r>
              <w:rPr>
                <w:rStyle w:val="Pogrubienie"/>
                <w:b w:val="0"/>
                <w:color w:val="333333" w:themeColor="text1"/>
                <w:sz w:val="20"/>
                <w:szCs w:val="20"/>
              </w:rPr>
              <w:fldChar w:fldCharType="separate"/>
            </w:r>
            <w:r w:rsidRPr="002B5FBF" w:rsidR="00C4457C">
              <w:t>Introduction</w:t>
            </w:r>
            <w:r>
              <w:rPr>
                <w:rStyle w:val="Pogrubienie"/>
                <w:b w:val="0"/>
                <w:color w:val="333333" w:themeColor="text1"/>
                <w:sz w:val="20"/>
                <w:szCs w:val="20"/>
              </w:rPr>
              <w:fldChar w:fldCharType="end"/>
            </w:r>
          </w:p>
        </w:tc>
        <w:tc>
          <w:tcPr>
            <w:tcW w:w="914" w:type="dxa"/>
            <w:tcBorders>
              <w:top w:val="single" w:color="193A89" w:themeColor="accent1" w:sz="12" w:space="0"/>
            </w:tcBorders>
            <w:tcMar>
              <w:top w:w="113" w:type="dxa"/>
              <w:bottom w:w="28" w:type="dxa"/>
            </w:tcMar>
            <w:vAlign w:val="center"/>
          </w:tcPr>
          <w:p w:rsidRPr="00212DF2" w:rsidR="008177C7" w:rsidP="0087722F" w:rsidRDefault="00DE11C4" w14:paraId="5BF0E1EA" w14:textId="3B924C51">
            <w:pPr>
              <w:jc w:val="right"/>
              <w:rPr>
                <w:szCs w:val="20"/>
              </w:rPr>
            </w:pPr>
            <w:r>
              <w:rPr>
                <w:szCs w:val="20"/>
              </w:rPr>
              <w:t>5</w:t>
            </w:r>
          </w:p>
        </w:tc>
      </w:tr>
      <w:tr xmlns:w14="http://schemas.microsoft.com/office/word/2010/wordml" w:rsidRPr="00212DF2" w:rsidR="00212DF2" w:rsidTr="00393062" w14:paraId="5FD275E6" w14:textId="77777777">
        <w:tc>
          <w:tcPr>
            <w:tcW w:w="5035" w:type="dxa"/>
            <w:tcMar>
              <w:top w:w="28" w:type="dxa"/>
              <w:bottom w:w="28" w:type="dxa"/>
            </w:tcMar>
            <w:vAlign w:val="center"/>
          </w:tcPr>
          <w:p w:rsidRPr="00212DF2" w:rsidR="00071959" w:rsidP="00DE0EFC" w:rsidRDefault="00511BC0" w14:paraId="7FF06615" w14:textId="68F94626">
            <w:pPr>
              <w:rPr>
                <w:rStyle w:val="Pogrubienie"/>
                <w:b w:val="0"/>
                <w:color w:val="333333" w:themeColor="text1"/>
                <w:sz w:val="20"/>
                <w:szCs w:val="20"/>
              </w:rPr>
            </w:pPr>
            <w:r w:rsidRPr="00212DF2">
              <w:rPr>
                <w:rStyle w:val="Pogrubienie"/>
                <w:b w:val="0"/>
                <w:color w:val="333333" w:themeColor="text1"/>
                <w:sz w:val="20"/>
                <w:szCs w:val="20"/>
              </w:rPr>
              <w:fldChar w:fldCharType="begin"/>
            </w:r>
            <w:r w:rsidRPr="00212DF2">
              <w:rPr>
                <w:rStyle w:val="Pogrubienie"/>
                <w:b w:val="0"/>
                <w:color w:val="333333" w:themeColor="text1"/>
                <w:sz w:val="20"/>
                <w:szCs w:val="20"/>
              </w:rPr>
              <w:instrText xml:space="preserve"> REF _Ref510271235 \h </w:instrText>
            </w:r>
            <w:r w:rsidRPr="00212DF2">
              <w:rPr>
                <w:rStyle w:val="Pogrubienie"/>
                <w:b w:val="0"/>
                <w:color w:val="333333" w:themeColor="text1"/>
                <w:sz w:val="20"/>
                <w:szCs w:val="20"/>
              </w:rPr>
            </w:r>
            <w:r w:rsidRPr="00212DF2">
              <w:rPr>
                <w:rStyle w:val="Pogrubienie"/>
                <w:b w:val="0"/>
                <w:color w:val="333333" w:themeColor="text1"/>
                <w:sz w:val="20"/>
                <w:szCs w:val="20"/>
              </w:rPr>
              <w:fldChar w:fldCharType="separate"/>
            </w:r>
            <w:r w:rsidR="00C4457C">
              <w:t>Facility characteristics</w:t>
            </w:r>
            <w:r w:rsidRPr="00212DF2">
              <w:rPr>
                <w:rStyle w:val="Pogrubienie"/>
                <w:b w:val="0"/>
                <w:color w:val="333333" w:themeColor="text1"/>
                <w:sz w:val="20"/>
                <w:szCs w:val="20"/>
              </w:rPr>
              <w:fldChar w:fldCharType="end"/>
            </w:r>
          </w:p>
        </w:tc>
        <w:tc>
          <w:tcPr>
            <w:tcW w:w="914" w:type="dxa"/>
            <w:tcMar>
              <w:top w:w="28" w:type="dxa"/>
              <w:bottom w:w="28" w:type="dxa"/>
            </w:tcMar>
            <w:vAlign w:val="center"/>
          </w:tcPr>
          <w:p w:rsidRPr="00212DF2" w:rsidR="00071959" w:rsidP="00511BC0" w:rsidRDefault="00DE11C4" w14:paraId="44893C13" w14:textId="768694C4">
            <w:pPr>
              <w:jc w:val="right"/>
              <w:rPr>
                <w:szCs w:val="20"/>
              </w:rPr>
            </w:pPr>
            <w:r>
              <w:rPr>
                <w:szCs w:val="20"/>
              </w:rPr>
              <w:t>6</w:t>
            </w:r>
          </w:p>
        </w:tc>
      </w:tr>
      <w:tr xmlns:w14="http://schemas.microsoft.com/office/word/2010/wordml" w:rsidRPr="00212DF2" w:rsidR="00B20EFA" w:rsidTr="00393062" w14:paraId="01BB2D64" w14:textId="77777777">
        <w:tc>
          <w:tcPr>
            <w:tcW w:w="5035" w:type="dxa"/>
            <w:tcMar>
              <w:top w:w="28" w:type="dxa"/>
              <w:bottom w:w="28" w:type="dxa"/>
            </w:tcMar>
            <w:vAlign w:val="center"/>
          </w:tcPr>
          <w:p w:rsidRPr="00212DF2" w:rsidR="00B20EFA" w:rsidP="00DE0EFC" w:rsidRDefault="00B20EFA" w14:paraId="2801DFF5" w14:textId="77777777">
            <w:pPr>
              <w:rPr>
                <w:rStyle w:val="Pogrubienie"/>
                <w:b w:val="0"/>
                <w:color w:val="333333" w:themeColor="text1"/>
                <w:sz w:val="20"/>
                <w:szCs w:val="20"/>
              </w:rPr>
            </w:pPr>
            <w:r>
              <w:rPr>
                <w:rStyle w:val="Pogrubienie"/>
                <w:b w:val="0"/>
                <w:color w:val="333333" w:themeColor="text1"/>
                <w:sz w:val="20"/>
                <w:szCs w:val="20"/>
              </w:rPr>
              <w:fldChar w:fldCharType="begin"/>
            </w:r>
            <w:r>
              <w:rPr>
                <w:rStyle w:val="Pogrubienie"/>
                <w:b w:val="0"/>
                <w:color w:val="333333" w:themeColor="text1"/>
                <w:sz w:val="20"/>
                <w:szCs w:val="20"/>
              </w:rPr>
              <w:instrText xml:space="preserve"> REF _Ref510283476 \h </w:instrText>
            </w:r>
            <w:r>
              <w:rPr>
                <w:rStyle w:val="Pogrubienie"/>
                <w:b w:val="0"/>
                <w:color w:val="333333" w:themeColor="text1"/>
                <w:sz w:val="20"/>
                <w:szCs w:val="20"/>
              </w:rPr>
            </w:r>
            <w:r>
              <w:rPr>
                <w:rStyle w:val="Pogrubienie"/>
                <w:b w:val="0"/>
                <w:color w:val="333333" w:themeColor="text1"/>
                <w:sz w:val="20"/>
                <w:szCs w:val="20"/>
              </w:rPr>
              <w:fldChar w:fldCharType="separate"/>
            </w:r>
            <w:r w:rsidR="00C4457C">
              <w:t>Functional analysis</w:t>
            </w:r>
            <w:r>
              <w:rPr>
                <w:rStyle w:val="Pogrubienie"/>
                <w:b w:val="0"/>
                <w:color w:val="333333" w:themeColor="text1"/>
                <w:sz w:val="20"/>
                <w:szCs w:val="20"/>
              </w:rPr>
              <w:fldChar w:fldCharType="end"/>
            </w:r>
          </w:p>
        </w:tc>
        <w:tc>
          <w:tcPr>
            <w:tcW w:w="914" w:type="dxa"/>
            <w:tcMar>
              <w:top w:w="28" w:type="dxa"/>
              <w:bottom w:w="28" w:type="dxa"/>
            </w:tcMar>
            <w:vAlign w:val="center"/>
          </w:tcPr>
          <w:p w:rsidRPr="00212DF2" w:rsidR="00B20EFA" w:rsidP="00511BC0" w:rsidRDefault="00DE11C4" w14:paraId="6AF986F4" w14:textId="24061F23">
            <w:pPr>
              <w:jc w:val="right"/>
              <w:rPr>
                <w:szCs w:val="20"/>
              </w:rPr>
            </w:pPr>
            <w:r>
              <w:rPr>
                <w:szCs w:val="20"/>
              </w:rPr>
              <w:t>7</w:t>
            </w:r>
          </w:p>
        </w:tc>
      </w:tr>
      <w:tr xmlns:w14="http://schemas.microsoft.com/office/word/2010/wordml" w:rsidRPr="002E595B" w:rsidR="00A901FC" w:rsidTr="00393062" w14:paraId="700E2159" w14:textId="77777777">
        <w:tc>
          <w:tcPr>
            <w:tcW w:w="5035" w:type="dxa"/>
            <w:tcBorders>
              <w:bottom w:val="single" w:color="193A89" w:themeColor="accent1" w:sz="12" w:space="0"/>
            </w:tcBorders>
          </w:tcPr>
          <w:p w:rsidRPr="003E0507" w:rsidR="00A901FC" w:rsidP="00B74610" w:rsidRDefault="00B20EFA" w14:paraId="04C8F46D" w14:textId="77777777">
            <w:pPr>
              <w:pStyle w:val="StrongGreen"/>
              <w:rPr>
                <w:rStyle w:val="Pogrubienie"/>
                <w:b/>
              </w:rPr>
            </w:pPr>
            <w:r>
              <w:rPr>
                <w:rStyle w:val="Pogrubienie"/>
                <w:b/>
              </w:rPr>
              <w:t>Credit rating analysis</w:t>
            </w:r>
          </w:p>
        </w:tc>
        <w:tc>
          <w:tcPr>
            <w:tcW w:w="914" w:type="dxa"/>
            <w:tcBorders>
              <w:bottom w:val="single" w:color="193A89" w:themeColor="accent1" w:sz="12" w:space="0"/>
            </w:tcBorders>
          </w:tcPr>
          <w:p w:rsidRPr="002E595B" w:rsidR="00A901FC" w:rsidP="00C35410" w:rsidRDefault="00A901FC" w14:paraId="2C55BBB0" w14:textId="77777777">
            <w:pPr>
              <w:spacing w:before="320"/>
              <w:jc w:val="right"/>
              <w:rPr>
                <w:rStyle w:val="Pogrubienie"/>
              </w:rPr>
            </w:pPr>
          </w:p>
        </w:tc>
      </w:tr>
      <w:tr xmlns:w14="http://schemas.microsoft.com/office/word/2010/wordml" w:rsidRPr="002E595B" w:rsidR="00A901FC" w:rsidTr="00393062" w14:paraId="7D322E8E" w14:textId="77777777">
        <w:tc>
          <w:tcPr>
            <w:tcW w:w="5035" w:type="dxa"/>
            <w:tcBorders>
              <w:top w:val="single" w:color="193A89" w:themeColor="accent1" w:sz="12" w:space="0"/>
            </w:tcBorders>
            <w:tcMar>
              <w:top w:w="113" w:type="dxa"/>
              <w:bottom w:w="28" w:type="dxa"/>
            </w:tcMar>
          </w:tcPr>
          <w:p w:rsidRPr="00A10F68" w:rsidR="00A901FC" w:rsidP="00C35410" w:rsidRDefault="00B20EFA" w14:paraId="69223CCB" w14:textId="77777777">
            <w:pPr>
              <w:rPr>
                <w:rStyle w:val="Pogrubienie"/>
                <w:b w:val="0"/>
                <w:color w:val="auto"/>
                <w:sz w:val="20"/>
                <w:szCs w:val="20"/>
              </w:rPr>
            </w:pPr>
            <w:r>
              <w:rPr>
                <w:rStyle w:val="Pogrubienie"/>
                <w:b w:val="0"/>
                <w:color w:val="auto"/>
                <w:sz w:val="20"/>
                <w:szCs w:val="20"/>
              </w:rPr>
              <w:fldChar w:fldCharType="begin"/>
            </w:r>
            <w:r>
              <w:rPr>
                <w:rStyle w:val="Pogrubienie"/>
                <w:b w:val="0"/>
                <w:color w:val="auto"/>
                <w:sz w:val="20"/>
                <w:szCs w:val="20"/>
              </w:rPr>
              <w:instrText xml:space="preserve"> REF _Ref510283505 \h </w:instrText>
            </w:r>
            <w:r>
              <w:rPr>
                <w:rStyle w:val="Pogrubienie"/>
                <w:b w:val="0"/>
                <w:color w:val="auto"/>
                <w:sz w:val="20"/>
                <w:szCs w:val="20"/>
              </w:rPr>
            </w:r>
            <w:r>
              <w:rPr>
                <w:rStyle w:val="Pogrubienie"/>
                <w:b w:val="0"/>
                <w:color w:val="auto"/>
                <w:sz w:val="20"/>
                <w:szCs w:val="20"/>
              </w:rPr>
              <w:fldChar w:fldCharType="separate"/>
            </w:r>
            <w:r w:rsidR="00C4457C">
              <w:t>Financial information</w:t>
            </w:r>
            <w:r>
              <w:rPr>
                <w:rStyle w:val="Pogrubienie"/>
                <w:b w:val="0"/>
                <w:color w:val="auto"/>
                <w:sz w:val="20"/>
                <w:szCs w:val="20"/>
              </w:rPr>
              <w:fldChar w:fldCharType="end"/>
            </w:r>
          </w:p>
        </w:tc>
        <w:tc>
          <w:tcPr>
            <w:tcW w:w="914" w:type="dxa"/>
            <w:tcBorders>
              <w:top w:val="single" w:color="193A89" w:themeColor="accent1" w:sz="12" w:space="0"/>
            </w:tcBorders>
            <w:tcMar>
              <w:top w:w="113" w:type="dxa"/>
              <w:bottom w:w="28" w:type="dxa"/>
            </w:tcMar>
          </w:tcPr>
          <w:p w:rsidRPr="00A10F68" w:rsidR="00A901FC" w:rsidP="00A901FC" w:rsidRDefault="00DE11C4" w14:paraId="618317BA" w14:textId="19E545FA">
            <w:pPr>
              <w:jc w:val="right"/>
              <w:rPr>
                <w:szCs w:val="20"/>
              </w:rPr>
            </w:pPr>
            <w:r>
              <w:rPr>
                <w:szCs w:val="20"/>
              </w:rPr>
              <w:t>9</w:t>
            </w:r>
          </w:p>
        </w:tc>
      </w:tr>
      <w:tr xmlns:w14="http://schemas.microsoft.com/office/word/2010/wordml" w:rsidRPr="002E595B" w:rsidR="0048434C" w:rsidTr="00393062" w14:paraId="25B0E04A" w14:textId="77777777">
        <w:tc>
          <w:tcPr>
            <w:tcW w:w="5035" w:type="dxa"/>
            <w:tcMar>
              <w:top w:w="28" w:type="dxa"/>
              <w:bottom w:w="28" w:type="dxa"/>
            </w:tcMar>
          </w:tcPr>
          <w:p w:rsidRPr="00A10F68" w:rsidR="0048434C" w:rsidP="00C35410" w:rsidRDefault="00B20EFA" w14:paraId="093104AF" w14:textId="77777777">
            <w:pPr>
              <w:rPr>
                <w:rStyle w:val="Pogrubienie"/>
                <w:b w:val="0"/>
                <w:color w:val="auto"/>
                <w:sz w:val="20"/>
                <w:szCs w:val="20"/>
              </w:rPr>
            </w:pPr>
            <w:r>
              <w:rPr>
                <w:rStyle w:val="Pogrubienie"/>
                <w:b w:val="0"/>
                <w:color w:val="auto"/>
                <w:sz w:val="20"/>
                <w:szCs w:val="20"/>
              </w:rPr>
              <w:fldChar w:fldCharType="begin"/>
            </w:r>
            <w:r>
              <w:rPr>
                <w:rStyle w:val="Pogrubienie"/>
                <w:b w:val="0"/>
                <w:color w:val="auto"/>
                <w:sz w:val="20"/>
                <w:szCs w:val="20"/>
              </w:rPr>
              <w:instrText xml:space="preserve"> REF _Ref510171209 \h </w:instrText>
            </w:r>
            <w:r>
              <w:rPr>
                <w:rStyle w:val="Pogrubienie"/>
                <w:b w:val="0"/>
                <w:color w:val="auto"/>
                <w:sz w:val="20"/>
                <w:szCs w:val="20"/>
              </w:rPr>
            </w:r>
            <w:r>
              <w:rPr>
                <w:rStyle w:val="Pogrubienie"/>
                <w:b w:val="0"/>
                <w:color w:val="auto"/>
                <w:sz w:val="20"/>
                <w:szCs w:val="20"/>
              </w:rPr>
              <w:fldChar w:fldCharType="separate"/>
            </w:r>
            <w:r w:rsidR="00C4457C">
              <w:t>Credit rating assessment</w:t>
            </w:r>
            <w:r>
              <w:rPr>
                <w:rStyle w:val="Pogrubienie"/>
                <w:b w:val="0"/>
                <w:color w:val="auto"/>
                <w:sz w:val="20"/>
                <w:szCs w:val="20"/>
              </w:rPr>
              <w:fldChar w:fldCharType="end"/>
            </w:r>
          </w:p>
        </w:tc>
        <w:tc>
          <w:tcPr>
            <w:tcW w:w="914" w:type="dxa"/>
            <w:tcMar>
              <w:top w:w="28" w:type="dxa"/>
              <w:bottom w:w="28" w:type="dxa"/>
            </w:tcMar>
          </w:tcPr>
          <w:p w:rsidRPr="00A10F68" w:rsidR="0048434C" w:rsidP="00A901FC" w:rsidRDefault="00DE11C4" w14:paraId="388D743B" w14:textId="0BBA4D82">
            <w:pPr>
              <w:jc w:val="right"/>
              <w:rPr>
                <w:szCs w:val="20"/>
              </w:rPr>
            </w:pPr>
            <w:r>
              <w:rPr>
                <w:szCs w:val="20"/>
              </w:rPr>
              <w:t>11</w:t>
            </w:r>
          </w:p>
        </w:tc>
      </w:tr>
      <w:tr xmlns:w14="http://schemas.microsoft.com/office/word/2010/wordml" w:rsidRPr="002E595B" w:rsidR="00A901FC" w:rsidTr="00393062" w14:paraId="2EC423C6" w14:textId="77777777">
        <w:trPr>
          <w:trHeight w:val="142"/>
        </w:trPr>
        <w:tc>
          <w:tcPr>
            <w:tcW w:w="5035" w:type="dxa"/>
            <w:tcBorders>
              <w:bottom w:val="single" w:color="193A89" w:themeColor="accent1" w:sz="12" w:space="0"/>
            </w:tcBorders>
            <w:tcMar>
              <w:top w:w="113" w:type="dxa"/>
              <w:bottom w:w="113" w:type="dxa"/>
            </w:tcMar>
          </w:tcPr>
          <w:p w:rsidRPr="003E0507" w:rsidR="00A901FC" w:rsidP="00471B55" w:rsidRDefault="00257C45" w14:paraId="0D993D18" w14:textId="77777777">
            <w:pPr>
              <w:pStyle w:val="StrongGreen"/>
              <w:rPr>
                <w:rStyle w:val="Pogrubienie"/>
                <w:b/>
              </w:rPr>
            </w:pPr>
            <w:r w:rsidRPr="003E0507">
              <w:rPr>
                <w:rStyle w:val="Pogrubienie"/>
                <w:b/>
              </w:rPr>
              <w:t>Transfer pricing</w:t>
            </w:r>
            <w:r w:rsidR="00C45023">
              <w:rPr>
                <w:rStyle w:val="Pogrubienie"/>
                <w:b/>
              </w:rPr>
              <w:t xml:space="preserve"> </w:t>
            </w:r>
            <w:r w:rsidR="00B20EFA">
              <w:rPr>
                <w:rStyle w:val="Pogrubienie"/>
                <w:b/>
              </w:rPr>
              <w:t>analysis</w:t>
            </w:r>
          </w:p>
        </w:tc>
        <w:tc>
          <w:tcPr>
            <w:tcW w:w="914" w:type="dxa"/>
            <w:tcBorders>
              <w:bottom w:val="single" w:color="193A89" w:themeColor="accent1" w:sz="12" w:space="0"/>
            </w:tcBorders>
            <w:tcMar>
              <w:top w:w="113" w:type="dxa"/>
              <w:bottom w:w="113" w:type="dxa"/>
            </w:tcMar>
          </w:tcPr>
          <w:p w:rsidRPr="002E595B" w:rsidR="00A901FC" w:rsidP="00243DF9" w:rsidRDefault="00A901FC" w14:paraId="4AC97CC3" w14:textId="77777777">
            <w:pPr>
              <w:spacing w:before="320"/>
              <w:jc w:val="center"/>
              <w:rPr>
                <w:rStyle w:val="Pogrubienie"/>
              </w:rPr>
            </w:pPr>
          </w:p>
        </w:tc>
      </w:tr>
      <w:tr xmlns:w14="http://schemas.microsoft.com/office/word/2010/wordml" w:rsidRPr="002E595B" w:rsidR="007A2F79" w:rsidTr="00393062" w14:paraId="49A912C9" w14:textId="77777777">
        <w:trPr>
          <w:trHeight w:val="142"/>
        </w:trPr>
        <w:tc>
          <w:tcPr>
            <w:tcW w:w="5035" w:type="dxa"/>
            <w:tcBorders>
              <w:top w:val="single" w:color="193A89" w:themeColor="accent1" w:sz="12" w:space="0"/>
            </w:tcBorders>
            <w:tcMar>
              <w:top w:w="113" w:type="dxa"/>
              <w:bottom w:w="28" w:type="dxa"/>
            </w:tcMar>
          </w:tcPr>
          <w:p w:rsidRPr="00A10F68" w:rsidR="007A2F79" w:rsidP="00DE0EFC" w:rsidRDefault="009D22A7" w14:paraId="359D4217" w14:textId="77777777">
            <w:pPr>
              <w:rPr>
                <w:b/>
                <w:szCs w:val="20"/>
              </w:rPr>
            </w:pPr>
            <w:r>
              <w:rPr>
                <w:b/>
                <w:szCs w:val="20"/>
              </w:rPr>
              <w:fldChar w:fldCharType="begin"/>
            </w:r>
            <w:r>
              <w:rPr>
                <w:b/>
                <w:szCs w:val="20"/>
              </w:rPr>
              <w:instrText xml:space="preserve"> REF _Ref510704129 \h </w:instrText>
            </w:r>
            <w:r>
              <w:rPr>
                <w:b/>
                <w:szCs w:val="20"/>
              </w:rPr>
            </w:r>
            <w:r>
              <w:rPr>
                <w:b/>
                <w:szCs w:val="20"/>
              </w:rPr>
              <w:fldChar w:fldCharType="separate"/>
            </w:r>
            <w:r>
              <w:t>Transfer pricing methods</w:t>
            </w:r>
            <w:r>
              <w:rPr>
                <w:b/>
                <w:szCs w:val="20"/>
              </w:rPr>
              <w:fldChar w:fldCharType="end"/>
            </w:r>
          </w:p>
        </w:tc>
        <w:tc>
          <w:tcPr>
            <w:tcW w:w="914" w:type="dxa"/>
            <w:tcBorders>
              <w:top w:val="single" w:color="193A89" w:themeColor="accent1" w:sz="12" w:space="0"/>
            </w:tcBorders>
            <w:tcMar>
              <w:top w:w="113" w:type="dxa"/>
              <w:bottom w:w="28" w:type="dxa"/>
            </w:tcMar>
          </w:tcPr>
          <w:p w:rsidRPr="00A10F68" w:rsidR="007A2F79" w:rsidP="007A2F79" w:rsidRDefault="00003C72" w14:paraId="6CFD3A0E" w14:textId="31EF7B18">
            <w:pPr>
              <w:jc w:val="right"/>
              <w:rPr>
                <w:szCs w:val="20"/>
              </w:rPr>
            </w:pPr>
            <w:r>
              <w:rPr>
                <w:szCs w:val="20"/>
              </w:rPr>
              <w:t>1</w:t>
            </w:r>
            <w:r w:rsidR="00803B30">
              <w:rPr>
                <w:szCs w:val="20"/>
              </w:rPr>
              <w:t>7</w:t>
            </w:r>
          </w:p>
        </w:tc>
      </w:tr>
      <w:tr xmlns:w14="http://schemas.microsoft.com/office/word/2010/wordml" w:rsidRPr="002E595B" w:rsidR="005B4A5F" w:rsidTr="00393062" w14:paraId="5FD071E4" w14:textId="77777777">
        <w:trPr>
          <w:trHeight w:val="67"/>
        </w:trPr>
        <w:tc>
          <w:tcPr>
            <w:tcW w:w="5035" w:type="dxa"/>
            <w:tcMar>
              <w:top w:w="28" w:type="dxa"/>
              <w:bottom w:w="28" w:type="dxa"/>
            </w:tcMar>
          </w:tcPr>
          <w:p w:rsidR="005B4A5F" w:rsidP="00DE0EFC" w:rsidRDefault="005B4A5F" w14:paraId="764291D7" w14:textId="77777777">
            <w:pPr>
              <w:rPr>
                <w:b/>
                <w:szCs w:val="20"/>
              </w:rPr>
            </w:pPr>
            <w:r>
              <w:rPr>
                <w:b/>
                <w:szCs w:val="20"/>
              </w:rPr>
              <w:fldChar w:fldCharType="begin"/>
            </w:r>
            <w:r>
              <w:rPr>
                <w:b/>
                <w:szCs w:val="20"/>
              </w:rPr>
              <w:instrText xml:space="preserve"> REF _Ref510171233 \h </w:instrText>
            </w:r>
            <w:r>
              <w:rPr>
                <w:b/>
                <w:szCs w:val="20"/>
              </w:rPr>
            </w:r>
            <w:r>
              <w:rPr>
                <w:b/>
                <w:szCs w:val="20"/>
              </w:rPr>
              <w:fldChar w:fldCharType="separate"/>
            </w:r>
            <w:r w:rsidR="00750979">
              <w:t>Selection of transfer pricing method</w:t>
            </w:r>
            <w:r>
              <w:rPr>
                <w:b/>
                <w:szCs w:val="20"/>
              </w:rPr>
              <w:fldChar w:fldCharType="end"/>
            </w:r>
          </w:p>
        </w:tc>
        <w:tc>
          <w:tcPr>
            <w:tcW w:w="914" w:type="dxa"/>
            <w:tcMar>
              <w:top w:w="28" w:type="dxa"/>
              <w:bottom w:w="28" w:type="dxa"/>
            </w:tcMar>
          </w:tcPr>
          <w:p w:rsidR="005B4A5F" w:rsidP="00DE0EFC" w:rsidRDefault="00003C72" w14:paraId="72E1E9BA" w14:textId="4430E1A8">
            <w:pPr>
              <w:jc w:val="right"/>
              <w:rPr>
                <w:szCs w:val="20"/>
              </w:rPr>
            </w:pPr>
            <w:r>
              <w:rPr>
                <w:szCs w:val="20"/>
              </w:rPr>
              <w:t>2</w:t>
            </w:r>
            <w:r w:rsidR="006D7C63">
              <w:rPr>
                <w:szCs w:val="20"/>
              </w:rPr>
              <w:t>1</w:t>
            </w:r>
          </w:p>
        </w:tc>
      </w:tr>
      <w:tr xmlns:w14="http://schemas.microsoft.com/office/word/2010/wordml" w:rsidRPr="002E595B" w:rsidR="007A2F79" w:rsidTr="00393062" w14:paraId="0353FA44" w14:textId="77777777">
        <w:trPr>
          <w:trHeight w:val="142"/>
        </w:trPr>
        <w:tc>
          <w:tcPr>
            <w:tcW w:w="5035" w:type="dxa"/>
            <w:tcMar>
              <w:top w:w="28" w:type="dxa"/>
              <w:bottom w:w="28" w:type="dxa"/>
            </w:tcMar>
          </w:tcPr>
          <w:p w:rsidRPr="00A10F68" w:rsidR="007A2F79" w:rsidP="00D75691" w:rsidRDefault="005D10BD" w14:paraId="5AAE1244" w14:textId="77777777">
            <w:pPr>
              <w:rPr>
                <w:b/>
                <w:szCs w:val="20"/>
              </w:rPr>
            </w:pPr>
            <w:r w:rsidRPr="00A10F68">
              <w:rPr>
                <w:b/>
                <w:szCs w:val="20"/>
              </w:rPr>
              <w:fldChar w:fldCharType="begin"/>
            </w:r>
            <w:r w:rsidRPr="00A10F68">
              <w:rPr>
                <w:b/>
                <w:szCs w:val="20"/>
              </w:rPr>
              <w:instrText xml:space="preserve"> REF _Ref509823914 \h </w:instrText>
            </w:r>
            <w:r w:rsidRPr="00A10F68" w:rsidR="0087722F">
              <w:rPr>
                <w:b/>
                <w:szCs w:val="20"/>
              </w:rPr>
              <w:instrText xml:space="preserve"> \* MERGEFORMAT </w:instrText>
            </w:r>
            <w:r w:rsidRPr="00A10F68">
              <w:rPr>
                <w:b/>
                <w:szCs w:val="20"/>
              </w:rPr>
            </w:r>
            <w:r w:rsidRPr="00A10F68">
              <w:rPr>
                <w:b/>
                <w:szCs w:val="20"/>
              </w:rPr>
              <w:fldChar w:fldCharType="separate"/>
            </w:r>
            <w:r w:rsidRPr="00DC2742" w:rsidR="00DC2742">
              <w:rPr>
                <w:szCs w:val="20"/>
              </w:rPr>
              <w:t>Pricing assessment</w:t>
            </w:r>
            <w:r w:rsidRPr="00A10F68">
              <w:rPr>
                <w:b/>
                <w:szCs w:val="20"/>
              </w:rPr>
              <w:fldChar w:fldCharType="end"/>
            </w:r>
          </w:p>
        </w:tc>
        <w:tc>
          <w:tcPr>
            <w:tcW w:w="914" w:type="dxa"/>
            <w:tcMar>
              <w:top w:w="28" w:type="dxa"/>
              <w:bottom w:w="28" w:type="dxa"/>
            </w:tcMar>
          </w:tcPr>
          <w:p w:rsidRPr="00A10F68" w:rsidR="007A2F79" w:rsidP="007A2F79" w:rsidRDefault="00003C72" w14:paraId="62FF9DC2" w14:textId="1B324144">
            <w:pPr>
              <w:jc w:val="right"/>
              <w:rPr>
                <w:szCs w:val="20"/>
              </w:rPr>
            </w:pPr>
            <w:r>
              <w:rPr>
                <w:szCs w:val="20"/>
              </w:rPr>
              <w:t>2</w:t>
            </w:r>
            <w:r w:rsidR="006D7C63">
              <w:rPr>
                <w:szCs w:val="20"/>
              </w:rPr>
              <w:t>4</w:t>
            </w:r>
          </w:p>
        </w:tc>
      </w:tr>
      <w:tr xmlns:w14="http://schemas.microsoft.com/office/word/2010/wordml" w:rsidRPr="002E595B" w:rsidR="00C45023" w:rsidTr="00393062" w14:paraId="55E81291" w14:textId="77777777">
        <w:trPr>
          <w:trHeight w:val="142"/>
        </w:trPr>
        <w:tc>
          <w:tcPr>
            <w:tcW w:w="5035" w:type="dxa"/>
            <w:tcMar>
              <w:top w:w="28" w:type="dxa"/>
              <w:bottom w:w="28" w:type="dxa"/>
            </w:tcMar>
          </w:tcPr>
          <w:p w:rsidRPr="00A10F68" w:rsidR="00C45023" w:rsidP="00D75691" w:rsidRDefault="00C45023" w14:paraId="47B4AD90" w14:textId="77777777">
            <w:pPr>
              <w:rPr>
                <w:b/>
                <w:szCs w:val="20"/>
              </w:rPr>
            </w:pPr>
            <w:r>
              <w:rPr>
                <w:b/>
                <w:szCs w:val="20"/>
              </w:rPr>
              <w:fldChar w:fldCharType="begin"/>
            </w:r>
            <w:r>
              <w:rPr>
                <w:b/>
                <w:szCs w:val="20"/>
              </w:rPr>
              <w:instrText xml:space="preserve"> REF _Ref510269818 \h </w:instrText>
            </w:r>
            <w:r>
              <w:rPr>
                <w:b/>
                <w:szCs w:val="20"/>
              </w:rPr>
            </w:r>
            <w:r>
              <w:rPr>
                <w:b/>
                <w:szCs w:val="20"/>
              </w:rPr>
              <w:fldChar w:fldCharType="separate"/>
            </w:r>
            <w:r>
              <w:t>Conclusion</w:t>
            </w:r>
            <w:r>
              <w:rPr>
                <w:b/>
                <w:szCs w:val="20"/>
              </w:rPr>
              <w:fldChar w:fldCharType="end"/>
            </w:r>
          </w:p>
        </w:tc>
        <w:tc>
          <w:tcPr>
            <w:tcW w:w="914" w:type="dxa"/>
            <w:tcMar>
              <w:top w:w="28" w:type="dxa"/>
              <w:bottom w:w="28" w:type="dxa"/>
            </w:tcMar>
          </w:tcPr>
          <w:p w:rsidRPr="00A10F68" w:rsidR="00C45023" w:rsidP="007A2F79" w:rsidRDefault="00554933" w14:paraId="79734341" w14:textId="4E96FAC5">
            <w:pPr>
              <w:jc w:val="right"/>
              <w:rPr>
                <w:szCs w:val="20"/>
              </w:rPr>
            </w:pPr>
            <w:r>
              <w:rPr>
                <w:szCs w:val="20"/>
              </w:rPr>
              <w:t>3</w:t>
            </w:r>
            <w:r w:rsidR="00393CD9">
              <w:rPr>
                <w:szCs w:val="20"/>
              </w:rPr>
              <w:t>0</w:t>
            </w:r>
          </w:p>
        </w:tc>
      </w:tr>
      <w:tr xmlns:w14="http://schemas.microsoft.com/office/word/2010/wordml" w:rsidRPr="002E595B" w:rsidR="00A82BDD" w:rsidTr="00393062" w14:paraId="5390EF7D" w14:textId="77777777">
        <w:trPr>
          <w:trHeight w:val="142"/>
        </w:trPr>
        <w:tc>
          <w:tcPr>
            <w:tcW w:w="5035" w:type="dxa"/>
            <w:tcBorders>
              <w:bottom w:val="single" w:color="193A89" w:themeColor="accent1" w:sz="12" w:space="0"/>
            </w:tcBorders>
            <w:tcMar>
              <w:top w:w="113" w:type="dxa"/>
              <w:bottom w:w="113" w:type="dxa"/>
            </w:tcMar>
          </w:tcPr>
          <w:p w:rsidRPr="003E0507" w:rsidR="00A82BDD" w:rsidP="00257C45" w:rsidRDefault="00960572" w14:paraId="431D2B8D" w14:textId="77777777">
            <w:pPr>
              <w:pStyle w:val="StrongGreen"/>
              <w:rPr>
                <w:rStyle w:val="Pogrubienie"/>
                <w:b/>
              </w:rPr>
            </w:pPr>
            <w:r w:rsidRPr="003E0507">
              <w:rPr>
                <w:rStyle w:val="Pogrubienie"/>
                <w:b/>
              </w:rPr>
              <w:t>Appendix</w:t>
            </w:r>
          </w:p>
        </w:tc>
        <w:tc>
          <w:tcPr>
            <w:tcW w:w="914" w:type="dxa"/>
            <w:tcBorders>
              <w:bottom w:val="single" w:color="193A89" w:themeColor="accent1" w:sz="12" w:space="0"/>
            </w:tcBorders>
            <w:tcMar>
              <w:top w:w="113" w:type="dxa"/>
              <w:bottom w:w="113" w:type="dxa"/>
            </w:tcMar>
          </w:tcPr>
          <w:p w:rsidRPr="002E595B" w:rsidR="00A82BDD" w:rsidP="00A901FC" w:rsidRDefault="00A82BDD" w14:paraId="511CA91F" w14:textId="77777777">
            <w:pPr>
              <w:spacing w:before="320"/>
              <w:jc w:val="right"/>
              <w:rPr>
                <w:rStyle w:val="Pogrubienie"/>
              </w:rPr>
            </w:pPr>
          </w:p>
        </w:tc>
      </w:tr>
      <w:tr xmlns:w14="http://schemas.microsoft.com/office/word/2010/wordml" w:rsidRPr="002E595B" w:rsidR="002E595B" w:rsidTr="00393062" w14:paraId="58F39F01" w14:textId="77777777">
        <w:trPr>
          <w:trHeight w:val="244"/>
        </w:trPr>
        <w:tc>
          <w:tcPr>
            <w:tcW w:w="5035" w:type="dxa"/>
            <w:tcBorders>
              <w:top w:val="single" w:color="193A89" w:themeColor="accent1" w:sz="12" w:space="0"/>
            </w:tcBorders>
            <w:tcMar>
              <w:top w:w="113" w:type="dxa"/>
              <w:bottom w:w="28" w:type="dxa"/>
            </w:tcMar>
          </w:tcPr>
          <w:p w:rsidRPr="00A10F68" w:rsidR="002E595B" w:rsidP="00BA1571" w:rsidRDefault="008F1E89" w14:paraId="7A407775" w14:textId="77777777">
            <w:pPr>
              <w:rPr>
                <w:szCs w:val="20"/>
              </w:rPr>
            </w:pPr>
            <w:r>
              <w:rPr>
                <w:szCs w:val="20"/>
              </w:rPr>
              <w:fldChar w:fldCharType="begin"/>
            </w:r>
            <w:r>
              <w:rPr>
                <w:szCs w:val="20"/>
              </w:rPr>
              <w:instrText xml:space="preserve"> REF _Ref510786108 \h </w:instrText>
            </w:r>
            <w:r>
              <w:rPr>
                <w:szCs w:val="20"/>
              </w:rPr>
            </w:r>
            <w:r>
              <w:rPr>
                <w:szCs w:val="20"/>
              </w:rPr>
              <w:fldChar w:fldCharType="separate"/>
            </w:r>
            <w:r w:rsidR="002D2B04">
              <w:t>Credit rating</w:t>
            </w:r>
            <w:r w:rsidRPr="008F1E89" w:rsidR="002D2B04">
              <w:t xml:space="preserve"> methodology</w:t>
            </w:r>
            <w:r>
              <w:rPr>
                <w:szCs w:val="20"/>
              </w:rPr>
              <w:fldChar w:fldCharType="end"/>
            </w:r>
          </w:p>
        </w:tc>
        <w:tc>
          <w:tcPr>
            <w:tcW w:w="914" w:type="dxa"/>
            <w:tcBorders>
              <w:top w:val="single" w:color="193A89" w:themeColor="accent1" w:sz="12" w:space="0"/>
            </w:tcBorders>
            <w:tcMar>
              <w:top w:w="113" w:type="dxa"/>
              <w:bottom w:w="28" w:type="dxa"/>
            </w:tcMar>
          </w:tcPr>
          <w:p w:rsidRPr="00A10F68" w:rsidR="002E595B" w:rsidP="002E595B" w:rsidRDefault="00003C72" w14:paraId="1633B6AC" w14:textId="766C20CB">
            <w:pPr>
              <w:jc w:val="right"/>
              <w:rPr>
                <w:szCs w:val="20"/>
              </w:rPr>
            </w:pPr>
            <w:r>
              <w:rPr>
                <w:szCs w:val="20"/>
              </w:rPr>
              <w:t>3</w:t>
            </w:r>
            <w:r w:rsidR="00393CD9">
              <w:rPr>
                <w:szCs w:val="20"/>
              </w:rPr>
              <w:t>1</w:t>
            </w:r>
          </w:p>
        </w:tc>
      </w:tr>
      <w:tr xmlns:w14="http://schemas.microsoft.com/office/word/2010/wordml" w:rsidRPr="002E595B" w:rsidR="00990DA7" w:rsidTr="00393062" w14:paraId="5F6ED677" w14:textId="77777777">
        <w:trPr>
          <w:trHeight w:val="244"/>
        </w:trPr>
        <w:tc>
          <w:tcPr>
            <w:tcW w:w="5035" w:type="dxa"/>
            <w:tcMar>
              <w:top w:w="28" w:type="dxa"/>
              <w:bottom w:w="28" w:type="dxa"/>
            </w:tcMar>
            <w:vAlign w:val="center"/>
          </w:tcPr>
          <w:p w:rsidR="00990DA7" w:rsidP="00990DA7" w:rsidRDefault="008F1E89" w14:paraId="1527BDE3" w14:textId="77777777">
            <w:pPr>
              <w:rPr>
                <w:szCs w:val="20"/>
              </w:rPr>
            </w:pPr>
            <w:r>
              <w:rPr>
                <w:szCs w:val="20"/>
              </w:rPr>
              <w:fldChar w:fldCharType="begin"/>
            </w:r>
            <w:r>
              <w:rPr>
                <w:szCs w:val="20"/>
              </w:rPr>
              <w:instrText xml:space="preserve"> REF _Ref510784862 \h </w:instrText>
            </w:r>
            <w:r>
              <w:rPr>
                <w:szCs w:val="20"/>
              </w:rPr>
            </w:r>
            <w:r>
              <w:rPr>
                <w:szCs w:val="20"/>
              </w:rPr>
              <w:fldChar w:fldCharType="separate"/>
            </w:r>
            <w:r w:rsidR="008C0519">
              <w:t>Pricing methodology</w:t>
            </w:r>
            <w:r>
              <w:rPr>
                <w:szCs w:val="20"/>
              </w:rPr>
              <w:fldChar w:fldCharType="end"/>
            </w:r>
          </w:p>
        </w:tc>
        <w:tc>
          <w:tcPr>
            <w:tcW w:w="914" w:type="dxa"/>
            <w:tcMar>
              <w:top w:w="28" w:type="dxa"/>
              <w:bottom w:w="28" w:type="dxa"/>
            </w:tcMar>
          </w:tcPr>
          <w:p w:rsidR="00990DA7" w:rsidP="00990DA7" w:rsidRDefault="00003C72" w14:paraId="30AC5CBF" w14:textId="186A1188">
            <w:pPr>
              <w:jc w:val="right"/>
              <w:rPr>
                <w:szCs w:val="20"/>
              </w:rPr>
            </w:pPr>
            <w:r>
              <w:rPr>
                <w:szCs w:val="20"/>
              </w:rPr>
              <w:t>3</w:t>
            </w:r>
            <w:r w:rsidR="00393CD9">
              <w:rPr>
                <w:szCs w:val="20"/>
              </w:rPr>
              <w:t>4</w:t>
            </w:r>
          </w:p>
        </w:tc>
      </w:tr>
      <w:tr xmlns:w14="http://schemas.microsoft.com/office/word/2010/wordml" w:rsidRPr="002E595B" w:rsidR="008C0519" w:rsidTr="00393062" w14:paraId="73814DC9" w14:textId="77777777">
        <w:trPr>
          <w:trHeight w:val="244"/>
        </w:trPr>
        <w:tc>
          <w:tcPr>
            <w:tcW w:w="5035" w:type="dxa"/>
            <w:tcMar>
              <w:top w:w="28" w:type="dxa"/>
              <w:bottom w:w="28" w:type="dxa"/>
            </w:tcMar>
            <w:vAlign w:val="center"/>
          </w:tcPr>
          <w:p w:rsidRPr="00A10F68" w:rsidR="008C0519" w:rsidP="008C0519" w:rsidRDefault="008C0519" w14:paraId="3A266D38" w14:textId="77777777">
            <w:pPr>
              <w:rPr>
                <w:szCs w:val="20"/>
              </w:rPr>
            </w:pPr>
            <w:r>
              <w:rPr>
                <w:szCs w:val="20"/>
              </w:rPr>
              <w:fldChar w:fldCharType="begin"/>
            </w:r>
            <w:r>
              <w:rPr>
                <w:szCs w:val="20"/>
              </w:rPr>
              <w:instrText xml:space="preserve"> REF _Ref509917558 \h </w:instrText>
            </w:r>
            <w:r>
              <w:rPr>
                <w:szCs w:val="20"/>
              </w:rPr>
            </w:r>
            <w:r>
              <w:rPr>
                <w:szCs w:val="20"/>
              </w:rPr>
              <w:fldChar w:fldCharType="separate"/>
            </w:r>
            <w:r w:rsidR="002D2B04">
              <w:t>Credit rating</w:t>
            </w:r>
            <w:r w:rsidRPr="008F1E89" w:rsidR="002D2B04">
              <w:t xml:space="preserve"> scale</w:t>
            </w:r>
            <w:r>
              <w:rPr>
                <w:szCs w:val="20"/>
              </w:rPr>
              <w:fldChar w:fldCharType="end"/>
            </w:r>
          </w:p>
        </w:tc>
        <w:tc>
          <w:tcPr>
            <w:tcW w:w="914" w:type="dxa"/>
            <w:tcMar>
              <w:top w:w="28" w:type="dxa"/>
              <w:bottom w:w="28" w:type="dxa"/>
            </w:tcMar>
          </w:tcPr>
          <w:p w:rsidRPr="00A10F68" w:rsidR="008C0519" w:rsidP="008C0519" w:rsidRDefault="00003C72" w14:paraId="6F38DCF3" w14:textId="073335F6">
            <w:pPr>
              <w:jc w:val="right"/>
              <w:rPr>
                <w:szCs w:val="20"/>
              </w:rPr>
            </w:pPr>
            <w:r>
              <w:rPr>
                <w:szCs w:val="20"/>
              </w:rPr>
              <w:t>3</w:t>
            </w:r>
            <w:r w:rsidR="00393CD9">
              <w:rPr>
                <w:szCs w:val="20"/>
              </w:rPr>
              <w:t>9</w:t>
            </w:r>
          </w:p>
        </w:tc>
      </w:tr>
      <w:tr xmlns:w14="http://schemas.microsoft.com/office/word/2010/wordml" w:rsidRPr="002E595B" w:rsidR="008C0519" w:rsidTr="00393062" w14:paraId="1E59F63F" w14:textId="77777777">
        <w:trPr>
          <w:trHeight w:val="244"/>
        </w:trPr>
        <w:tc>
          <w:tcPr>
            <w:tcW w:w="5035" w:type="dxa"/>
            <w:tcMar>
              <w:top w:w="28" w:type="dxa"/>
              <w:bottom w:w="28" w:type="dxa"/>
            </w:tcMar>
          </w:tcPr>
          <w:p w:rsidRPr="00A10F68" w:rsidR="008C0519" w:rsidP="008C0519" w:rsidRDefault="008C0519" w14:paraId="42920D6F" w14:textId="77777777">
            <w:pPr>
              <w:rPr>
                <w:szCs w:val="20"/>
              </w:rPr>
            </w:pPr>
            <w:r>
              <w:rPr>
                <w:szCs w:val="20"/>
              </w:rPr>
              <w:fldChar w:fldCharType="begin"/>
            </w:r>
            <w:r>
              <w:rPr>
                <w:szCs w:val="20"/>
              </w:rPr>
              <w:instrText xml:space="preserve"> REF _Ref510093586 \h </w:instrText>
            </w:r>
            <w:r>
              <w:rPr>
                <w:szCs w:val="20"/>
              </w:rPr>
            </w:r>
            <w:r>
              <w:rPr>
                <w:szCs w:val="20"/>
              </w:rPr>
              <w:fldChar w:fldCharType="separate"/>
            </w:r>
            <w:r>
              <w:t>Definitions of financial ratios</w:t>
            </w:r>
            <w:r>
              <w:rPr>
                <w:szCs w:val="20"/>
              </w:rPr>
              <w:fldChar w:fldCharType="end"/>
            </w:r>
          </w:p>
        </w:tc>
        <w:tc>
          <w:tcPr>
            <w:tcW w:w="914" w:type="dxa"/>
            <w:tcMar>
              <w:top w:w="28" w:type="dxa"/>
              <w:bottom w:w="28" w:type="dxa"/>
            </w:tcMar>
          </w:tcPr>
          <w:p w:rsidRPr="00A10F68" w:rsidR="008C0519" w:rsidP="008C0519" w:rsidRDefault="00393CD9" w14:paraId="781A2713" w14:textId="3DA0CC5A">
            <w:pPr>
              <w:jc w:val="right"/>
              <w:rPr>
                <w:szCs w:val="20"/>
              </w:rPr>
            </w:pPr>
            <w:r>
              <w:rPr>
                <w:szCs w:val="20"/>
              </w:rPr>
              <w:t>40</w:t>
            </w:r>
          </w:p>
        </w:tc>
      </w:tr>
      <w:tr xmlns:w14="http://schemas.microsoft.com/office/word/2010/wordml" w:rsidRPr="002E595B" w:rsidR="00DA53EA" w:rsidTr="00393062" w14:paraId="61CC468C" w14:textId="77777777">
        <w:trPr>
          <w:trHeight w:val="245"/>
        </w:trPr>
        <w:tc>
          <w:tcPr>
            <w:tcW w:w="5035" w:type="dxa"/>
            <w:tcMar>
              <w:top w:w="28" w:type="dxa"/>
              <w:bottom w:w="28" w:type="dxa"/>
            </w:tcMar>
          </w:tcPr>
          <w:p w:rsidRPr="00A10F68" w:rsidR="00DA53EA" w:rsidP="00BA1571" w:rsidRDefault="008F1E89" w14:paraId="7C48898D" w14:textId="77777777">
            <w:pPr>
              <w:rPr>
                <w:szCs w:val="20"/>
              </w:rPr>
            </w:pPr>
            <w:r>
              <w:rPr>
                <w:szCs w:val="20"/>
              </w:rPr>
              <w:fldChar w:fldCharType="begin"/>
            </w:r>
            <w:r>
              <w:rPr>
                <w:szCs w:val="20"/>
              </w:rPr>
              <w:instrText xml:space="preserve"> REF _Ref510786120 \h </w:instrText>
            </w:r>
            <w:r>
              <w:rPr>
                <w:szCs w:val="20"/>
              </w:rPr>
            </w:r>
            <w:r>
              <w:rPr>
                <w:szCs w:val="20"/>
              </w:rPr>
              <w:fldChar w:fldCharType="separate"/>
            </w:r>
            <w:r w:rsidRPr="00516A9E">
              <w:t>General information</w:t>
            </w:r>
            <w:r>
              <w:rPr>
                <w:szCs w:val="20"/>
              </w:rPr>
              <w:fldChar w:fldCharType="end"/>
            </w:r>
          </w:p>
        </w:tc>
        <w:tc>
          <w:tcPr>
            <w:tcW w:w="914" w:type="dxa"/>
            <w:tcMar>
              <w:top w:w="28" w:type="dxa"/>
              <w:bottom w:w="28" w:type="dxa"/>
            </w:tcMar>
          </w:tcPr>
          <w:p w:rsidRPr="00A10F68" w:rsidR="00DA53EA" w:rsidP="00DA53EA" w:rsidRDefault="00003C72" w14:paraId="05D1EF0C" w14:textId="272827EA">
            <w:pPr>
              <w:jc w:val="right"/>
              <w:rPr>
                <w:szCs w:val="20"/>
              </w:rPr>
            </w:pPr>
            <w:r>
              <w:rPr>
                <w:szCs w:val="20"/>
              </w:rPr>
              <w:t>4</w:t>
            </w:r>
            <w:r w:rsidR="00393CD9">
              <w:rPr>
                <w:szCs w:val="20"/>
              </w:rPr>
              <w:t>1</w:t>
            </w:r>
          </w:p>
        </w:tc>
      </w:tr>
    </w:tbl>
    <w:p xmlns:w14="http://schemas.microsoft.com/office/word/2010/wordml" xmlns:w="http://schemas.openxmlformats.org/wordprocessingml/2006/main" w:rsidR="00650F27" w:rsidP="000D420E" w:rsidRDefault="00650F27" w14:paraId="74BB429F" w14:textId="77777777"/>
    <w:p xmlns:w14="http://schemas.microsoft.com/office/word/2010/wordml" xmlns:w="http://schemas.openxmlformats.org/wordprocessingml/2006/main" w:rsidR="00650F27" w:rsidP="000D420E" w:rsidRDefault="00650F27" w14:paraId="4EF7BED4" w14:textId="77777777"/>
    <w:p xmlns:w14="http://schemas.microsoft.com/office/word/2010/wordml" xmlns:w="http://schemas.openxmlformats.org/wordprocessingml/2006/main" w:rsidR="00650F27" w:rsidP="005818BB" w:rsidRDefault="00650F27" w14:paraId="1160A89B" w14:textId="77777777">
      <w:pPr>
        <w:pStyle w:val="Nagwekspisutreci"/>
      </w:pPr>
      <w:r>
        <w:lastRenderedPageBreak/>
        <w:t>Glossary</w:t>
      </w:r>
    </w:p>
    <w:tbl xmlns:w="http://schemas.openxmlformats.org/wordprocessingml/2006/main">
      <w:tblPr>
        <w:tblStyle w:val="Tabela-Siatka"/>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tblPr>
      <w:tblGrid>
        <w:gridCol w:w="1234"/>
        <w:gridCol w:w="8512"/>
      </w:tblGrid>
      <w:tr xmlns:w14="http://schemas.microsoft.com/office/word/2010/wordml" w:rsidR="005C39B7" w:rsidTr="002E1EC4" w14:paraId="77443603" w14:textId="77777777">
        <w:trPr>
          <w:trHeight w:val="312"/>
        </w:trPr>
        <w:tc>
          <w:tcPr>
            <w:tcW w:w="633" w:type="pct"/>
          </w:tcPr>
          <w:p w:rsidR="005C39B7" w:rsidP="00650F27" w:rsidRDefault="005C39B7" w14:paraId="4430F0C4" w14:textId="77777777">
            <w:r>
              <w:t>BCBS</w:t>
            </w:r>
          </w:p>
        </w:tc>
        <w:tc>
          <w:tcPr>
            <w:tcW w:w="4367" w:type="pct"/>
          </w:tcPr>
          <w:p w:rsidR="005C39B7" w:rsidP="00650F27" w:rsidRDefault="005C39B7" w14:paraId="24915A5C" w14:textId="77777777">
            <w:r>
              <w:t>Basel Committee on Banking Supervision</w:t>
            </w:r>
          </w:p>
        </w:tc>
      </w:tr>
      <w:tr xmlns:w14="http://schemas.microsoft.com/office/word/2010/wordml" w:rsidR="00041F92" w:rsidTr="002E1EC4" w14:paraId="180C793B" w14:textId="77777777">
        <w:trPr>
          <w:trHeight w:val="312"/>
        </w:trPr>
        <w:tc>
          <w:tcPr>
            <w:tcW w:w="633" w:type="pct"/>
          </w:tcPr>
          <w:p w:rsidR="00041F92" w:rsidP="00650F27" w:rsidRDefault="00041F92" w14:paraId="0ED912F2" w14:textId="77777777">
            <w:r>
              <w:t>BEPS</w:t>
            </w:r>
          </w:p>
        </w:tc>
        <w:tc>
          <w:tcPr>
            <w:tcW w:w="4367" w:type="pct"/>
          </w:tcPr>
          <w:p w:rsidR="00041F92" w:rsidP="00650F27" w:rsidRDefault="00041F92" w14:paraId="38B87926" w14:textId="77777777">
            <w:r>
              <w:t>Base Erosion and Profit Shifting</w:t>
            </w:r>
          </w:p>
        </w:tc>
      </w:tr>
      <w:tr xmlns:w14="http://schemas.microsoft.com/office/word/2010/wordml" w:rsidR="00300E9B" w:rsidTr="002E1EC4" w14:paraId="1068A2C1" w14:textId="77777777">
        <w:trPr>
          <w:trHeight w:val="312"/>
        </w:trPr>
        <w:tc>
          <w:tcPr>
            <w:tcW w:w="633" w:type="pct"/>
          </w:tcPr>
          <w:p w:rsidR="00300E9B" w:rsidP="00FF6ADA" w:rsidRDefault="00300E9B" w14:paraId="3193786B" w14:textId="77777777">
            <w:r>
              <w:t>B</w:t>
            </w:r>
            <w:r w:rsidR="00FF6ADA">
              <w:t>ps</w:t>
            </w:r>
          </w:p>
        </w:tc>
        <w:tc>
          <w:tcPr>
            <w:tcW w:w="4367" w:type="pct"/>
          </w:tcPr>
          <w:p w:rsidR="00300E9B" w:rsidP="00650F27" w:rsidRDefault="00300E9B" w14:paraId="017F6C41" w14:textId="77777777">
            <w:r>
              <w:t>Basis Points</w:t>
            </w:r>
          </w:p>
        </w:tc>
      </w:tr>
      <w:tr xmlns:w14="http://schemas.microsoft.com/office/word/2010/wordml" w:rsidR="0020367E" w:rsidTr="002E1EC4" w14:paraId="67FD9537" w14:textId="77777777">
        <w:trPr>
          <w:trHeight w:val="312"/>
        </w:trPr>
        <w:tc>
          <w:tcPr>
            <w:tcW w:w="633" w:type="pct"/>
          </w:tcPr>
          <w:p w:rsidR="0020367E" w:rsidP="00FF6ADA" w:rsidRDefault="0020367E" w14:paraId="19386EE1" w14:textId="77777777">
            <w:r>
              <w:t>CDS</w:t>
            </w:r>
          </w:p>
        </w:tc>
        <w:tc>
          <w:tcPr>
            <w:tcW w:w="4367" w:type="pct"/>
          </w:tcPr>
          <w:p w:rsidR="0020367E" w:rsidP="00650F27" w:rsidRDefault="0020367E" w14:paraId="25026586" w14:textId="77777777">
            <w:r>
              <w:t>Credit Default Swap</w:t>
            </w:r>
          </w:p>
        </w:tc>
      </w:tr>
      <w:tr xmlns:w14="http://schemas.microsoft.com/office/word/2010/wordml" w:rsidR="007E2047" w:rsidTr="002E1EC4" w14:paraId="33E49D41" w14:textId="77777777">
        <w:trPr>
          <w:trHeight w:val="312"/>
        </w:trPr>
        <w:tc>
          <w:tcPr>
            <w:tcW w:w="633" w:type="pct"/>
          </w:tcPr>
          <w:p w:rsidR="007E2047" w:rsidP="00650F27" w:rsidRDefault="007E2047" w14:paraId="065244C6" w14:textId="77777777">
            <w:r>
              <w:t>CECL</w:t>
            </w:r>
          </w:p>
        </w:tc>
        <w:tc>
          <w:tcPr>
            <w:tcW w:w="4367" w:type="pct"/>
          </w:tcPr>
          <w:p w:rsidR="007E2047" w:rsidP="00862831" w:rsidRDefault="007E2047" w14:paraId="1D251D60" w14:textId="77777777">
            <w:r>
              <w:t>Current Expected Credit Loss</w:t>
            </w:r>
          </w:p>
        </w:tc>
      </w:tr>
      <w:tr xmlns:w14="http://schemas.microsoft.com/office/word/2010/wordml" w:rsidR="00650F27" w:rsidTr="002E1EC4" w14:paraId="28F7E2AF" w14:textId="77777777">
        <w:trPr>
          <w:trHeight w:val="312"/>
        </w:trPr>
        <w:tc>
          <w:tcPr>
            <w:tcW w:w="633" w:type="pct"/>
          </w:tcPr>
          <w:p w:rsidR="00650F27" w:rsidP="00650F27" w:rsidRDefault="00650F27" w14:paraId="647194FD" w14:textId="77777777">
            <w:pPr>
              <w:spacing w:line="259" w:lineRule="auto"/>
            </w:pPr>
            <w:r>
              <w:t>CP</w:t>
            </w:r>
          </w:p>
        </w:tc>
        <w:tc>
          <w:tcPr>
            <w:tcW w:w="4367" w:type="pct"/>
          </w:tcPr>
          <w:p w:rsidR="00650F27" w:rsidP="00862831" w:rsidRDefault="00650F27" w14:paraId="746D8799" w14:textId="77777777">
            <w:pPr>
              <w:spacing w:line="259" w:lineRule="auto"/>
            </w:pPr>
            <w:r>
              <w:t xml:space="preserve">Cost </w:t>
            </w:r>
            <w:r w:rsidR="00862831">
              <w:t>Plus</w:t>
            </w:r>
          </w:p>
        </w:tc>
      </w:tr>
      <w:tr xmlns:w14="http://schemas.microsoft.com/office/word/2010/wordml" w:rsidR="00650F27" w:rsidTr="002E1EC4" w14:paraId="0A1CB3B7" w14:textId="77777777">
        <w:trPr>
          <w:trHeight w:val="312"/>
        </w:trPr>
        <w:tc>
          <w:tcPr>
            <w:tcW w:w="633" w:type="pct"/>
          </w:tcPr>
          <w:p w:rsidR="00650F27" w:rsidP="00650F27" w:rsidRDefault="00650F27" w14:paraId="48C00ED8" w14:textId="77777777">
            <w:pPr>
              <w:spacing w:line="259" w:lineRule="auto"/>
            </w:pPr>
            <w:r>
              <w:t>CUP</w:t>
            </w:r>
          </w:p>
        </w:tc>
        <w:tc>
          <w:tcPr>
            <w:tcW w:w="4367" w:type="pct"/>
          </w:tcPr>
          <w:p w:rsidR="00650F27" w:rsidP="00650F27" w:rsidRDefault="00650F27" w14:paraId="0B0641F3" w14:textId="77777777">
            <w:pPr>
              <w:spacing w:line="259" w:lineRule="auto"/>
            </w:pPr>
            <w:r>
              <w:t>Comparable Uncontrolled Price</w:t>
            </w:r>
          </w:p>
        </w:tc>
      </w:tr>
      <w:tr xmlns:w14="http://schemas.microsoft.com/office/word/2010/wordml" w:rsidR="00650F27" w:rsidTr="002E1EC4" w14:paraId="3DB1364F" w14:textId="77777777">
        <w:trPr>
          <w:trHeight w:val="312"/>
        </w:trPr>
        <w:tc>
          <w:tcPr>
            <w:tcW w:w="633" w:type="pct"/>
          </w:tcPr>
          <w:p w:rsidR="00650F27" w:rsidP="00650F27" w:rsidRDefault="00650F27" w14:paraId="0A271BF2" w14:textId="77777777">
            <w:pPr>
              <w:spacing w:line="259" w:lineRule="auto"/>
            </w:pPr>
            <w:r>
              <w:t>EAD</w:t>
            </w:r>
          </w:p>
        </w:tc>
        <w:tc>
          <w:tcPr>
            <w:tcW w:w="4367" w:type="pct"/>
          </w:tcPr>
          <w:p w:rsidR="00650F27" w:rsidP="00650F27" w:rsidRDefault="00650F27" w14:paraId="1967C9B0" w14:textId="77777777">
            <w:pPr>
              <w:spacing w:line="259" w:lineRule="auto"/>
            </w:pPr>
            <w:r>
              <w:t>Exposure at Default</w:t>
            </w:r>
          </w:p>
        </w:tc>
      </w:tr>
      <w:tr xmlns:w14="http://schemas.microsoft.com/office/word/2010/wordml" w:rsidR="002E1EC4" w:rsidTr="002E1EC4" w14:paraId="21048694" w14:textId="77777777">
        <w:trPr>
          <w:trHeight w:val="312"/>
        </w:trPr>
        <w:tc>
          <w:tcPr>
            <w:tcW w:w="633" w:type="pct"/>
          </w:tcPr>
          <w:p w:rsidR="002E1EC4" w:rsidP="00650F27" w:rsidRDefault="002E1EC4" w14:paraId="527D5894" w14:textId="77777777">
            <w:r>
              <w:t>EBIT</w:t>
            </w:r>
          </w:p>
        </w:tc>
        <w:tc>
          <w:tcPr>
            <w:tcW w:w="4367" w:type="pct"/>
          </w:tcPr>
          <w:p w:rsidR="002E1EC4" w:rsidP="00650F27" w:rsidRDefault="002E1EC4" w14:paraId="2DBC047A" w14:textId="77777777">
            <w:r>
              <w:t>Earnings Before Interest and Taxation</w:t>
            </w:r>
          </w:p>
        </w:tc>
      </w:tr>
      <w:tr xmlns:w14="http://schemas.microsoft.com/office/word/2010/wordml" w:rsidR="002E1EC4" w:rsidTr="002E1EC4" w14:paraId="125E083B" w14:textId="77777777">
        <w:trPr>
          <w:trHeight w:val="312"/>
        </w:trPr>
        <w:tc>
          <w:tcPr>
            <w:tcW w:w="633" w:type="pct"/>
          </w:tcPr>
          <w:p w:rsidR="002E1EC4" w:rsidP="00650F27" w:rsidRDefault="002E1EC4" w14:paraId="45AB8F77" w14:textId="77777777">
            <w:r>
              <w:t>EBITDA</w:t>
            </w:r>
          </w:p>
        </w:tc>
        <w:tc>
          <w:tcPr>
            <w:tcW w:w="4367" w:type="pct"/>
          </w:tcPr>
          <w:p w:rsidR="002E1EC4" w:rsidP="00650F27" w:rsidRDefault="002E1EC4" w14:paraId="61ABAECE" w14:textId="77777777">
            <w:r>
              <w:t>Earnings Before Interest, Taxation, Depreciation and Amortization</w:t>
            </w:r>
          </w:p>
        </w:tc>
      </w:tr>
      <w:tr xmlns:w14="http://schemas.microsoft.com/office/word/2010/wordml" w:rsidR="00130502" w:rsidTr="002E1EC4" w14:paraId="4DB7E21F" w14:textId="77777777">
        <w:trPr>
          <w:trHeight w:val="312"/>
        </w:trPr>
        <w:tc>
          <w:tcPr>
            <w:tcW w:w="633" w:type="pct"/>
          </w:tcPr>
          <w:p w:rsidR="00130502" w:rsidP="00650F27" w:rsidRDefault="00130502" w14:paraId="3C6E686B" w14:textId="77777777">
            <w:r>
              <w:t>ECL</w:t>
            </w:r>
          </w:p>
        </w:tc>
        <w:tc>
          <w:tcPr>
            <w:tcW w:w="4367" w:type="pct"/>
          </w:tcPr>
          <w:p w:rsidR="00130502" w:rsidP="00650F27" w:rsidRDefault="00130502" w14:paraId="72A8B86B" w14:textId="77777777">
            <w:r>
              <w:t>Expected Credit Loss</w:t>
            </w:r>
          </w:p>
        </w:tc>
      </w:tr>
      <w:tr xmlns:w14="http://schemas.microsoft.com/office/word/2010/wordml" w:rsidR="00650F27" w:rsidTr="002E1EC4" w14:paraId="05B745B4" w14:textId="77777777">
        <w:trPr>
          <w:trHeight w:val="312"/>
        </w:trPr>
        <w:tc>
          <w:tcPr>
            <w:tcW w:w="633" w:type="pct"/>
          </w:tcPr>
          <w:p w:rsidR="00650F27" w:rsidP="00650F27" w:rsidRDefault="00650F27" w14:paraId="226AA5D7" w14:textId="77777777">
            <w:pPr>
              <w:spacing w:line="259" w:lineRule="auto"/>
            </w:pPr>
            <w:r>
              <w:t>EL</w:t>
            </w:r>
          </w:p>
        </w:tc>
        <w:tc>
          <w:tcPr>
            <w:tcW w:w="4367" w:type="pct"/>
          </w:tcPr>
          <w:p w:rsidR="00650F27" w:rsidP="00650F27" w:rsidRDefault="00650F27" w14:paraId="7068F621" w14:textId="77777777">
            <w:pPr>
              <w:spacing w:line="259" w:lineRule="auto"/>
            </w:pPr>
            <w:r>
              <w:t>Expected Loss</w:t>
            </w:r>
          </w:p>
        </w:tc>
      </w:tr>
      <w:tr xmlns:w14="http://schemas.microsoft.com/office/word/2010/wordml" w:rsidR="007E2047" w:rsidTr="002E1EC4" w14:paraId="2E55A210" w14:textId="77777777">
        <w:trPr>
          <w:trHeight w:val="312"/>
        </w:trPr>
        <w:tc>
          <w:tcPr>
            <w:tcW w:w="633" w:type="pct"/>
          </w:tcPr>
          <w:p w:rsidR="007E2047" w:rsidP="00650F27" w:rsidRDefault="007E2047" w14:paraId="62F9CBA7" w14:textId="77777777">
            <w:r>
              <w:t>FASB</w:t>
            </w:r>
          </w:p>
        </w:tc>
        <w:tc>
          <w:tcPr>
            <w:tcW w:w="4367" w:type="pct"/>
          </w:tcPr>
          <w:p w:rsidR="007E2047" w:rsidP="00650F27" w:rsidRDefault="007E2047" w14:paraId="2406A787" w14:textId="77777777">
            <w:r>
              <w:t>Financial Accounting Standards Board</w:t>
            </w:r>
          </w:p>
        </w:tc>
      </w:tr>
      <w:tr xmlns:w14="http://schemas.microsoft.com/office/word/2010/wordml" w:rsidR="00501A1B" w:rsidTr="002E1EC4" w14:paraId="5A63DA50" w14:textId="77777777">
        <w:trPr>
          <w:trHeight w:val="312"/>
        </w:trPr>
        <w:tc>
          <w:tcPr>
            <w:tcW w:w="633" w:type="pct"/>
          </w:tcPr>
          <w:p w:rsidR="00501A1B" w:rsidP="00650F27" w:rsidRDefault="00501A1B" w14:paraId="2637063F" w14:textId="77777777">
            <w:r>
              <w:t>FY</w:t>
            </w:r>
          </w:p>
        </w:tc>
        <w:tc>
          <w:tcPr>
            <w:tcW w:w="4367" w:type="pct"/>
          </w:tcPr>
          <w:p w:rsidR="00501A1B" w:rsidP="00650F27" w:rsidRDefault="00F759CF" w14:paraId="27F76ED6" w14:textId="77777777">
            <w:r>
              <w:t>Fiscal</w:t>
            </w:r>
            <w:r w:rsidR="00501A1B">
              <w:t xml:space="preserve"> Year</w:t>
            </w:r>
          </w:p>
        </w:tc>
      </w:tr>
      <w:tr xmlns:w14="http://schemas.microsoft.com/office/word/2010/wordml" w:rsidR="005C39B7" w:rsidTr="002E1EC4" w14:paraId="4C41A7D7" w14:textId="77777777">
        <w:trPr>
          <w:trHeight w:val="312"/>
        </w:trPr>
        <w:tc>
          <w:tcPr>
            <w:tcW w:w="633" w:type="pct"/>
          </w:tcPr>
          <w:p w:rsidR="005C39B7" w:rsidP="00650F27" w:rsidRDefault="005C39B7" w14:paraId="43BB0F58" w14:textId="77777777">
            <w:r>
              <w:t>ICRP</w:t>
            </w:r>
          </w:p>
        </w:tc>
        <w:tc>
          <w:tcPr>
            <w:tcW w:w="4367" w:type="pct"/>
          </w:tcPr>
          <w:p w:rsidR="005C39B7" w:rsidP="00650F27" w:rsidRDefault="005C39B7" w14:paraId="7A488C77" w14:textId="77777777">
            <w:r>
              <w:t>Intercompany Rating &amp; Pricing</w:t>
            </w:r>
          </w:p>
        </w:tc>
      </w:tr>
      <w:tr xmlns:w14="http://schemas.microsoft.com/office/word/2010/wordml" w:rsidR="00130502" w:rsidTr="002E1EC4" w14:paraId="60AFBAB4" w14:textId="77777777">
        <w:trPr>
          <w:trHeight w:val="312"/>
        </w:trPr>
        <w:tc>
          <w:tcPr>
            <w:tcW w:w="633" w:type="pct"/>
          </w:tcPr>
          <w:p w:rsidR="00130502" w:rsidP="00650F27" w:rsidRDefault="00130502" w14:paraId="0DD0D1A1" w14:textId="77777777">
            <w:r>
              <w:t>IFRS</w:t>
            </w:r>
          </w:p>
        </w:tc>
        <w:tc>
          <w:tcPr>
            <w:tcW w:w="4367" w:type="pct"/>
          </w:tcPr>
          <w:p w:rsidR="00130502" w:rsidP="00650F27" w:rsidRDefault="00130502" w14:paraId="1F06BDE5" w14:textId="77777777">
            <w:r>
              <w:t>International Financial Reporting Standards</w:t>
            </w:r>
          </w:p>
        </w:tc>
      </w:tr>
      <w:tr xmlns:w14="http://schemas.microsoft.com/office/word/2010/wordml" w:rsidR="00D61614" w:rsidTr="002E1EC4" w14:paraId="5F18BB38" w14:textId="77777777">
        <w:trPr>
          <w:trHeight w:val="312"/>
        </w:trPr>
        <w:tc>
          <w:tcPr>
            <w:tcW w:w="633" w:type="pct"/>
          </w:tcPr>
          <w:p w:rsidR="00D61614" w:rsidP="00650F27" w:rsidRDefault="00D61614" w14:paraId="509A744A" w14:textId="77777777">
            <w:r>
              <w:t>IBOR</w:t>
            </w:r>
          </w:p>
        </w:tc>
        <w:tc>
          <w:tcPr>
            <w:tcW w:w="4367" w:type="pct"/>
          </w:tcPr>
          <w:p w:rsidR="00D61614" w:rsidP="00650F27" w:rsidRDefault="00D61614" w14:paraId="506C201C" w14:textId="77777777">
            <w:r>
              <w:t>Interbank Offered Rates</w:t>
            </w:r>
          </w:p>
        </w:tc>
      </w:tr>
      <w:tr xmlns:w14="http://schemas.microsoft.com/office/word/2010/wordml" w:rsidR="00617FF5" w:rsidTr="002E1EC4" w14:paraId="3727BA04" w14:textId="77777777">
        <w:trPr>
          <w:trHeight w:val="312"/>
        </w:trPr>
        <w:tc>
          <w:tcPr>
            <w:tcW w:w="633" w:type="pct"/>
          </w:tcPr>
          <w:p w:rsidR="00617FF5" w:rsidP="00650F27" w:rsidRDefault="00617FF5" w14:paraId="2E6A7023" w14:textId="60B4494A">
            <w:r>
              <w:t>IQR</w:t>
            </w:r>
          </w:p>
        </w:tc>
        <w:tc>
          <w:tcPr>
            <w:tcW w:w="4367" w:type="pct"/>
          </w:tcPr>
          <w:p w:rsidR="00617FF5" w:rsidP="00650F27" w:rsidRDefault="00617FF5" w14:paraId="445CCCC0" w14:textId="54F4E476">
            <w:r>
              <w:t>Interquartile Range</w:t>
            </w:r>
          </w:p>
        </w:tc>
      </w:tr>
      <w:tr xmlns:w14="http://schemas.microsoft.com/office/word/2010/wordml" w:rsidR="00130502" w:rsidTr="002E1EC4" w14:paraId="000788D3" w14:textId="77777777">
        <w:trPr>
          <w:trHeight w:val="312"/>
        </w:trPr>
        <w:tc>
          <w:tcPr>
            <w:tcW w:w="633" w:type="pct"/>
          </w:tcPr>
          <w:p w:rsidR="00130502" w:rsidP="00650F27" w:rsidRDefault="00130502" w14:paraId="52D34682" w14:textId="77777777">
            <w:r>
              <w:t>IRB</w:t>
            </w:r>
          </w:p>
        </w:tc>
        <w:tc>
          <w:tcPr>
            <w:tcW w:w="4367" w:type="pct"/>
          </w:tcPr>
          <w:p w:rsidR="00130502" w:rsidP="00650F27" w:rsidRDefault="00130502" w14:paraId="0E44CA0A" w14:textId="77777777">
            <w:r>
              <w:t>Internal Ratings-Based</w:t>
            </w:r>
          </w:p>
        </w:tc>
      </w:tr>
      <w:tr xmlns:w14="http://schemas.microsoft.com/office/word/2010/wordml" w:rsidR="00447DA9" w:rsidTr="002E1EC4" w14:paraId="5C01B187" w14:textId="77777777">
        <w:trPr>
          <w:trHeight w:val="312"/>
        </w:trPr>
        <w:tc>
          <w:tcPr>
            <w:tcW w:w="633" w:type="pct"/>
          </w:tcPr>
          <w:p w:rsidR="00447DA9" w:rsidP="00650F27" w:rsidRDefault="00447DA9" w14:paraId="3C18BA0E" w14:textId="77777777">
            <w:r>
              <w:t>IRS</w:t>
            </w:r>
          </w:p>
        </w:tc>
        <w:tc>
          <w:tcPr>
            <w:tcW w:w="4367" w:type="pct"/>
          </w:tcPr>
          <w:p w:rsidR="00447DA9" w:rsidP="00650F27" w:rsidRDefault="00447DA9" w14:paraId="1BA675CB" w14:textId="77777777">
            <w:r>
              <w:t>Interest Rate Swap</w:t>
            </w:r>
          </w:p>
        </w:tc>
      </w:tr>
      <w:tr xmlns:w14="http://schemas.microsoft.com/office/word/2010/wordml" w:rsidR="00AB2FC8" w:rsidTr="002E1EC4" w14:paraId="1C39438E" w14:textId="77777777">
        <w:trPr>
          <w:trHeight w:val="312"/>
        </w:trPr>
        <w:tc>
          <w:tcPr>
            <w:tcW w:w="633" w:type="pct"/>
          </w:tcPr>
          <w:p w:rsidR="00AB2FC8" w:rsidP="00650F27" w:rsidRDefault="00AB2FC8" w14:paraId="48047E81" w14:textId="77777777">
            <w:r>
              <w:t>K</w:t>
            </w:r>
          </w:p>
        </w:tc>
        <w:tc>
          <w:tcPr>
            <w:tcW w:w="4367" w:type="pct"/>
          </w:tcPr>
          <w:p w:rsidR="00AB2FC8" w:rsidP="00650F27" w:rsidRDefault="00AB2FC8" w14:paraId="6F75FB5E" w14:textId="77777777">
            <w:r>
              <w:t>Capital Requirement</w:t>
            </w:r>
          </w:p>
        </w:tc>
      </w:tr>
      <w:tr xmlns:w14="http://schemas.microsoft.com/office/word/2010/wordml" w:rsidR="00650F27" w:rsidTr="002E1EC4" w14:paraId="21C6CB62" w14:textId="77777777">
        <w:trPr>
          <w:trHeight w:val="312"/>
        </w:trPr>
        <w:tc>
          <w:tcPr>
            <w:tcW w:w="633" w:type="pct"/>
          </w:tcPr>
          <w:p w:rsidR="00650F27" w:rsidP="00650F27" w:rsidRDefault="00650F27" w14:paraId="5BE1628B" w14:textId="77777777">
            <w:pPr>
              <w:spacing w:line="259" w:lineRule="auto"/>
            </w:pPr>
            <w:r>
              <w:t>LGD</w:t>
            </w:r>
          </w:p>
        </w:tc>
        <w:tc>
          <w:tcPr>
            <w:tcW w:w="4367" w:type="pct"/>
          </w:tcPr>
          <w:p w:rsidR="00650F27" w:rsidP="00650F27" w:rsidRDefault="00650F27" w14:paraId="708E6508" w14:textId="77777777">
            <w:pPr>
              <w:spacing w:line="259" w:lineRule="auto"/>
            </w:pPr>
            <w:r>
              <w:t>Loss Given Default</w:t>
            </w:r>
          </w:p>
        </w:tc>
      </w:tr>
      <w:tr xmlns:w14="http://schemas.microsoft.com/office/word/2010/wordml" w:rsidR="00C50817" w:rsidTr="002E1EC4" w14:paraId="6240971F" w14:textId="77777777">
        <w:trPr>
          <w:trHeight w:val="312"/>
        </w:trPr>
        <w:tc>
          <w:tcPr>
            <w:tcW w:w="633" w:type="pct"/>
          </w:tcPr>
          <w:p w:rsidR="00C50817" w:rsidP="00650F27" w:rsidRDefault="00C50817" w14:paraId="62754298" w14:textId="77777777">
            <w:r>
              <w:t>M</w:t>
            </w:r>
          </w:p>
        </w:tc>
        <w:tc>
          <w:tcPr>
            <w:tcW w:w="4367" w:type="pct"/>
          </w:tcPr>
          <w:p w:rsidRPr="00650F27" w:rsidR="00C50817" w:rsidP="00650F27" w:rsidRDefault="00C50817" w14:paraId="4788B2CF" w14:textId="77777777">
            <w:r>
              <w:t>Maturity</w:t>
            </w:r>
          </w:p>
        </w:tc>
      </w:tr>
      <w:tr xmlns:w14="http://schemas.microsoft.com/office/word/2010/wordml" w:rsidR="005731BE" w:rsidTr="002E1EC4" w14:paraId="03C89EEB" w14:textId="77777777">
        <w:trPr>
          <w:trHeight w:val="312"/>
        </w:trPr>
        <w:tc>
          <w:tcPr>
            <w:tcW w:w="633" w:type="pct"/>
          </w:tcPr>
          <w:p w:rsidR="005731BE" w:rsidP="00650F27" w:rsidRDefault="005731BE" w14:paraId="62F27DFD" w14:textId="77777777">
            <w:r>
              <w:t>OAS</w:t>
            </w:r>
          </w:p>
        </w:tc>
        <w:tc>
          <w:tcPr>
            <w:tcW w:w="4367" w:type="pct"/>
          </w:tcPr>
          <w:p w:rsidR="005731BE" w:rsidP="00650F27" w:rsidRDefault="005731BE" w14:paraId="0BD84B2C" w14:textId="77777777">
            <w:r>
              <w:t>Option Adjusted Spread</w:t>
            </w:r>
          </w:p>
        </w:tc>
      </w:tr>
      <w:tr xmlns:w14="http://schemas.microsoft.com/office/word/2010/wordml" w:rsidR="00650F27" w:rsidTr="002E1EC4" w14:paraId="40E7A743" w14:textId="77777777">
        <w:trPr>
          <w:trHeight w:val="312"/>
        </w:trPr>
        <w:tc>
          <w:tcPr>
            <w:tcW w:w="633" w:type="pct"/>
          </w:tcPr>
          <w:p w:rsidR="00650F27" w:rsidP="00650F27" w:rsidRDefault="00650F27" w14:paraId="42855F3C" w14:textId="77777777">
            <w:pPr>
              <w:spacing w:line="259" w:lineRule="auto"/>
            </w:pPr>
            <w:r>
              <w:t>OECD</w:t>
            </w:r>
          </w:p>
        </w:tc>
        <w:tc>
          <w:tcPr>
            <w:tcW w:w="4367" w:type="pct"/>
          </w:tcPr>
          <w:p w:rsidR="00650F27" w:rsidP="00650F27" w:rsidRDefault="00650F27" w14:paraId="11A34DAD" w14:textId="77777777">
            <w:pPr>
              <w:spacing w:line="259" w:lineRule="auto"/>
            </w:pPr>
            <w:r w:rsidRPr="00650F27">
              <w:t>Organisation for Economic Co-operation and Development</w:t>
            </w:r>
          </w:p>
        </w:tc>
      </w:tr>
      <w:tr xmlns:w14="http://schemas.microsoft.com/office/word/2010/wordml" w:rsidR="008D2673" w:rsidTr="002E1EC4" w14:paraId="335757F0" w14:textId="77777777">
        <w:trPr>
          <w:trHeight w:val="312"/>
        </w:trPr>
        <w:tc>
          <w:tcPr>
            <w:tcW w:w="633" w:type="pct"/>
          </w:tcPr>
          <w:p w:rsidR="008D2673" w:rsidP="00650F27" w:rsidRDefault="008D2673" w14:paraId="12087EC6" w14:textId="77777777">
            <w:r>
              <w:t>OLS</w:t>
            </w:r>
          </w:p>
        </w:tc>
        <w:tc>
          <w:tcPr>
            <w:tcW w:w="4367" w:type="pct"/>
          </w:tcPr>
          <w:p w:rsidRPr="00650F27" w:rsidR="008D2673" w:rsidP="00650F27" w:rsidRDefault="008D2673" w14:paraId="6AF425B4" w14:textId="77777777">
            <w:r>
              <w:t>Ordinary Least Squares</w:t>
            </w:r>
          </w:p>
        </w:tc>
      </w:tr>
      <w:tr xmlns:w14="http://schemas.microsoft.com/office/word/2010/wordml" w:rsidR="00650F27" w:rsidTr="002E1EC4" w14:paraId="44C3E1DD" w14:textId="77777777">
        <w:trPr>
          <w:trHeight w:val="312"/>
        </w:trPr>
        <w:tc>
          <w:tcPr>
            <w:tcW w:w="633" w:type="pct"/>
          </w:tcPr>
          <w:p w:rsidR="00650F27" w:rsidP="00650F27" w:rsidRDefault="00650F27" w14:paraId="38D55B3E" w14:textId="77777777">
            <w:pPr>
              <w:spacing w:line="259" w:lineRule="auto"/>
            </w:pPr>
            <w:r>
              <w:t>PD</w:t>
            </w:r>
          </w:p>
        </w:tc>
        <w:tc>
          <w:tcPr>
            <w:tcW w:w="4367" w:type="pct"/>
          </w:tcPr>
          <w:p w:rsidR="00650F27" w:rsidP="00650F27" w:rsidRDefault="00650F27" w14:paraId="6C1A372E" w14:textId="77777777">
            <w:pPr>
              <w:spacing w:line="259" w:lineRule="auto"/>
            </w:pPr>
            <w:r>
              <w:t>Probability of Default</w:t>
            </w:r>
          </w:p>
        </w:tc>
      </w:tr>
      <w:tr xmlns:w14="http://schemas.microsoft.com/office/word/2010/wordml" w:rsidR="00862831" w:rsidTr="002E1EC4" w14:paraId="7ED3FA54" w14:textId="77777777">
        <w:trPr>
          <w:trHeight w:val="312"/>
        </w:trPr>
        <w:tc>
          <w:tcPr>
            <w:tcW w:w="633" w:type="pct"/>
          </w:tcPr>
          <w:p w:rsidR="00862831" w:rsidP="00650F27" w:rsidRDefault="00862831" w14:paraId="29BCA265" w14:textId="77777777">
            <w:r>
              <w:t>PS</w:t>
            </w:r>
          </w:p>
        </w:tc>
        <w:tc>
          <w:tcPr>
            <w:tcW w:w="4367" w:type="pct"/>
          </w:tcPr>
          <w:p w:rsidR="00862831" w:rsidP="00650F27" w:rsidRDefault="00862831" w14:paraId="44AEBEA1" w14:textId="77777777">
            <w:r>
              <w:t>Profit Split</w:t>
            </w:r>
          </w:p>
        </w:tc>
      </w:tr>
      <w:tr xmlns:w14="http://schemas.microsoft.com/office/word/2010/wordml" w:rsidR="00412439" w:rsidTr="002E1EC4" w14:paraId="1DFB8CC3" w14:textId="77777777">
        <w:trPr>
          <w:trHeight w:val="312"/>
        </w:trPr>
        <w:tc>
          <w:tcPr>
            <w:tcW w:w="633" w:type="pct"/>
          </w:tcPr>
          <w:p w:rsidR="00412439" w:rsidP="00650F27" w:rsidRDefault="00412439" w14:paraId="25377289" w14:textId="77777777">
            <w:r>
              <w:t>R</w:t>
            </w:r>
          </w:p>
        </w:tc>
        <w:tc>
          <w:tcPr>
            <w:tcW w:w="4367" w:type="pct"/>
          </w:tcPr>
          <w:p w:rsidR="00412439" w:rsidP="00650F27" w:rsidRDefault="00412439" w14:paraId="5B31BBB9" w14:textId="77777777">
            <w:r>
              <w:t>Correlation</w:t>
            </w:r>
          </w:p>
        </w:tc>
      </w:tr>
      <w:tr xmlns:w14="http://schemas.microsoft.com/office/word/2010/wordml" w:rsidR="00650F27" w:rsidTr="002E1EC4" w14:paraId="0134F2D6" w14:textId="77777777">
        <w:trPr>
          <w:trHeight w:val="312"/>
        </w:trPr>
        <w:tc>
          <w:tcPr>
            <w:tcW w:w="633" w:type="pct"/>
          </w:tcPr>
          <w:p w:rsidR="00650F27" w:rsidP="00650F27" w:rsidRDefault="00650F27" w14:paraId="5653E589" w14:textId="77777777">
            <w:pPr>
              <w:spacing w:line="259" w:lineRule="auto"/>
            </w:pPr>
            <w:r>
              <w:t>RP</w:t>
            </w:r>
          </w:p>
        </w:tc>
        <w:tc>
          <w:tcPr>
            <w:tcW w:w="4367" w:type="pct"/>
          </w:tcPr>
          <w:p w:rsidR="00650F27" w:rsidP="00650F27" w:rsidRDefault="00650F27" w14:paraId="6B99AAA8" w14:textId="77777777">
            <w:pPr>
              <w:spacing w:line="259" w:lineRule="auto"/>
            </w:pPr>
            <w:r>
              <w:t>Resale Price</w:t>
            </w:r>
          </w:p>
        </w:tc>
      </w:tr>
      <w:tr xmlns:w14="http://schemas.microsoft.com/office/word/2010/wordml" w:rsidR="00447DA9" w:rsidTr="002E1EC4" w14:paraId="422646DC" w14:textId="77777777">
        <w:trPr>
          <w:trHeight w:val="312"/>
        </w:trPr>
        <w:tc>
          <w:tcPr>
            <w:tcW w:w="633" w:type="pct"/>
          </w:tcPr>
          <w:p w:rsidR="00447DA9" w:rsidP="00650F27" w:rsidRDefault="00447DA9" w14:paraId="67549C55" w14:textId="77777777">
            <w:r>
              <w:t>RW</w:t>
            </w:r>
          </w:p>
        </w:tc>
        <w:tc>
          <w:tcPr>
            <w:tcW w:w="4367" w:type="pct"/>
          </w:tcPr>
          <w:p w:rsidR="00447DA9" w:rsidP="00650F27" w:rsidRDefault="00447DA9" w14:paraId="33FE699C" w14:textId="77777777">
            <w:r>
              <w:t>Risk Weight</w:t>
            </w:r>
          </w:p>
        </w:tc>
      </w:tr>
      <w:tr xmlns:w14="http://schemas.microsoft.com/office/word/2010/wordml" w:rsidR="00AB2FC8" w:rsidTr="002E1EC4" w14:paraId="3B715E73" w14:textId="77777777">
        <w:trPr>
          <w:trHeight w:val="312"/>
        </w:trPr>
        <w:tc>
          <w:tcPr>
            <w:tcW w:w="633" w:type="pct"/>
          </w:tcPr>
          <w:p w:rsidR="00AB2FC8" w:rsidP="00650F27" w:rsidRDefault="00AB2FC8" w14:paraId="517940CF" w14:textId="77777777">
            <w:r>
              <w:t>RWA</w:t>
            </w:r>
          </w:p>
        </w:tc>
        <w:tc>
          <w:tcPr>
            <w:tcW w:w="4367" w:type="pct"/>
          </w:tcPr>
          <w:p w:rsidR="00AB2FC8" w:rsidP="00650F27" w:rsidRDefault="00AB2FC8" w14:paraId="33B82BB4" w14:textId="77777777">
            <w:r>
              <w:t>Risk-Weighted Assets</w:t>
            </w:r>
          </w:p>
        </w:tc>
      </w:tr>
      <w:tr xmlns:w14="http://schemas.microsoft.com/office/word/2010/wordml" w:rsidR="00300E9B" w:rsidTr="002E1EC4" w14:paraId="2490D939" w14:textId="77777777">
        <w:trPr>
          <w:trHeight w:val="312"/>
        </w:trPr>
        <w:tc>
          <w:tcPr>
            <w:tcW w:w="633" w:type="pct"/>
          </w:tcPr>
          <w:p w:rsidR="00300E9B" w:rsidP="00650F27" w:rsidRDefault="00300E9B" w14:paraId="07413540" w14:textId="77777777">
            <w:r>
              <w:t>S&amp;P</w:t>
            </w:r>
          </w:p>
        </w:tc>
        <w:tc>
          <w:tcPr>
            <w:tcW w:w="4367" w:type="pct"/>
          </w:tcPr>
          <w:p w:rsidR="00300E9B" w:rsidP="00650F27" w:rsidRDefault="00300E9B" w14:paraId="6BA49910" w14:textId="77777777">
            <w:r>
              <w:t>Standard &amp; Poor’s</w:t>
            </w:r>
          </w:p>
        </w:tc>
      </w:tr>
      <w:tr xmlns:w14="http://schemas.microsoft.com/office/word/2010/wordml" w:rsidR="00862831" w:rsidTr="002E1EC4" w14:paraId="15F7F73C" w14:textId="77777777">
        <w:trPr>
          <w:trHeight w:val="312"/>
        </w:trPr>
        <w:tc>
          <w:tcPr>
            <w:tcW w:w="633" w:type="pct"/>
          </w:tcPr>
          <w:p w:rsidR="00862831" w:rsidP="00650F27" w:rsidRDefault="00862831" w14:paraId="63EA3473" w14:textId="77777777">
            <w:r>
              <w:t>TNMM</w:t>
            </w:r>
          </w:p>
        </w:tc>
        <w:tc>
          <w:tcPr>
            <w:tcW w:w="4367" w:type="pct"/>
          </w:tcPr>
          <w:p w:rsidR="00862831" w:rsidP="00650F27" w:rsidRDefault="00862831" w14:paraId="2AEB0A54" w14:textId="77777777">
            <w:r>
              <w:t xml:space="preserve">Transactional Net </w:t>
            </w:r>
            <w:r w:rsidR="00B340DD">
              <w:t>Margin</w:t>
            </w:r>
            <w:r>
              <w:t xml:space="preserve"> Method</w:t>
            </w:r>
          </w:p>
        </w:tc>
      </w:tr>
      <w:tr xmlns:w14="http://schemas.microsoft.com/office/word/2010/wordml" w:rsidR="00020A31" w:rsidTr="002E1EC4" w14:paraId="4D7445FA" w14:textId="77777777">
        <w:trPr>
          <w:trHeight w:val="312"/>
        </w:trPr>
        <w:tc>
          <w:tcPr>
            <w:tcW w:w="633" w:type="pct"/>
          </w:tcPr>
          <w:p w:rsidR="00020A31" w:rsidP="00650F27" w:rsidRDefault="00020A31" w14:paraId="64D46D8B" w14:textId="77777777">
            <w:r>
              <w:t>UL</w:t>
            </w:r>
          </w:p>
        </w:tc>
        <w:tc>
          <w:tcPr>
            <w:tcW w:w="4367" w:type="pct"/>
          </w:tcPr>
          <w:p w:rsidR="00020A31" w:rsidP="00650F27" w:rsidRDefault="00020A31" w14:paraId="447B68E7" w14:textId="77777777">
            <w:r>
              <w:t>Unexpected Loss</w:t>
            </w:r>
          </w:p>
        </w:tc>
      </w:tr>
      <w:tr xmlns:w14="http://schemas.microsoft.com/office/word/2010/wordml" w:rsidR="005731BE" w:rsidTr="002E1EC4" w14:paraId="61E60B38" w14:textId="77777777">
        <w:trPr>
          <w:trHeight w:val="312"/>
        </w:trPr>
        <w:tc>
          <w:tcPr>
            <w:tcW w:w="633" w:type="pct"/>
          </w:tcPr>
          <w:p w:rsidR="005731BE" w:rsidP="00650F27" w:rsidRDefault="005731BE" w14:paraId="00AD5C6B" w14:textId="77777777">
            <w:r>
              <w:t>YTM</w:t>
            </w:r>
          </w:p>
        </w:tc>
        <w:tc>
          <w:tcPr>
            <w:tcW w:w="4367" w:type="pct"/>
          </w:tcPr>
          <w:p w:rsidR="005731BE" w:rsidP="005731BE" w:rsidRDefault="0013266A" w14:paraId="15BF2B1F" w14:textId="77777777">
            <w:r>
              <w:t>Yield t</w:t>
            </w:r>
            <w:r w:rsidR="005731BE">
              <w:t>o Maturity</w:t>
            </w:r>
          </w:p>
        </w:tc>
      </w:tr>
    </w:tbl>
    <w:p xmlns:w14="http://schemas.microsoft.com/office/word/2010/wordml" xmlns:w="http://schemas.openxmlformats.org/wordprocessingml/2006/main" w:rsidRPr="002E595B" w:rsidR="003B1195" w:rsidP="000D420E" w:rsidRDefault="003B1195" w14:paraId="51494935" w14:textId="2C40FDA8">
      <w:pPr>
        <w:sectPr w:rsidRPr="002E595B" w:rsidR="003B1195" w:rsidSect="002308C0">
          <w:footerReference xmlns:r="http://schemas.openxmlformats.org/officeDocument/2006/relationships" w:type="default" r:id="rId16"/>
          <w:pgSz w:w="12240" w:h="15840"/>
          <w:pgMar w:top="1440" w:right="1247" w:bottom="1440" w:left="1247" w:header="709" w:footer="709" w:gutter="0"/>
          <w:cols w:space="708"/>
          <w:docGrid w:linePitch="360"/>
        </w:sectPr>
      </w:pPr>
    </w:p>
    <w:p xmlns:w14="http://schemas.microsoft.com/office/word/2010/wordml" xmlns:w="http://schemas.openxmlformats.org/wordprocessingml/2006/main" w:rsidR="00E456B9" w:rsidP="005818BB" w:rsidRDefault="00E456B9" w14:paraId="038A60F5" w14:textId="77777777">
      <w:pPr>
        <w:pStyle w:val="Nagwek1"/>
      </w:pPr>
      <w:bookmarkStart w:name="_Ref509844242" w:id="2"/>
      <w:bookmarkStart w:name="_Ref509840646" w:id="3"/>
      <w:bookmarkStart w:name="_Ref509825215" w:id="4"/>
      <w:r w:rsidRPr="002B5FBF">
        <w:lastRenderedPageBreak/>
        <w:t>Introduction</w:t>
      </w:r>
      <w:bookmarkEnd w:id="2"/>
    </w:p>
    <w:p xmlns:w14="http://schemas.microsoft.com/office/word/2010/wordml" xmlns:w="http://schemas.openxmlformats.org/wordprocessingml/2006/main" w:rsidR="00E0697F" w:rsidP="008F324A" w:rsidRDefault="00AA12D7" w14:paraId="6EB63D4A" w14:textId="3F90B19E">
      <w:r>
        <w:t>This report contains</w:t>
      </w:r>
      <w:r w:rsidR="00A20806">
        <w:t xml:space="preserve"> the results of</w:t>
      </w:r>
      <w:r>
        <w:t xml:space="preserve"> </w:t>
      </w:r>
      <w:r w:rsidR="002713F5">
        <w:t xml:space="preserve">the </w:t>
      </w:r>
      <w:r>
        <w:t xml:space="preserve">credit </w:t>
      </w:r>
      <w:r w:rsidR="00A20806">
        <w:t xml:space="preserve">rating </w:t>
      </w:r>
      <w:r>
        <w:t xml:space="preserve">analysis of </w:t>
      </w:r>
      <w:r w:rsidR="00CC4499">
        <w:t>ING</w:t>
      </w:r>
      <w:r>
        <w:t xml:space="preserve"> and </w:t>
      </w:r>
      <w:r w:rsidR="00022075">
        <w:t xml:space="preserve">the </w:t>
      </w:r>
      <w:r>
        <w:t xml:space="preserve">transfer pricing analysis for </w:t>
      </w:r>
      <w:r w:rsidR="00F94F6E">
        <w:t>an</w:t>
      </w:r>
      <w:r>
        <w:t xml:space="preserve"> intercompany transaction between </w:t>
      </w:r>
      <w:r w:rsidR="00CC4499">
        <w:t>IdeaBank</w:t>
      </w:r>
      <w:r w:rsidR="00A20806">
        <w:t xml:space="preserve"> </w:t>
      </w:r>
      <w:r>
        <w:t xml:space="preserve">and </w:t>
      </w:r>
      <w:r w:rsidR="00CC4499">
        <w:t>ING</w:t>
      </w:r>
      <w:r>
        <w:t>.</w:t>
      </w:r>
      <w:r w:rsidR="0027797B">
        <w:t xml:space="preserve"> </w:t>
      </w:r>
      <w:r w:rsidR="00A20806">
        <w:t>The purpose of the analysis is to derive</w:t>
      </w:r>
      <w:r w:rsidR="002439DA">
        <w:t xml:space="preserve"> </w:t>
      </w:r>
      <w:r w:rsidR="00A20806">
        <w:t>an arm’s length price for the intercompany transaction.</w:t>
      </w:r>
    </w:p>
    <w:p xmlns:w14="http://schemas.microsoft.com/office/word/2010/wordml" xmlns:w="http://schemas.openxmlformats.org/wordprocessingml/2006/main" w:rsidR="005D7F9B" w:rsidP="00CC68D7" w:rsidRDefault="005D7F9B" w14:paraId="605A391D" w14:textId="77777777">
      <w:pPr>
        <w:tabs>
          <w:tab w:val="left" w:pos="1395"/>
          <w:tab w:val="left" w:pos="2220"/>
        </w:tabs>
        <w:ind w:firstLine="720"/>
      </w:pPr>
    </w:p>
    <w:p xmlns:w14="http://schemas.microsoft.com/office/word/2010/wordml" xmlns:w="http://schemas.openxmlformats.org/wordprocessingml/2006/main" w:rsidR="005D7F9B" w:rsidP="005D7F9B" w:rsidRDefault="005D7F9B" w14:paraId="004E09D8" w14:textId="77777777">
      <w:r>
        <w:t xml:space="preserve">The analysis in this report has been conducted in accordance with the </w:t>
      </w:r>
      <w:r w:rsidRPr="003B3845">
        <w:t>Transfer Pricing Guidelines</w:t>
      </w:r>
      <w:r w:rsidR="003B3845">
        <w:t xml:space="preserve"> of the </w:t>
      </w:r>
      <w:r w:rsidRPr="00650F27" w:rsidR="003B3845">
        <w:t>Organi</w:t>
      </w:r>
      <w:r w:rsidR="002C59E6">
        <w:t>z</w:t>
      </w:r>
      <w:r w:rsidRPr="00650F27" w:rsidR="003B3845">
        <w:t>ation for Economic Co-operation and Development</w:t>
      </w:r>
      <w:r w:rsidR="003B3845">
        <w:t xml:space="preserve"> (OECD)</w:t>
      </w:r>
      <w:r>
        <w:t>, which are recognized by tax authorities worldwide as the leading guidelines on transfer pricing.</w:t>
      </w:r>
      <w:r>
        <w:rPr>
          <w:rStyle w:val="Odwoanieprzypisudolnego"/>
        </w:rPr>
        <w:footnoteReference w:id="1"/>
      </w:r>
      <w:r>
        <w:t xml:space="preserve"> </w:t>
      </w:r>
      <w:r w:rsidRPr="00CC224B">
        <w:t xml:space="preserve">The OECD </w:t>
      </w:r>
      <w:r>
        <w:t xml:space="preserve">Transfer Pricing </w:t>
      </w:r>
      <w:r w:rsidRPr="00CC224B">
        <w:t xml:space="preserve">Guidelines adopt the arm’s length principle as the standard for the evaluation of intercompany pricing. </w:t>
      </w:r>
      <w:r>
        <w:t xml:space="preserve">The arm’s length principle is the international standard that OECD member countries have agreed should be used for tax purposes by multinational enterprises and tax administrations. The authoritative statement of the arm’s length principle can be found in paragraph 1 of Article 9 of the </w:t>
      </w:r>
      <w:r w:rsidRPr="00A40799">
        <w:t>OECD Model Tax Convention</w:t>
      </w:r>
      <w:r>
        <w:rPr>
          <w:rStyle w:val="Odwoanieprzypisudolnego"/>
          <w:i/>
        </w:rPr>
        <w:footnoteReference w:id="2"/>
      </w:r>
      <w:r>
        <w:t>, which states:</w:t>
      </w:r>
    </w:p>
    <w:p xmlns:w14="http://schemas.microsoft.com/office/word/2010/wordml" xmlns:w="http://schemas.openxmlformats.org/wordprocessingml/2006/main" w:rsidR="005D7F9B" w:rsidP="005D7F9B" w:rsidRDefault="005D7F9B" w14:paraId="4CDC640E" w14:textId="77777777"/>
    <w:p xmlns:w14="http://schemas.microsoft.com/office/word/2010/wordml" xmlns:w="http://schemas.openxmlformats.org/wordprocessingml/2006/main" w:rsidR="005D7F9B" w:rsidP="005D7F9B" w:rsidRDefault="005D7F9B" w14:paraId="3DF75CF5" w14:textId="77777777">
      <w:r>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0FB55252" wp14:editId="3A23CF82">
                <wp:extent cx="6145200" cy="1010093"/>
                <wp:effectExtent l="0" t="0" r="8255" b="0"/>
                <wp:docPr id="1" name="Rectangle 1"/>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010093"/>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5D7F9B" w:rsidRDefault="0028392F" w14:paraId="683DB70B" w14:textId="77777777">
                            <w:r>
                              <w:rPr>
                                <w:i/>
                              </w:rPr>
                              <w:t>“</w:t>
                            </w:r>
                            <w:r w:rsidRPr="00F538D2">
                              <w:rPr>
                                <w:i/>
                              </w:rPr>
                              <w:t>(Where) conditions are made or imposed between the two enterprises in their commercial or financial relations which differ from those which would be made between independent enterprises, then any profit which would, but for those conditions, have accrued to one of the enterprises, but, by reason of those conditions, have not so accrued, may be included in the profits of that enterprise and taxed accordingly.</w:t>
                            </w:r>
                            <w:r>
                              <w:rPr>
                                <w:i/>
                              </w:rPr>
                              <w:t>”</w:t>
                            </w:r>
                            <w:r>
                              <w:t xml:space="preserve"> </w:t>
                            </w:r>
                          </w:p>
                          <w:p w:rsidR="0028392F" w:rsidP="00B51878" w:rsidRDefault="0028392F" w14:paraId="22A415D0" w14:textId="77777777">
                            <w:pPr>
                              <w:pStyle w:val="Citation"/>
                            </w:pPr>
                            <w:r w:rsidRPr="00F538D2">
                              <w:t>OECD Model Tax Convention</w:t>
                            </w:r>
                            <w:r>
                              <w:t xml:space="preserve"> on Income and on Capital (Art. 9)</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1" style="width:483.85pt;height:79.55pt;visibility:visible;mso-wrap-style:square;mso-left-percent:-10001;mso-top-percent:-10001;mso-position-horizontal:absolute;mso-position-horizontal-relative:char;mso-position-vertical:absolute;mso-position-vertical-relative:line;mso-left-percent:-10001;mso-top-percent:-10001;v-text-anchor:middle" o:spid="_x0000_s1027" fillcolor="#ecebed [3209]" stroked="f" strokeweight="1pt" w14:anchorId="0FB55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">
                <v:textbox style="mso-fit-shape-to-text:t" inset="5mm,2.5mm,5mm,2.5mm">
                  <w:txbxContent>
                    <w:p w:rsidR="0028392F" w:rsidP="005D7F9B" w:rsidRDefault="0028392F" w14:paraId="683DB70B" w14:textId="77777777">
                      <w:r>
                        <w:rPr>
                          <w:i/>
                        </w:rPr>
                        <w:t>“</w:t>
                      </w:r>
                      <w:r w:rsidRPr="00F538D2">
                        <w:rPr>
                          <w:i/>
                        </w:rPr>
                        <w:t>(Where) conditions are made or imposed between the two enterprises in their commercial or financial relations which differ from those which would be made between independent enterprises, then any profit which would, but for those conditions, have accrued to one of the enterprises, but, by reason of those conditions, have not so accrued, may be included in the profits of that enterprise and taxed accordingly.</w:t>
                      </w:r>
                      <w:r>
                        <w:rPr>
                          <w:i/>
                        </w:rPr>
                        <w:t>”</w:t>
                      </w:r>
                      <w:r>
                        <w:t xml:space="preserve"> </w:t>
                      </w:r>
                    </w:p>
                    <w:p w:rsidR="0028392F" w:rsidP="00B51878" w:rsidRDefault="0028392F" w14:paraId="22A415D0" w14:textId="77777777">
                      <w:pPr>
                        <w:pStyle w:val="Citation"/>
                      </w:pPr>
                      <w:r w:rsidRPr="00F538D2">
                        <w:t>OECD Model Tax Convention</w:t>
                      </w:r>
                      <w:r>
                        <w:t xml:space="preserve"> on Income and on Capital (Art. 9)</w:t>
                      </w:r>
                    </w:p>
                  </w:txbxContent>
                </v:textbox>
                <w10:anchorlock xmlns:w10="urn:schemas-microsoft-com:office:word"/>
              </v:rect>
            </w:pict>
          </mc:Fallback>
        </mc:AlternateContent>
      </w:r>
    </w:p>
    <w:p xmlns:w14="http://schemas.microsoft.com/office/word/2010/wordml" xmlns:w="http://schemas.openxmlformats.org/wordprocessingml/2006/main" w:rsidR="005D7F9B" w:rsidP="005D7F9B" w:rsidRDefault="005D7F9B" w14:paraId="55B5EC22" w14:textId="77777777"/>
    <w:p xmlns:w14="http://schemas.microsoft.com/office/word/2010/wordml" xmlns:w="http://schemas.openxmlformats.org/wordprocessingml/2006/main" w:rsidR="00267E88" w:rsidP="005D7F9B" w:rsidRDefault="005D7F9B" w14:paraId="3F30B8FB" w14:textId="77777777">
      <w:pPr>
        <w:tabs>
          <w:tab w:val="left" w:pos="1691"/>
        </w:tabs>
      </w:pPr>
      <w:r>
        <w:t>According to the OECD Model Tax Convention, a transaction complies with the arm’s length principle when the conditions imposed are comparable with the conditions of the commercial and financial relations that they would expect to find between independent enterprises in comparable transactions under comparable circumstances.</w:t>
      </w:r>
      <w:r w:rsidR="00D6176D">
        <w:t xml:space="preserve"> </w:t>
      </w:r>
      <w:r w:rsidR="00E8187C">
        <w:t>In this report, an arm’s length price is determined for the facility under review by applying the comparable uncontrolled price (CUP) method, using data from the secondary bond market and adjusting for the risk profile of the facility.</w:t>
      </w:r>
    </w:p>
    <w:p xmlns:w14="http://schemas.microsoft.com/office/word/2010/wordml" xmlns:w="http://schemas.openxmlformats.org/wordprocessingml/2006/main" w:rsidR="00E8187C" w:rsidP="003F5177" w:rsidRDefault="00E8187C" w14:paraId="4B354CD9" w14:textId="77777777">
      <w:pPr>
        <w:tabs>
          <w:tab w:val="left" w:pos="4110"/>
        </w:tabs>
      </w:pPr>
    </w:p>
    <w:p xmlns:w14="http://schemas.microsoft.com/office/word/2010/wordml" xmlns:w="http://schemas.openxmlformats.org/wordprocessingml/2006/main" w:rsidR="00E8187C" w:rsidP="005D7F9B" w:rsidRDefault="0048415C" w14:paraId="56D20E9A" w14:textId="77777777">
      <w:pPr>
        <w:tabs>
          <w:tab w:val="left" w:pos="1691"/>
        </w:tabs>
      </w:pPr>
      <w:r>
        <w:t>The analyses in this report are based on the Intercompany Rating &amp; Pricing (ICRP) model. The ICRP model is a proprietary transfer pricing model that has been developed by Zanders</w:t>
      </w:r>
      <w:r w:rsidR="00045619">
        <w:t xml:space="preserve"> B.V</w:t>
      </w:r>
      <w:r w:rsidR="00D07E18">
        <w:t>.</w:t>
      </w:r>
      <w:r w:rsidR="003B3845">
        <w:t xml:space="preserve"> </w:t>
      </w:r>
      <w:r w:rsidR="00672C46">
        <w:t>Any</w:t>
      </w:r>
      <w:r w:rsidR="002620BD">
        <w:t xml:space="preserve"> financial information and other input that ha</w:t>
      </w:r>
      <w:r w:rsidR="00672C46">
        <w:t>s been provided by the user of the model</w:t>
      </w:r>
      <w:r w:rsidR="002620BD">
        <w:t xml:space="preserve"> to derive the arm’s length price is included in this report.</w:t>
      </w:r>
      <w:r w:rsidR="00672C46">
        <w:t xml:space="preserve"> </w:t>
      </w:r>
      <w:r w:rsidR="00BF5288">
        <w:t>Furthermore, the model methodology and underlying assumptions are included in the Appendix.</w:t>
      </w:r>
    </w:p>
    <w:p xmlns:w14="http://schemas.microsoft.com/office/word/2010/wordml" xmlns:w="http://schemas.openxmlformats.org/wordprocessingml/2006/main" w:rsidR="00BF5288" w:rsidP="005D7F9B" w:rsidRDefault="00BF5288" w14:paraId="538707C1" w14:textId="77777777">
      <w:pPr>
        <w:tabs>
          <w:tab w:val="left" w:pos="1691"/>
        </w:tabs>
      </w:pPr>
    </w:p>
    <w:p xmlns:w14="http://schemas.microsoft.com/office/word/2010/wordml" xmlns:w="http://schemas.openxmlformats.org/wordprocessingml/2006/main" w:rsidRPr="0007556D" w:rsidR="00FE4D0C" w:rsidP="00045D9D" w:rsidRDefault="00BF5288" w14:paraId="1A46288F" w14:textId="5176EE15">
      <w:pPr>
        <w:tabs>
          <w:tab w:val="left" w:pos="1691"/>
        </w:tabs>
        <w:rPr>
          <w:color w:val="auto"/>
        </w:rPr>
      </w:pPr>
      <w:r>
        <w:t>First, the facility characteristics are presented and a functional analysis of the transaction is performed</w:t>
      </w:r>
      <w:r w:rsidR="00267E88">
        <w:t>.</w:t>
      </w:r>
      <w:r>
        <w:t xml:space="preserve"> Next, the financial information of </w:t>
      </w:r>
      <w:r w:rsidR="00CC4499">
        <w:t xml:space="preserve">ING </w:t>
      </w:r>
      <w:r>
        <w:t xml:space="preserve">is presented and analyzed, and the credit rating of </w:t>
      </w:r>
      <w:r w:rsidR="00CC4499">
        <w:t xml:space="preserve">ING </w:t>
      </w:r>
      <w:r>
        <w:t xml:space="preserve">is determined using the ICRP model. After that, the five OECD recognized transfer pricing methods are introduced. The </w:t>
      </w:r>
      <w:r w:rsidRPr="0007556D">
        <w:rPr>
          <w:color w:val="auto"/>
        </w:rPr>
        <w:t xml:space="preserve">most </w:t>
      </w:r>
      <w:r w:rsidRPr="0007556D" w:rsidR="00B752F2">
        <w:rPr>
          <w:color w:val="auto"/>
        </w:rPr>
        <w:t>appropriate transfer pricing method is subsequently selected, based on the</w:t>
      </w:r>
      <w:r w:rsidRPr="0007556D" w:rsidR="00CA09EB">
        <w:rPr>
          <w:color w:val="auto"/>
        </w:rPr>
        <w:t xml:space="preserve"> nature of the transaction and ava</w:t>
      </w:r>
      <w:r w:rsidRPr="0007556D">
        <w:rPr>
          <w:color w:val="auto"/>
        </w:rPr>
        <w:t>ilable comparable transactions. In the final step of the transfer pricing analysis,</w:t>
      </w:r>
      <w:r w:rsidRPr="0007556D" w:rsidR="009D09DB">
        <w:rPr>
          <w:color w:val="auto"/>
        </w:rPr>
        <w:t xml:space="preserve"> the arm’s length price for the facility is derived by applying</w:t>
      </w:r>
      <w:r w:rsidRPr="0007556D">
        <w:rPr>
          <w:color w:val="auto"/>
        </w:rPr>
        <w:t xml:space="preserve"> the selected transfer pricing method to the facility under review</w:t>
      </w:r>
      <w:r w:rsidRPr="0007556D" w:rsidR="009D09DB">
        <w:rPr>
          <w:color w:val="auto"/>
        </w:rPr>
        <w:t>,</w:t>
      </w:r>
      <w:r w:rsidRPr="0007556D" w:rsidR="000F4BAC">
        <w:rPr>
          <w:color w:val="auto"/>
        </w:rPr>
        <w:t xml:space="preserve"> combined with </w:t>
      </w:r>
      <w:r w:rsidRPr="0007556D" w:rsidR="00094145">
        <w:rPr>
          <w:color w:val="auto"/>
        </w:rPr>
        <w:t>a</w:t>
      </w:r>
      <w:r w:rsidRPr="0007556D" w:rsidR="009D09DB">
        <w:rPr>
          <w:color w:val="auto"/>
        </w:rPr>
        <w:t xml:space="preserve"> thorough analysis of</w:t>
      </w:r>
      <w:r w:rsidRPr="0007556D" w:rsidR="00094145">
        <w:rPr>
          <w:color w:val="auto"/>
        </w:rPr>
        <w:t xml:space="preserve"> </w:t>
      </w:r>
      <w:r w:rsidRPr="0007556D" w:rsidR="009D09DB">
        <w:rPr>
          <w:color w:val="auto"/>
        </w:rPr>
        <w:t>sovereign and liquidity risk</w:t>
      </w:r>
      <w:r w:rsidRPr="0007556D">
        <w:rPr>
          <w:color w:val="auto"/>
        </w:rPr>
        <w:t>.</w:t>
      </w:r>
    </w:p>
    <w:p xmlns:w14="http://schemas.microsoft.com/office/word/2010/wordml" xmlns:w="http://schemas.openxmlformats.org/wordprocessingml/2006/main" w:rsidR="00045D9D" w:rsidP="00045D9D" w:rsidRDefault="00045D9D" w14:paraId="2D2CD6E6" w14:textId="77777777">
      <w:pPr>
        <w:tabs>
          <w:tab w:val="left" w:pos="1691"/>
        </w:tabs>
      </w:pPr>
    </w:p>
    <w:p xmlns:w14="http://schemas.microsoft.com/office/word/2010/wordml" xmlns:w="http://schemas.openxmlformats.org/wordprocessingml/2006/main" w:rsidR="00045D9D" w:rsidP="00045D9D" w:rsidRDefault="00045D9D" w14:paraId="2C3CF16D" w14:textId="77777777">
      <w:pPr>
        <w:tabs>
          <w:tab w:val="left" w:pos="1691"/>
        </w:tabs>
      </w:pPr>
      <w:r>
        <w:t>The Appendix includes a description of the ICRP model, the Zanders Rating Scale and definitions of financial ratios used in the ICRP model.</w:t>
      </w:r>
    </w:p>
    <w:p xmlns:w14="http://schemas.microsoft.com/office/word/2010/wordml" xmlns:w="http://schemas.openxmlformats.org/wordprocessingml/2006/main" w:rsidR="00151B8C" w:rsidP="005818BB" w:rsidRDefault="000D7C37" w14:paraId="39069B18" w14:textId="77777777">
      <w:pPr>
        <w:pStyle w:val="Nagwek1"/>
      </w:pPr>
      <w:bookmarkStart w:name="_Ref510271235" w:id="5"/>
      <w:bookmarkStart w:name="_Ref509844211" w:id="6"/>
      <w:r>
        <w:lastRenderedPageBreak/>
        <w:t>Facility characteristics</w:t>
      </w:r>
      <w:bookmarkEnd w:id="5"/>
    </w:p>
    <w:p xmlns:w14="http://schemas.microsoft.com/office/word/2010/wordml" xmlns:w="http://schemas.openxmlformats.org/wordprocessingml/2006/main" w:rsidR="00151B8C" w:rsidP="00151B8C" w:rsidRDefault="00151B8C" w14:paraId="4D78BFE9" w14:textId="00E90698">
      <w:r>
        <w:t xml:space="preserve">The intercompany transaction under review in this report is a </w:t>
      </w:r>
      <w:r w:rsidR="00D86965">
        <w:rPr>
          <w:szCs w:val="20"/>
        </w:rPr>
        <w:t>Term loan</w:t>
      </w:r>
      <w:r>
        <w:rPr>
          <w:szCs w:val="20"/>
        </w:rPr>
        <w:t xml:space="preserve"> for a notional amount of </w:t>
      </w:r>
      <w:r w:rsidR="003D0987">
        <w:rPr>
          <w:szCs w:val="20"/>
        </w:rPr>
        <w:t>EUR</w:t>
      </w:r>
      <w:r>
        <w:rPr>
          <w:szCs w:val="20"/>
        </w:rPr>
        <w:t xml:space="preserve"> </w:t>
      </w:r>
      <w:r w:rsidR="003D0987">
        <w:rPr>
          <w:szCs w:val="20"/>
        </w:rPr>
        <w:t>5,000</w:t>
      </w:r>
      <w:r>
        <w:rPr>
          <w:szCs w:val="20"/>
        </w:rPr>
        <w:t xml:space="preserve">. The facility is provided by </w:t>
      </w:r>
      <w:r w:rsidR="0026660F">
        <w:rPr>
          <w:szCs w:val="20"/>
        </w:rPr>
        <w:t>IdeaBank</w:t>
      </w:r>
      <w:r>
        <w:rPr>
          <w:szCs w:val="20"/>
        </w:rPr>
        <w:t xml:space="preserve"> to </w:t>
      </w:r>
      <w:r w:rsidR="0026660F">
        <w:rPr>
          <w:szCs w:val="20"/>
        </w:rPr>
        <w:t>ING</w:t>
      </w:r>
      <w:r>
        <w:rPr>
          <w:szCs w:val="20"/>
        </w:rPr>
        <w:t>. The table below summarizes the facility characteristics:</w:t>
      </w:r>
    </w:p>
    <w:p xmlns:w14="http://schemas.microsoft.com/office/word/2010/wordml" xmlns:w="http://schemas.openxmlformats.org/wordprocessingml/2006/main" w:rsidRPr="003C32C0" w:rsidR="00151B8C" w:rsidP="00151B8C" w:rsidRDefault="00151B8C" w14:paraId="2C671F78" w14:textId="77777777"/>
    <w:tbl xmlns:w="http://schemas.openxmlformats.org/wordprocessingml/2006/main">
      <w:tblPr>
        <w:tblW w:w="3186" w:type="pct"/>
        <w:tblLayout w:type="fixed"/>
        <w:tblCellMar>
          <w:left w:w="0" w:type="dxa"/>
        </w:tblCellMar>
        <w:tblLook w:val="04A0"/>
      </w:tblPr>
      <w:tblGrid>
        <w:gridCol w:w="3557"/>
        <w:gridCol w:w="2653"/>
      </w:tblGrid>
      <w:tr xmlns:w14="http://schemas.microsoft.com/office/word/2010/wordml" w:rsidRPr="002E595B" w:rsidR="00151B8C" w:rsidTr="0026660F" w14:paraId="250ED6EF" w14:textId="77777777">
        <w:trPr>
          <w:trHeight w:val="312" w:hRule="exact"/>
        </w:trPr>
        <w:tc>
          <w:tcPr>
            <w:tcW w:w="5000" w:type="pct"/>
            <w:gridSpan w:val="2"/>
            <w:tcBorders>
              <w:top w:val="nil"/>
              <w:left w:val="nil"/>
              <w:bottom w:val="single" w:color="193A89" w:themeColor="accent1" w:sz="4" w:space="0"/>
              <w:right w:val="nil"/>
            </w:tcBorders>
            <w:shd w:val="clear" w:color="auto" w:fill="193A89" w:themeFill="accent1"/>
            <w:noWrap/>
            <w:vAlign w:val="center"/>
          </w:tcPr>
          <w:p w:rsidRPr="00CF5A7E" w:rsidR="00151B8C" w:rsidP="001422B4" w:rsidRDefault="00151B8C" w14:paraId="0B2EFF8F" w14:textId="77777777">
            <w:pPr>
              <w:spacing w:line="280" w:lineRule="exact"/>
              <w:rPr>
                <w:rFonts w:eastAsia="Times New Roman" w:cs="Times New Roman"/>
                <w:b/>
                <w:color w:val="193A89" w:themeColor="accent1"/>
                <w:szCs w:val="20"/>
              </w:rPr>
            </w:pPr>
            <w:r w:rsidRPr="00CF5A7E">
              <w:rPr>
                <w:rFonts w:eastAsia="Times New Roman" w:cs="Times New Roman"/>
                <w:b/>
                <w:color w:val="193A89" w:themeColor="accent1"/>
                <w:szCs w:val="20"/>
              </w:rPr>
              <w:t xml:space="preserve">  </w:t>
            </w:r>
            <w:r w:rsidRPr="00CF5A7E">
              <w:rPr>
                <w:rFonts w:eastAsia="Times New Roman" w:cs="Times New Roman"/>
                <w:b/>
                <w:color w:val="FFFFFF" w:themeColor="background1"/>
                <w:szCs w:val="20"/>
              </w:rPr>
              <w:t>Facility characteristics</w:t>
            </w:r>
          </w:p>
        </w:tc>
      </w:tr>
      <w:tr xmlns:w14="http://schemas.microsoft.com/office/word/2010/wordml" w:rsidRPr="002E595B" w:rsidR="00151B8C" w:rsidTr="0026660F" w14:paraId="49649BD0" w14:textId="77777777">
        <w:trPr>
          <w:trHeight w:val="312" w:hRule="exact"/>
        </w:trPr>
        <w:tc>
          <w:tcPr>
            <w:tcW w:w="2864" w:type="pct"/>
            <w:tcBorders>
              <w:top w:val="single" w:color="193A89" w:themeColor="accent1" w:sz="4" w:space="0"/>
              <w:left w:val="nil"/>
              <w:bottom w:val="single" w:color="193A89" w:themeColor="accent1" w:sz="6" w:space="0"/>
              <w:right w:val="nil"/>
            </w:tcBorders>
            <w:shd w:val="clear" w:color="auto" w:fill="auto"/>
            <w:noWrap/>
            <w:vAlign w:val="center"/>
            <w:hideMark/>
          </w:tcPr>
          <w:p w:rsidRPr="00CF5A7E" w:rsidR="00151B8C" w:rsidP="001422B4" w:rsidRDefault="00151B8C" w14:paraId="45585B53" w14:textId="77777777">
            <w:pPr>
              <w:spacing w:line="280" w:lineRule="exact"/>
              <w:rPr>
                <w:rFonts w:eastAsia="Times New Roman" w:cs="Times New Roman"/>
                <w:iCs/>
                <w:color w:val="193A89" w:themeColor="accent1"/>
                <w:szCs w:val="20"/>
              </w:rPr>
            </w:pPr>
            <w:r w:rsidRPr="00CF5A7E">
              <w:rPr>
                <w:b/>
                <w:color w:val="193A89" w:themeColor="accent1"/>
                <w:szCs w:val="20"/>
              </w:rPr>
              <w:br w:type="page"/>
            </w:r>
          </w:p>
        </w:tc>
        <w:tc>
          <w:tcPr>
            <w:tcW w:w="2136" w:type="pct"/>
            <w:tcBorders>
              <w:top w:val="single" w:color="193A89" w:themeColor="accent1" w:sz="4" w:space="0"/>
              <w:left w:val="nil"/>
              <w:bottom w:val="single" w:color="193A89" w:themeColor="accent1" w:sz="6" w:space="0"/>
              <w:right w:val="nil"/>
            </w:tcBorders>
            <w:shd w:val="clear" w:color="auto" w:fill="auto"/>
            <w:noWrap/>
            <w:vAlign w:val="center"/>
            <w:hideMark/>
          </w:tcPr>
          <w:p w:rsidRPr="00CF5A7E" w:rsidR="00151B8C" w:rsidP="001422B4" w:rsidRDefault="00151B8C" w14:paraId="69B46A73" w14:textId="77777777">
            <w:pPr>
              <w:spacing w:line="280" w:lineRule="exact"/>
              <w:rPr>
                <w:rFonts w:eastAsia="Times New Roman" w:cs="Times New Roman"/>
                <w:b/>
                <w:color w:val="193A89" w:themeColor="accent1"/>
                <w:szCs w:val="20"/>
              </w:rPr>
            </w:pPr>
            <w:r w:rsidRPr="00CF5A7E">
              <w:rPr>
                <w:rFonts w:eastAsia="Times New Roman" w:cs="Times New Roman"/>
                <w:b/>
                <w:color w:val="193A89" w:themeColor="accent1"/>
                <w:szCs w:val="20"/>
              </w:rPr>
              <w:t>Value</w:t>
            </w:r>
          </w:p>
        </w:tc>
      </w:tr>
      <w:tr xmlns:w14="http://schemas.microsoft.com/office/word/2010/wordml" w:rsidRPr="00020093" w:rsidR="00151B8C" w:rsidTr="0026660F" w14:paraId="73832D0A" w14:textId="77777777">
        <w:trPr>
          <w:trHeight w:val="312" w:hRule="exact"/>
        </w:trPr>
        <w:tc>
          <w:tcPr>
            <w:tcW w:w="2864" w:type="pct"/>
            <w:tcBorders>
              <w:top w:val="single" w:color="193A89" w:themeColor="accent1" w:sz="6" w:space="0"/>
              <w:left w:val="nil"/>
              <w:bottom w:val="single" w:color="978F97" w:themeColor="accent4" w:sz="2" w:space="0"/>
              <w:right w:val="nil"/>
            </w:tcBorders>
            <w:shd w:val="clear" w:color="auto" w:fill="auto"/>
            <w:noWrap/>
            <w:vAlign w:val="center"/>
            <w:hideMark/>
          </w:tcPr>
          <w:p w:rsidRPr="0026660F" w:rsidR="00151B8C" w:rsidRDefault="00151B8C" w14:paraId="33BA52D4" w14:textId="77777777">
            <w:pPr>
              <w:rPr>
                <w:szCs w:val="20"/>
              </w:rPr>
            </w:pPr>
            <w:r w:rsidRPr="0026660F">
              <w:rPr>
                <w:szCs w:val="20"/>
              </w:rPr>
              <w:t xml:space="preserve">Internal </w:t>
            </w:r>
            <w:r w:rsidRPr="0026660F" w:rsidR="00217484">
              <w:rPr>
                <w:szCs w:val="20"/>
              </w:rPr>
              <w:t>f</w:t>
            </w:r>
            <w:r w:rsidRPr="0026660F">
              <w:rPr>
                <w:szCs w:val="20"/>
              </w:rPr>
              <w:t>acility ID</w:t>
            </w:r>
          </w:p>
        </w:tc>
        <w:tc>
          <w:tcPr>
            <w:tcW w:w="2136" w:type="pct"/>
            <w:tcBorders>
              <w:top w:val="single" w:color="193A89" w:themeColor="accent1" w:sz="6" w:space="0"/>
              <w:left w:val="nil"/>
              <w:bottom w:val="single" w:color="978F97" w:themeColor="accent4" w:sz="2" w:space="0"/>
              <w:right w:val="nil"/>
            </w:tcBorders>
            <w:shd w:val="clear" w:color="auto" w:fill="auto"/>
            <w:noWrap/>
            <w:vAlign w:val="center"/>
          </w:tcPr>
          <w:p w:rsidRPr="0026660F" w:rsidR="00151B8C" w:rsidP="001422B4" w:rsidRDefault="0026660F" w14:paraId="0E0867CF" w14:textId="5BA8D7D1">
            <w:pPr>
              <w:rPr>
                <w:szCs w:val="20"/>
              </w:rPr>
            </w:pPr>
            <w:r w:rsidRPr="0026660F">
              <w:rPr>
                <w:szCs w:val="20"/>
              </w:rPr>
              <w:t/>
            </w:r>
          </w:p>
        </w:tc>
      </w:tr>
      <w:tr xmlns:w14="http://schemas.microsoft.com/office/word/2010/wordml" w:rsidRPr="00020093" w:rsidR="00151B8C" w:rsidTr="0026660F" w14:paraId="2B791F32"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151B8C" w:rsidP="001422B4" w:rsidRDefault="00151B8C" w14:paraId="0A63C55B" w14:textId="77777777">
            <w:pPr>
              <w:rPr>
                <w:szCs w:val="20"/>
              </w:rPr>
            </w:pPr>
            <w:r w:rsidRPr="0026660F">
              <w:rPr>
                <w:szCs w:val="20"/>
              </w:rPr>
              <w:t>Currency</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151B8C" w:rsidP="001422B4" w:rsidRDefault="0026660F" w14:paraId="3096FD1D" w14:textId="090A0969">
            <w:pPr>
              <w:rPr>
                <w:szCs w:val="20"/>
              </w:rPr>
            </w:pPr>
            <w:r w:rsidRPr="0026660F">
              <w:rPr>
                <w:szCs w:val="20"/>
              </w:rPr>
              <w:t>EUR</w:t>
            </w:r>
          </w:p>
        </w:tc>
      </w:tr>
      <w:tr xmlns:w14="http://schemas.microsoft.com/office/word/2010/wordml" w:rsidRPr="00020093" w:rsidR="00151B8C" w:rsidTr="0026660F" w14:paraId="0541BED2"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151B8C" w:rsidP="001422B4" w:rsidRDefault="00151B8C" w14:paraId="60AE9CF3" w14:textId="77777777">
            <w:pPr>
              <w:rPr>
                <w:szCs w:val="20"/>
              </w:rPr>
            </w:pPr>
            <w:r w:rsidRPr="0026660F">
              <w:rPr>
                <w:szCs w:val="20"/>
              </w:rPr>
              <w:t>Amount</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151B8C" w:rsidP="001422B4" w:rsidRDefault="0026660F" w14:paraId="25C803AD" w14:textId="2498FD5F">
            <w:pPr>
              <w:rPr>
                <w:szCs w:val="20"/>
              </w:rPr>
            </w:pPr>
            <w:r w:rsidRPr="0026660F">
              <w:rPr>
                <w:szCs w:val="20"/>
              </w:rPr>
              <w:t>5,000</w:t>
            </w:r>
          </w:p>
        </w:tc>
      </w:tr>
      <w:tr xmlns:w14="http://schemas.microsoft.com/office/word/2010/wordml" w:rsidRPr="00020093" w:rsidR="00151B8C" w:rsidTr="0026660F" w14:paraId="0EE6FC80"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hideMark/>
          </w:tcPr>
          <w:p w:rsidRPr="0026660F" w:rsidR="00151B8C" w:rsidP="001422B4" w:rsidRDefault="00151B8C" w14:paraId="46422FE4" w14:textId="77777777">
            <w:pPr>
              <w:rPr>
                <w:szCs w:val="20"/>
              </w:rPr>
            </w:pPr>
            <w:r w:rsidRPr="0026660F">
              <w:rPr>
                <w:szCs w:val="20"/>
              </w:rPr>
              <w:t>Type of credit facility</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151B8C" w:rsidP="001422B4" w:rsidRDefault="0026660F" w14:paraId="7434211B" w14:textId="7B7E4DF7">
            <w:pPr>
              <w:rPr>
                <w:szCs w:val="20"/>
              </w:rPr>
            </w:pPr>
            <w:r w:rsidRPr="0026660F">
              <w:rPr>
                <w:szCs w:val="20"/>
              </w:rPr>
              <w:t>Term loan</w:t>
            </w:r>
          </w:p>
        </w:tc>
      </w:tr>
      <w:tr xmlns:w14="http://schemas.microsoft.com/office/word/2010/wordml" w:rsidRPr="00020093" w:rsidR="00454B1B" w:rsidTr="0026660F" w14:paraId="0A6B6ECD"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454B1B" w14:paraId="4E717F5C" w14:textId="77777777">
            <w:pPr>
              <w:rPr>
                <w:szCs w:val="20"/>
              </w:rPr>
            </w:pPr>
            <w:r w:rsidRPr="0026660F">
              <w:rPr>
                <w:szCs w:val="20"/>
              </w:rPr>
              <w:t>Repayment schedule</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26660F" w14:paraId="732FC37C" w14:textId="52CA7E76">
            <w:pPr>
              <w:rPr>
                <w:szCs w:val="20"/>
              </w:rPr>
            </w:pPr>
            <w:r w:rsidRPr="0026660F">
              <w:rPr>
                <w:szCs w:val="20"/>
              </w:rPr>
              <w:t>Bullet</w:t>
            </w:r>
          </w:p>
        </w:tc>
      </w:tr>
      <w:tr xmlns:w14="http://schemas.microsoft.com/office/word/2010/wordml" w:rsidRPr="00020093" w:rsidR="00454B1B" w:rsidTr="0026660F" w14:paraId="0E0169A3"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hideMark/>
          </w:tcPr>
          <w:p w:rsidRPr="0026660F" w:rsidR="00454B1B" w:rsidP="00454B1B" w:rsidRDefault="00454B1B" w14:paraId="56866099" w14:textId="77777777">
            <w:pPr>
              <w:rPr>
                <w:szCs w:val="20"/>
              </w:rPr>
            </w:pPr>
            <w:r w:rsidRPr="0026660F">
              <w:rPr>
                <w:szCs w:val="20"/>
              </w:rPr>
              <w:t>Structure</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26660F" w14:paraId="7C34BB46" w14:textId="18B81D1B">
            <w:pPr>
              <w:rPr>
                <w:szCs w:val="20"/>
              </w:rPr>
            </w:pPr>
            <w:r w:rsidRPr="0026660F">
              <w:rPr>
                <w:szCs w:val="20"/>
              </w:rPr>
              <w:t>Subordinated (LGD 75%)</w:t>
            </w:r>
          </w:p>
        </w:tc>
      </w:tr>
      <w:tr xmlns:w14="http://schemas.microsoft.com/office/word/2010/wordml" w:rsidRPr="00020093" w:rsidR="00454B1B" w:rsidTr="0026660F" w14:paraId="44F2CC8B"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454B1B" w14:paraId="673E59C5" w14:textId="77777777">
            <w:pPr>
              <w:rPr>
                <w:szCs w:val="20"/>
              </w:rPr>
            </w:pPr>
            <w:r w:rsidRPr="0026660F">
              <w:rPr>
                <w:szCs w:val="20"/>
              </w:rPr>
              <w:t xml:space="preserve">Fixed / </w:t>
            </w:r>
            <w:r w:rsidRPr="0026660F" w:rsidR="00217484">
              <w:rPr>
                <w:szCs w:val="20"/>
              </w:rPr>
              <w:t>f</w:t>
            </w:r>
            <w:r w:rsidRPr="0026660F">
              <w:rPr>
                <w:szCs w:val="20"/>
              </w:rPr>
              <w:t>loating</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26660F" w14:paraId="5E06C650" w14:textId="471EC30D">
            <w:pPr>
              <w:rPr>
                <w:szCs w:val="20"/>
              </w:rPr>
            </w:pPr>
            <w:r w:rsidRPr="0026660F">
              <w:rPr>
                <w:szCs w:val="20"/>
              </w:rPr>
              <w:t>Floating</w:t>
            </w:r>
          </w:p>
        </w:tc>
      </w:tr>
      <w:tr xmlns:w14="http://schemas.microsoft.com/office/word/2010/wordml" w:rsidRPr="00020093" w:rsidR="00454B1B" w:rsidTr="0026660F" w14:paraId="478C80CB"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454B1B" w14:paraId="319DD666" w14:textId="77777777">
            <w:pPr>
              <w:rPr>
                <w:szCs w:val="20"/>
              </w:rPr>
            </w:pPr>
            <w:r w:rsidRPr="0026660F">
              <w:rPr>
                <w:szCs w:val="20"/>
              </w:rPr>
              <w:t>Reference rate</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26660F" w14:paraId="0F36E219" w14:textId="79558F45">
            <w:pPr>
              <w:rPr>
                <w:szCs w:val="20"/>
              </w:rPr>
            </w:pPr>
            <w:r w:rsidRPr="0026660F">
              <w:rPr>
                <w:szCs w:val="20"/>
              </w:rPr>
              <w:t>3M</w:t>
            </w:r>
          </w:p>
        </w:tc>
      </w:tr>
      <w:tr xmlns:w14="http://schemas.microsoft.com/office/word/2010/wordml" w:rsidRPr="00020093" w:rsidR="00454B1B" w:rsidTr="0026660F" w14:paraId="11CB8290"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454B1B" w14:paraId="7435CFEC" w14:textId="4E4217D3">
            <w:pPr>
              <w:rPr>
                <w:szCs w:val="20"/>
              </w:rPr>
            </w:pPr>
            <w:r w:rsidRPr="0026660F">
              <w:rPr>
                <w:szCs w:val="20"/>
              </w:rPr>
              <w:t>Tenor</w:t>
            </w:r>
            <w:r w:rsidR="0031345E">
              <w:rPr>
                <w:szCs w:val="20"/>
              </w:rPr>
              <w:t xml:space="preserve"> (weeks)</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26660F" w14:paraId="4F768B51" w14:textId="1FEA3F3F">
            <w:pPr>
              <w:rPr>
                <w:szCs w:val="20"/>
              </w:rPr>
            </w:pPr>
            <w:r w:rsidRPr="0026660F">
              <w:rPr>
                <w:szCs w:val="20"/>
              </w:rPr>
              <w:t>29</w:t>
            </w:r>
          </w:p>
        </w:tc>
      </w:tr>
      <w:tr xmlns:w14="http://schemas.microsoft.com/office/word/2010/wordml" w:rsidRPr="00020093" w:rsidR="00454B1B" w:rsidTr="0026660F" w14:paraId="595219F6"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454B1B" w14:paraId="475C8383" w14:textId="77777777">
            <w:pPr>
              <w:rPr>
                <w:szCs w:val="20"/>
              </w:rPr>
            </w:pPr>
            <w:r w:rsidRPr="0026660F">
              <w:rPr>
                <w:szCs w:val="20"/>
              </w:rPr>
              <w:t>Start date</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26660F" w14:paraId="432E1115" w14:textId="439DE1B4">
            <w:pPr>
              <w:rPr>
                <w:szCs w:val="20"/>
              </w:rPr>
            </w:pPr>
            <w:r w:rsidRPr="0026660F">
              <w:rPr>
                <w:szCs w:val="20"/>
              </w:rPr>
              <w:t>12-09-2017</w:t>
            </w:r>
          </w:p>
        </w:tc>
      </w:tr>
      <w:tr xmlns:w14="http://schemas.microsoft.com/office/word/2010/wordml" w:rsidRPr="00020093" w:rsidR="00454B1B" w:rsidTr="0026660F" w14:paraId="5FCC77DC" w14:textId="77777777">
        <w:trPr>
          <w:trHeight w:val="312" w:hRule="exact"/>
        </w:trPr>
        <w:tc>
          <w:tcPr>
            <w:tcW w:w="2864"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454B1B" w14:paraId="3DBAC936" w14:textId="77777777">
            <w:pPr>
              <w:rPr>
                <w:szCs w:val="20"/>
              </w:rPr>
            </w:pPr>
            <w:r w:rsidRPr="0026660F">
              <w:rPr>
                <w:szCs w:val="20"/>
              </w:rPr>
              <w:t>End date</w:t>
            </w:r>
          </w:p>
        </w:tc>
        <w:tc>
          <w:tcPr>
            <w:tcW w:w="2136" w:type="pct"/>
            <w:tcBorders>
              <w:top w:val="single" w:color="978F97" w:themeColor="accent4" w:sz="2" w:space="0"/>
              <w:left w:val="nil"/>
              <w:bottom w:val="single" w:color="978F97" w:themeColor="accent4" w:sz="2" w:space="0"/>
              <w:right w:val="nil"/>
            </w:tcBorders>
            <w:shd w:val="clear" w:color="auto" w:fill="auto"/>
            <w:noWrap/>
            <w:vAlign w:val="center"/>
          </w:tcPr>
          <w:p w:rsidRPr="0026660F" w:rsidR="00454B1B" w:rsidP="00454B1B" w:rsidRDefault="0026660F" w14:paraId="41C5E419" w14:textId="40A79C95">
            <w:pPr>
              <w:rPr>
                <w:szCs w:val="20"/>
              </w:rPr>
            </w:pPr>
            <w:r w:rsidRPr="0026660F">
              <w:rPr>
                <w:szCs w:val="20"/>
              </w:rPr>
              <w:t>31-03-2018</w:t>
            </w:r>
          </w:p>
        </w:tc>
      </w:tr>
    </w:tbl>
    <w:p xmlns:w14="http://schemas.microsoft.com/office/word/2010/wordml" xmlns:w="http://schemas.openxmlformats.org/wordprocessingml/2006/main" w:rsidR="00151B8C" w:rsidP="00151B8C" w:rsidRDefault="00151B8C" w14:paraId="421F1886" w14:textId="77777777"/>
    <w:bookmarkEnd xmlns:w="http://schemas.openxmlformats.org/wordprocessingml/2006/main" w:id="3"/>
    <w:bookmarkEnd xmlns:w="http://schemas.openxmlformats.org/wordprocessingml/2006/main" w:id="6"/>
    <w:p xmlns:w14="http://schemas.microsoft.com/office/word/2010/wordml" xmlns:w="http://schemas.openxmlformats.org/wordprocessingml/2006/main" w:rsidR="003C32C0" w:rsidP="003C32C0" w:rsidRDefault="00952F38" w14:paraId="3DFCB235" w14:textId="32598D30">
      <w:r>
        <w:t xml:space="preserve">The table below provides the company information for </w:t>
      </w:r>
      <w:r w:rsidR="0026660F">
        <w:t>IdeaBank</w:t>
      </w:r>
      <w:r>
        <w:t xml:space="preserve"> and </w:t>
      </w:r>
      <w:r w:rsidR="0026660F">
        <w:t>ING</w:t>
      </w:r>
      <w:r>
        <w:t>, respectively:</w:t>
      </w:r>
    </w:p>
    <w:p xmlns:w14="http://schemas.microsoft.com/office/word/2010/wordml" xmlns:w="http://schemas.openxmlformats.org/wordprocessingml/2006/main" w:rsidRPr="003C32C0" w:rsidR="003C32C0" w:rsidP="003C32C0" w:rsidRDefault="003C32C0" w14:paraId="224D79D1" w14:textId="77777777"/>
    <w:tbl xmlns:w="http://schemas.openxmlformats.org/wordprocessingml/2006/main">
      <w:tblPr>
        <w:tblW w:w="5000" w:type="pct"/>
        <w:tblLayout w:type="fixed"/>
        <w:tblCellMar>
          <w:left w:w="0" w:type="dxa"/>
        </w:tblCellMar>
        <w:tblLook w:val="04A0"/>
      </w:tblPr>
      <w:tblGrid>
        <w:gridCol w:w="3564"/>
        <w:gridCol w:w="3091"/>
        <w:gridCol w:w="3091"/>
      </w:tblGrid>
      <w:tr xmlns:w14="http://schemas.microsoft.com/office/word/2010/wordml" w:rsidRPr="002E595B" w:rsidR="003A1E7A" w:rsidTr="003A1E7A" w14:paraId="6C5443D4" w14:textId="77777777">
        <w:trPr>
          <w:trHeight w:val="312" w:hRule="exact"/>
        </w:trPr>
        <w:tc>
          <w:tcPr>
            <w:tcW w:w="5000" w:type="pct"/>
            <w:gridSpan w:val="3"/>
            <w:tcBorders>
              <w:top w:val="nil"/>
              <w:left w:val="nil"/>
              <w:bottom w:val="single" w:color="193A89" w:themeColor="accent1" w:sz="4" w:space="0"/>
              <w:right w:val="nil"/>
            </w:tcBorders>
            <w:shd w:val="clear" w:color="auto" w:fill="193A89" w:themeFill="accent1"/>
            <w:noWrap/>
            <w:vAlign w:val="center"/>
          </w:tcPr>
          <w:p w:rsidRPr="00CF5A7E" w:rsidR="003A1E7A" w:rsidP="00A663A2" w:rsidRDefault="00FE200A" w14:paraId="1147033F" w14:textId="77777777">
            <w:pPr>
              <w:spacing w:line="280" w:lineRule="exact"/>
              <w:rPr>
                <w:rFonts w:eastAsia="Times New Roman" w:cs="Times New Roman"/>
                <w:b/>
                <w:color w:val="193A89" w:themeColor="accent1"/>
                <w:szCs w:val="20"/>
              </w:rPr>
            </w:pPr>
            <w:r w:rsidRPr="00CF5A7E">
              <w:rPr>
                <w:rFonts w:eastAsia="Times New Roman" w:cs="Times New Roman"/>
                <w:b/>
                <w:color w:val="FFFFFF" w:themeColor="background1"/>
                <w:szCs w:val="20"/>
              </w:rPr>
              <w:t xml:space="preserve">  Company information</w:t>
            </w:r>
          </w:p>
        </w:tc>
      </w:tr>
      <w:tr xmlns:w14="http://schemas.microsoft.com/office/word/2010/wordml" w:rsidRPr="002E595B" w:rsidR="00A663A2" w:rsidTr="00B47C08" w14:paraId="22638B15" w14:textId="77777777">
        <w:trPr>
          <w:trHeight w:val="312" w:hRule="exact"/>
        </w:trPr>
        <w:tc>
          <w:tcPr>
            <w:tcW w:w="1828" w:type="pct"/>
            <w:tcBorders>
              <w:top w:val="single" w:color="193A89" w:themeColor="accent1" w:sz="4" w:space="0"/>
              <w:left w:val="nil"/>
              <w:bottom w:val="single" w:color="193A89" w:themeColor="accent1" w:sz="6" w:space="0"/>
              <w:right w:val="nil"/>
            </w:tcBorders>
            <w:shd w:val="clear" w:color="auto" w:fill="auto"/>
            <w:noWrap/>
            <w:vAlign w:val="center"/>
            <w:hideMark/>
          </w:tcPr>
          <w:p w:rsidRPr="00CF5A7E" w:rsidR="00A663A2" w:rsidP="005B2FEF" w:rsidRDefault="00A663A2" w14:paraId="77BB01D7" w14:textId="77777777">
            <w:pPr>
              <w:spacing w:line="280" w:lineRule="exact"/>
              <w:rPr>
                <w:rFonts w:eastAsia="Times New Roman" w:cs="Times New Roman"/>
                <w:iCs/>
                <w:color w:val="193A89" w:themeColor="accent1"/>
                <w:szCs w:val="20"/>
              </w:rPr>
            </w:pPr>
            <w:r w:rsidRPr="00CF5A7E">
              <w:rPr>
                <w:b/>
                <w:color w:val="193A89" w:themeColor="accent1"/>
                <w:szCs w:val="20"/>
              </w:rPr>
              <w:br w:type="page"/>
            </w:r>
          </w:p>
        </w:tc>
        <w:tc>
          <w:tcPr>
            <w:tcW w:w="1586" w:type="pct"/>
            <w:tcBorders>
              <w:top w:val="single" w:color="193A89" w:themeColor="accent1" w:sz="4" w:space="0"/>
              <w:left w:val="nil"/>
              <w:bottom w:val="single" w:color="193A89" w:themeColor="accent1" w:sz="6" w:space="0"/>
              <w:right w:val="nil"/>
            </w:tcBorders>
            <w:shd w:val="clear" w:color="auto" w:fill="auto"/>
            <w:noWrap/>
            <w:vAlign w:val="center"/>
          </w:tcPr>
          <w:p w:rsidRPr="00CF5A7E" w:rsidR="00A663A2" w:rsidP="005B2FEF" w:rsidRDefault="00426918" w14:paraId="5C428F9D" w14:textId="77777777">
            <w:pPr>
              <w:spacing w:line="280" w:lineRule="exact"/>
              <w:rPr>
                <w:rFonts w:eastAsia="Times New Roman" w:cs="Times New Roman"/>
                <w:b/>
                <w:color w:val="193A89" w:themeColor="accent1"/>
                <w:szCs w:val="20"/>
              </w:rPr>
            </w:pPr>
            <w:r>
              <w:rPr>
                <w:rFonts w:eastAsia="Times New Roman" w:cs="Times New Roman"/>
                <w:b/>
                <w:color w:val="193A89" w:themeColor="accent1"/>
                <w:szCs w:val="20"/>
              </w:rPr>
              <w:t>Lender</w:t>
            </w:r>
          </w:p>
        </w:tc>
        <w:tc>
          <w:tcPr>
            <w:tcW w:w="1586" w:type="pct"/>
            <w:tcBorders>
              <w:top w:val="single" w:color="193A89" w:themeColor="accent1" w:sz="4" w:space="0"/>
              <w:left w:val="nil"/>
              <w:bottom w:val="single" w:color="193A89" w:themeColor="accent1" w:sz="6" w:space="0"/>
              <w:right w:val="nil"/>
            </w:tcBorders>
            <w:shd w:val="clear" w:color="auto" w:fill="FFFFFF" w:themeFill="background1"/>
            <w:vAlign w:val="center"/>
          </w:tcPr>
          <w:p w:rsidRPr="00CF5A7E" w:rsidR="00A663A2" w:rsidP="005B2FEF" w:rsidRDefault="00426918" w14:paraId="008C5347" w14:textId="77777777">
            <w:pPr>
              <w:spacing w:line="280" w:lineRule="exact"/>
              <w:rPr>
                <w:rFonts w:eastAsia="Times New Roman" w:cs="Times New Roman"/>
                <w:b/>
                <w:color w:val="193A89" w:themeColor="accent1"/>
                <w:szCs w:val="20"/>
              </w:rPr>
            </w:pPr>
            <w:r>
              <w:rPr>
                <w:rFonts w:eastAsia="Times New Roman" w:cs="Times New Roman"/>
                <w:b/>
                <w:color w:val="193A89" w:themeColor="accent1"/>
                <w:szCs w:val="20"/>
              </w:rPr>
              <w:t>Borrower</w:t>
            </w:r>
          </w:p>
        </w:tc>
      </w:tr>
      <w:tr xmlns:w14="http://schemas.microsoft.com/office/word/2010/wordml" w:rsidRPr="00020093" w:rsidR="00A663A2" w:rsidTr="00B47C08" w14:paraId="2B23126A" w14:textId="77777777">
        <w:trPr>
          <w:trHeight w:val="312" w:hRule="exact"/>
        </w:trPr>
        <w:tc>
          <w:tcPr>
            <w:tcW w:w="1828" w:type="pct"/>
            <w:tcBorders>
              <w:top w:val="single" w:color="193A89" w:themeColor="accent1" w:sz="6" w:space="0"/>
              <w:left w:val="nil"/>
              <w:bottom w:val="single" w:color="978F97" w:themeColor="accent4" w:sz="2" w:space="0"/>
              <w:right w:val="nil"/>
            </w:tcBorders>
            <w:shd w:val="clear" w:color="auto" w:fill="auto"/>
            <w:noWrap/>
            <w:vAlign w:val="center"/>
            <w:hideMark/>
          </w:tcPr>
          <w:p w:rsidRPr="00CF5A7E" w:rsidR="00A663A2" w:rsidP="005B2FEF" w:rsidRDefault="00A663A2" w14:paraId="5FDB78A0" w14:textId="77777777">
            <w:pPr>
              <w:rPr>
                <w:szCs w:val="20"/>
              </w:rPr>
            </w:pPr>
            <w:r w:rsidRPr="00CF5A7E">
              <w:rPr>
                <w:szCs w:val="20"/>
              </w:rPr>
              <w:t>Company (legal) name</w:t>
            </w:r>
          </w:p>
        </w:tc>
        <w:tc>
          <w:tcPr>
            <w:tcW w:w="1586" w:type="pct"/>
            <w:tcBorders>
              <w:top w:val="single" w:color="193A89" w:themeColor="accent1" w:sz="6" w:space="0"/>
              <w:left w:val="nil"/>
              <w:bottom w:val="single" w:color="978F97" w:themeColor="accent4" w:sz="2" w:space="0"/>
              <w:right w:val="nil"/>
            </w:tcBorders>
            <w:shd w:val="clear" w:color="auto" w:fill="auto"/>
            <w:noWrap/>
            <w:vAlign w:val="center"/>
          </w:tcPr>
          <w:p w:rsidRPr="00360026" w:rsidR="00A663A2" w:rsidP="005B2FEF" w:rsidRDefault="0026660F" w14:paraId="01AF68DC" w14:textId="7E4D2204">
            <w:pPr>
              <w:rPr>
                <w:szCs w:val="20"/>
              </w:rPr>
            </w:pPr>
            <w:r w:rsidRPr="00360026">
              <w:rPr>
                <w:szCs w:val="20"/>
              </w:rPr>
              <w:t>IdeaBank</w:t>
            </w:r>
          </w:p>
        </w:tc>
        <w:tc>
          <w:tcPr>
            <w:tcW w:w="1586" w:type="pct"/>
            <w:tcBorders>
              <w:top w:val="single" w:color="193A89" w:themeColor="accent1" w:sz="6" w:space="0"/>
              <w:left w:val="nil"/>
              <w:bottom w:val="single" w:color="978F97" w:themeColor="accent4" w:sz="2" w:space="0"/>
              <w:right w:val="nil"/>
            </w:tcBorders>
            <w:shd w:val="clear" w:color="auto" w:fill="FFFFFF" w:themeFill="background1"/>
            <w:vAlign w:val="center"/>
          </w:tcPr>
          <w:p w:rsidRPr="00360026" w:rsidR="00A663A2" w:rsidP="005B2FEF" w:rsidRDefault="0026660F" w14:paraId="415669BB" w14:textId="102238C9">
            <w:pPr>
              <w:rPr>
                <w:szCs w:val="20"/>
              </w:rPr>
            </w:pPr>
            <w:r w:rsidRPr="00360026">
              <w:rPr>
                <w:szCs w:val="20"/>
              </w:rPr>
              <w:t>ING</w:t>
            </w:r>
          </w:p>
        </w:tc>
      </w:tr>
      <w:tr xmlns:w14="http://schemas.microsoft.com/office/word/2010/wordml" w:rsidRPr="00020093" w:rsidR="00A663A2" w:rsidTr="00B47C08" w14:paraId="2579E97F"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tcPr>
          <w:p w:rsidRPr="00CF5A7E" w:rsidR="00A663A2" w:rsidP="005B2FEF" w:rsidRDefault="001917FC" w14:paraId="7B863110" w14:textId="77777777">
            <w:pPr>
              <w:rPr>
                <w:szCs w:val="20"/>
              </w:rPr>
            </w:pPr>
            <w:r>
              <w:rPr>
                <w:szCs w:val="20"/>
              </w:rPr>
              <w:t>Company ID</w:t>
            </w:r>
            <w:r w:rsidRPr="00CF5A7E" w:rsidR="00A663A2">
              <w:rPr>
                <w:szCs w:val="20"/>
              </w:rPr>
              <w:t xml:space="preserve"> </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66153ABB" w14:textId="1E99CA99">
            <w:pPr>
              <w:rPr>
                <w:szCs w:val="20"/>
              </w:rPr>
            </w:pPr>
            <w:r w:rsidRPr="00360026">
              <w:rPr>
                <w:szCs w:val="20"/>
              </w:rPr>
              <w:t>123321</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577B04F4" w14:textId="1CC3F76B">
            <w:pPr>
              <w:rPr>
                <w:szCs w:val="20"/>
              </w:rPr>
            </w:pPr>
            <w:r w:rsidRPr="00360026">
              <w:rPr>
                <w:szCs w:val="20"/>
              </w:rPr>
              <w:t>987987</w:t>
            </w:r>
          </w:p>
        </w:tc>
      </w:tr>
      <w:tr xmlns:w14="http://schemas.microsoft.com/office/word/2010/wordml" w:rsidRPr="00020093" w:rsidR="00A663A2" w:rsidTr="00B47C08" w14:paraId="2492196F"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tcPr>
          <w:p w:rsidRPr="00CF5A7E" w:rsidR="00A663A2" w:rsidP="005B2FEF" w:rsidRDefault="00A663A2" w14:paraId="50FF7358" w14:textId="77777777">
            <w:pPr>
              <w:rPr>
                <w:szCs w:val="20"/>
              </w:rPr>
            </w:pPr>
            <w:r w:rsidRPr="00CF5A7E">
              <w:rPr>
                <w:szCs w:val="20"/>
              </w:rPr>
              <w:t>Legal form</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72F8D85F" w14:textId="4094AB0C">
            <w:pPr>
              <w:rPr>
                <w:szCs w:val="20"/>
              </w:rPr>
            </w:pPr>
            <w:r w:rsidRPr="00360026">
              <w:rPr>
                <w:szCs w:val="20"/>
              </w:rPr>
              <w:t>sp. z.o.o</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4F91B9CF" w14:textId="12DCE23F">
            <w:pPr>
              <w:rPr>
                <w:szCs w:val="20"/>
              </w:rPr>
            </w:pPr>
            <w:r w:rsidRPr="00360026">
              <w:rPr>
                <w:szCs w:val="20"/>
              </w:rPr>
              <w:t>Inc</w:t>
            </w:r>
          </w:p>
        </w:tc>
      </w:tr>
      <w:tr xmlns:w14="http://schemas.microsoft.com/office/word/2010/wordml" w:rsidRPr="00020093" w:rsidR="00A663A2" w:rsidTr="00B47C08" w14:paraId="1523436F"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hideMark/>
          </w:tcPr>
          <w:p w:rsidRPr="00CF5A7E" w:rsidR="00A663A2" w:rsidP="005B2FEF" w:rsidRDefault="00A663A2" w14:paraId="13E68BFF" w14:textId="77777777">
            <w:pPr>
              <w:rPr>
                <w:szCs w:val="20"/>
              </w:rPr>
            </w:pPr>
            <w:r w:rsidRPr="00CF5A7E">
              <w:rPr>
                <w:szCs w:val="20"/>
              </w:rPr>
              <w:t>Headcount (FTE)</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0E9572DB" w14:textId="17863631">
            <w:pPr>
              <w:rPr>
                <w:szCs w:val="20"/>
              </w:rPr>
            </w:pPr>
            <w:r w:rsidRPr="00360026">
              <w:rPr>
                <w:szCs w:val="20"/>
              </w:rPr>
              <w:t>Headcount</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1663FE66" w14:textId="04218639">
            <w:pPr>
              <w:rPr>
                <w:szCs w:val="20"/>
              </w:rPr>
            </w:pPr>
            <w:r w:rsidRPr="00360026">
              <w:rPr>
                <w:szCs w:val="20"/>
              </w:rPr>
              <w:t>Headcount</w:t>
            </w:r>
          </w:p>
        </w:tc>
      </w:tr>
      <w:tr xmlns:w14="http://schemas.microsoft.com/office/word/2010/wordml" w:rsidRPr="00020093" w:rsidR="00A663A2" w:rsidTr="00B47C08" w14:paraId="366C7028"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hideMark/>
          </w:tcPr>
          <w:p w:rsidRPr="00CF5A7E" w:rsidR="00A663A2" w:rsidP="005B2FEF" w:rsidRDefault="00A663A2" w14:paraId="04DEAB88" w14:textId="77777777">
            <w:pPr>
              <w:rPr>
                <w:szCs w:val="20"/>
              </w:rPr>
            </w:pPr>
            <w:r w:rsidRPr="00CF5A7E">
              <w:rPr>
                <w:szCs w:val="20"/>
              </w:rPr>
              <w:t>Industry</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6D672857" w14:textId="6F4FED76">
            <w:pPr>
              <w:rPr>
                <w:szCs w:val="20"/>
              </w:rPr>
            </w:pPr>
            <w:r w:rsidRPr="00360026">
              <w:rPr>
                <w:szCs w:val="20"/>
              </w:rPr>
              <w:t>IT</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29838AB1" w14:textId="666F70E1">
            <w:pPr>
              <w:rPr>
                <w:szCs w:val="20"/>
              </w:rPr>
            </w:pPr>
            <w:r w:rsidRPr="00360026">
              <w:rPr>
                <w:szCs w:val="20"/>
              </w:rPr>
              <w:t>Cars</w:t>
            </w:r>
          </w:p>
        </w:tc>
      </w:tr>
      <w:tr xmlns:w14="http://schemas.microsoft.com/office/word/2010/wordml" w:rsidRPr="00020093" w:rsidR="00A663A2" w:rsidTr="00B47C08" w14:paraId="37000167"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tcPr>
          <w:p w:rsidRPr="00CF5A7E" w:rsidR="00A663A2" w:rsidP="005B2FEF" w:rsidRDefault="00A663A2" w14:paraId="79178FC9" w14:textId="77777777">
            <w:pPr>
              <w:rPr>
                <w:szCs w:val="20"/>
              </w:rPr>
            </w:pPr>
            <w:r w:rsidRPr="00CF5A7E">
              <w:rPr>
                <w:szCs w:val="20"/>
              </w:rPr>
              <w:t>Country of residence</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17F40962" w14:textId="16EBFF0B">
            <w:pPr>
              <w:rPr>
                <w:szCs w:val="20"/>
              </w:rPr>
            </w:pPr>
            <w:r w:rsidRPr="00360026">
              <w:rPr>
                <w:szCs w:val="20"/>
              </w:rPr>
              <w:t>New Zealand</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0818B5B8" w14:textId="2BD944A2">
            <w:pPr>
              <w:rPr>
                <w:szCs w:val="20"/>
              </w:rPr>
            </w:pPr>
            <w:r w:rsidRPr="00360026">
              <w:rPr>
                <w:szCs w:val="20"/>
              </w:rPr>
              <w:t>Canada</w:t>
            </w:r>
          </w:p>
        </w:tc>
      </w:tr>
      <w:tr xmlns:w14="http://schemas.microsoft.com/office/word/2010/wordml" w:rsidRPr="00020093" w:rsidR="00A663A2" w:rsidTr="00B47C08" w14:paraId="41E9D07E"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tcPr>
          <w:p w:rsidRPr="00CF5A7E" w:rsidR="00A663A2" w:rsidP="005B2FEF" w:rsidRDefault="00A663A2" w14:paraId="164290AE" w14:textId="77777777">
            <w:pPr>
              <w:rPr>
                <w:szCs w:val="20"/>
              </w:rPr>
            </w:pPr>
            <w:r w:rsidRPr="00CF5A7E">
              <w:rPr>
                <w:szCs w:val="20"/>
              </w:rPr>
              <w:t>State</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12B528E6" w14:textId="67810547">
            <w:pPr>
              <w:rPr>
                <w:szCs w:val="20"/>
              </w:rPr>
            </w:pPr>
            <w:r w:rsidRPr="00360026">
              <w:rPr>
                <w:szCs w:val="20"/>
              </w:rPr>
              <w:t>podkarpackie</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4AEEB02F" w14:textId="122FC776">
            <w:pPr>
              <w:rPr>
                <w:szCs w:val="20"/>
              </w:rPr>
            </w:pPr>
            <w:r w:rsidRPr="00360026">
              <w:rPr>
                <w:szCs w:val="20"/>
              </w:rPr>
              <w:t>California</w:t>
            </w:r>
          </w:p>
        </w:tc>
      </w:tr>
      <w:tr xmlns:w14="http://schemas.microsoft.com/office/word/2010/wordml" w:rsidRPr="00020093" w:rsidR="00A663A2" w:rsidTr="00B47C08" w14:paraId="0013A4F8"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tcPr>
          <w:p w:rsidRPr="00CF5A7E" w:rsidR="00A663A2" w:rsidP="005B2FEF" w:rsidRDefault="00A663A2" w14:paraId="41F04E4F" w14:textId="77777777">
            <w:pPr>
              <w:rPr>
                <w:szCs w:val="20"/>
              </w:rPr>
            </w:pPr>
            <w:r w:rsidRPr="00CF5A7E">
              <w:rPr>
                <w:szCs w:val="20"/>
              </w:rPr>
              <w:t>City</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3AF9130D" w14:textId="0750E847">
            <w:pPr>
              <w:rPr>
                <w:szCs w:val="20"/>
              </w:rPr>
            </w:pPr>
            <w:r w:rsidRPr="00360026">
              <w:rPr>
                <w:szCs w:val="20"/>
              </w:rPr>
              <w:t>Rzeszow</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005CB836" w14:textId="17940F11">
            <w:pPr>
              <w:rPr>
                <w:szCs w:val="20"/>
              </w:rPr>
            </w:pPr>
            <w:r w:rsidRPr="00360026">
              <w:rPr>
                <w:szCs w:val="20"/>
              </w:rPr>
              <w:t>Roswell</w:t>
            </w:r>
          </w:p>
        </w:tc>
      </w:tr>
      <w:tr xmlns:w14="http://schemas.microsoft.com/office/word/2010/wordml" w:rsidRPr="00020093" w:rsidR="00A663A2" w:rsidTr="00B47C08" w14:paraId="0E4C5E2D"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tcPr>
          <w:p w:rsidRPr="00CF5A7E" w:rsidR="00A663A2" w:rsidP="005B2FEF" w:rsidRDefault="00A663A2" w14:paraId="0CAC7E2A" w14:textId="77777777">
            <w:pPr>
              <w:rPr>
                <w:szCs w:val="20"/>
              </w:rPr>
            </w:pPr>
            <w:r w:rsidRPr="00CF5A7E">
              <w:rPr>
                <w:szCs w:val="20"/>
              </w:rPr>
              <w:t>Street</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5070B85B" w14:textId="1C9AAEBB">
            <w:pPr>
              <w:rPr>
                <w:szCs w:val="20"/>
              </w:rPr>
            </w:pPr>
            <w:r w:rsidRPr="00360026">
              <w:rPr>
                <w:szCs w:val="20"/>
              </w:rPr>
              <w:t>Rejtana</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0F5D6DDD" w14:textId="145C0F70">
            <w:pPr>
              <w:rPr>
                <w:szCs w:val="20"/>
              </w:rPr>
            </w:pPr>
            <w:r w:rsidRPr="00360026">
              <w:rPr>
                <w:szCs w:val="20"/>
              </w:rPr>
              <w:t>Washington Street</w:t>
            </w:r>
          </w:p>
        </w:tc>
      </w:tr>
      <w:tr xmlns:w14="http://schemas.microsoft.com/office/word/2010/wordml" w:rsidRPr="00020093" w:rsidR="00A663A2" w:rsidTr="00B47C08" w14:paraId="33FE96E8"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tcPr>
          <w:p w:rsidRPr="00CF5A7E" w:rsidR="00A663A2" w:rsidP="005B2FEF" w:rsidRDefault="00A663A2" w14:paraId="22C5A23E" w14:textId="77777777">
            <w:pPr>
              <w:rPr>
                <w:szCs w:val="20"/>
              </w:rPr>
            </w:pPr>
            <w:r w:rsidRPr="00CF5A7E">
              <w:rPr>
                <w:szCs w:val="20"/>
              </w:rPr>
              <w:t xml:space="preserve">House number &amp; suffix </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12EDD95A" w14:textId="6A7BF98A">
            <w:pPr>
              <w:rPr>
                <w:szCs w:val="20"/>
              </w:rPr>
            </w:pPr>
            <w:r w:rsidRPr="00360026">
              <w:rPr>
                <w:szCs w:val="20"/>
              </w:rPr>
              <w:t>123a</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49B80758" w14:textId="672AC4D6">
            <w:pPr>
              <w:rPr>
                <w:szCs w:val="20"/>
              </w:rPr>
            </w:pPr>
            <w:r w:rsidRPr="00360026">
              <w:rPr>
                <w:szCs w:val="20"/>
              </w:rPr>
              <w:t>6434</w:t>
            </w:r>
          </w:p>
        </w:tc>
      </w:tr>
      <w:tr xmlns:w14="http://schemas.microsoft.com/office/word/2010/wordml" w:rsidRPr="00020093" w:rsidR="00A663A2" w:rsidTr="00B47C08" w14:paraId="2402A307"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hideMark/>
          </w:tcPr>
          <w:p w:rsidRPr="00CF5A7E" w:rsidR="00A663A2" w:rsidP="005B2FEF" w:rsidRDefault="00A663A2" w14:paraId="48F01740" w14:textId="77777777">
            <w:pPr>
              <w:rPr>
                <w:szCs w:val="20"/>
              </w:rPr>
            </w:pPr>
            <w:r w:rsidRPr="00CF5A7E">
              <w:rPr>
                <w:szCs w:val="20"/>
              </w:rPr>
              <w:t>Website</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3DB8CB57" w14:textId="51A8A775">
            <w:pPr>
              <w:rPr>
                <w:szCs w:val="20"/>
              </w:rPr>
            </w:pPr>
            <w:r w:rsidRPr="00360026">
              <w:rPr>
                <w:szCs w:val="20"/>
              </w:rPr>
              <w:t>http://test.local</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755DA151" w14:textId="1F7BE2B5">
            <w:pPr>
              <w:rPr>
                <w:szCs w:val="20"/>
              </w:rPr>
            </w:pPr>
            <w:r w:rsidRPr="00360026">
              <w:rPr>
                <w:szCs w:val="20"/>
              </w:rPr>
              <w:t>http://test.local</w:t>
            </w:r>
          </w:p>
        </w:tc>
      </w:tr>
      <w:tr xmlns:w14="http://schemas.microsoft.com/office/word/2010/wordml" w:rsidRPr="00020093" w:rsidR="00A663A2" w:rsidTr="00B47C08" w14:paraId="69217526" w14:textId="77777777">
        <w:trPr>
          <w:trHeight w:val="312" w:hRule="exact"/>
        </w:trPr>
        <w:tc>
          <w:tcPr>
            <w:tcW w:w="1828" w:type="pct"/>
            <w:tcBorders>
              <w:top w:val="single" w:color="978F97" w:themeColor="accent4" w:sz="2" w:space="0"/>
              <w:left w:val="nil"/>
              <w:bottom w:val="single" w:color="978F97" w:themeColor="accent4" w:sz="2" w:space="0"/>
              <w:right w:val="nil"/>
            </w:tcBorders>
            <w:shd w:val="clear" w:color="auto" w:fill="auto"/>
            <w:noWrap/>
            <w:vAlign w:val="center"/>
            <w:hideMark/>
          </w:tcPr>
          <w:p w:rsidRPr="00CF5A7E" w:rsidR="00A663A2" w:rsidP="005B2FEF" w:rsidRDefault="00A663A2" w14:paraId="14350E1A" w14:textId="77777777">
            <w:pPr>
              <w:rPr>
                <w:szCs w:val="20"/>
              </w:rPr>
            </w:pPr>
            <w:r w:rsidRPr="00CF5A7E">
              <w:rPr>
                <w:szCs w:val="20"/>
              </w:rPr>
              <w:t>Rating parent company</w:t>
            </w:r>
          </w:p>
        </w:tc>
        <w:tc>
          <w:tcPr>
            <w:tcW w:w="1586" w:type="pct"/>
            <w:tcBorders>
              <w:top w:val="single" w:color="978F97" w:themeColor="accent4" w:sz="2" w:space="0"/>
              <w:left w:val="nil"/>
              <w:bottom w:val="single" w:color="978F97" w:themeColor="accent4" w:sz="2" w:space="0"/>
              <w:right w:val="nil"/>
            </w:tcBorders>
            <w:shd w:val="clear" w:color="auto" w:fill="auto"/>
            <w:noWrap/>
            <w:vAlign w:val="center"/>
          </w:tcPr>
          <w:p w:rsidRPr="00360026" w:rsidR="00A663A2" w:rsidP="005B2FEF" w:rsidRDefault="0026660F" w14:paraId="526AA4A8" w14:textId="24110ECC">
            <w:pPr>
              <w:rPr>
                <w:szCs w:val="20"/>
              </w:rPr>
            </w:pPr>
            <w:r w:rsidRPr="00360026">
              <w:rPr>
                <w:szCs w:val="20"/>
              </w:rPr>
              <w:t>n.a.</w:t>
            </w:r>
          </w:p>
        </w:tc>
        <w:tc>
          <w:tcPr>
            <w:tcW w:w="158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60026" w:rsidR="00A663A2" w:rsidP="005B2FEF" w:rsidRDefault="0026660F" w14:paraId="603B971F" w14:textId="4F4BF987">
            <w:pPr>
              <w:rPr>
                <w:szCs w:val="20"/>
              </w:rPr>
            </w:pPr>
            <w:r w:rsidRPr="00360026">
              <w:rPr>
                <w:szCs w:val="20"/>
              </w:rPr>
              <w:t>BBB2</w:t>
            </w:r>
          </w:p>
        </w:tc>
      </w:tr>
    </w:tbl>
    <w:p xmlns:w14="http://schemas.microsoft.com/office/word/2010/wordml" xmlns:w="http://schemas.openxmlformats.org/wordprocessingml/2006/main" w:rsidR="00CC361A" w:rsidP="00CC361A" w:rsidRDefault="00CC361A" w14:paraId="43981A6E" w14:textId="77777777"/>
    <w:p xmlns:w14="http://schemas.microsoft.com/office/word/2010/wordml" xmlns:w="http://schemas.openxmlformats.org/wordprocessingml/2006/main" w:rsidR="004A622D" w:rsidP="00151B8C" w:rsidRDefault="004A622D" w14:paraId="3D3ACFD1" w14:textId="77777777">
      <w:pPr>
        <w:tabs>
          <w:tab w:val="left" w:pos="3104"/>
        </w:tabs>
      </w:pPr>
    </w:p>
    <w:p xmlns:w14="http://schemas.microsoft.com/office/word/2010/wordml" xmlns:w="http://schemas.openxmlformats.org/wordprocessingml/2006/main" w:rsidR="004A622D" w:rsidP="005818BB" w:rsidRDefault="004A622D" w14:paraId="1443674F" w14:textId="77777777">
      <w:pPr>
        <w:pStyle w:val="Nagwek1"/>
      </w:pPr>
      <w:bookmarkStart w:name="_Ref510283476" w:id="7"/>
      <w:r>
        <w:lastRenderedPageBreak/>
        <w:t>Functional analysis</w:t>
      </w:r>
      <w:bookmarkEnd w:id="7"/>
    </w:p>
    <w:p xmlns:w14="http://schemas.microsoft.com/office/word/2010/wordml" xmlns:w="http://schemas.openxmlformats.org/wordprocessingml/2006/main" w:rsidR="004A622D" w:rsidP="004A622D" w:rsidRDefault="00E02AC8" w14:paraId="78DF0821" w14:textId="77777777">
      <w:r>
        <w:t>In the context of a transfer pricing analysis</w:t>
      </w:r>
      <w:r w:rsidR="00D66222">
        <w:t>, the OECD Transfer Pricing Guidelines require that a functional analysis is performed. The functional analysis consists of an analysis of functions performed and risks assumed by the parties in the transaction. The OECD Transfer Pricing Guidelines describe the purpose of the functional analysis as follows:</w:t>
      </w:r>
    </w:p>
    <w:p xmlns:w14="http://schemas.microsoft.com/office/word/2010/wordml" xmlns:w="http://schemas.openxmlformats.org/wordprocessingml/2006/main" w:rsidR="00D66222" w:rsidP="004A622D" w:rsidRDefault="00D66222" w14:paraId="1F47D04D" w14:textId="77777777"/>
    <w:p xmlns:w14="http://schemas.microsoft.com/office/word/2010/wordml" xmlns:w="http://schemas.openxmlformats.org/wordprocessingml/2006/main" w:rsidR="00571E0C" w:rsidP="004A622D" w:rsidRDefault="00571E0C" w14:paraId="210EEC9F" w14:textId="77777777">
      <w:r>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0ADC7F27" wp14:editId="4806B53D">
                <wp:extent cx="6145200" cy="1180214"/>
                <wp:effectExtent l="0" t="0" r="8255" b="5080"/>
                <wp:docPr id="13" name="Rectangle 13"/>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571E0C" w:rsidRDefault="0028392F" w14:paraId="7F736588" w14:textId="77777777">
                            <w:pPr>
                              <w:tabs>
                                <w:tab w:val="left" w:pos="1691"/>
                              </w:tabs>
                            </w:pPr>
                            <w:r>
                              <w:rPr>
                                <w:i/>
                              </w:rPr>
                              <w:t>“In transactions between two independent enterprises, compensation usually will reflect the functions that each enterprise performs (taking into account assets used and risks assumed). Therefore, in delineating the controlled transaction and determining comparability between controlled and uncontrolled transactions or entities, a functional analysis is necessary. This functional analysis seeks to identify the economically significant activities and responsibilities undertaken, assets used or contributed, and risks assumed by the parties to the transactions.”</w:t>
                            </w:r>
                          </w:p>
                          <w:p w:rsidR="0028392F" w:rsidP="00B51878" w:rsidRDefault="0028392F" w14:paraId="090B1AC8" w14:textId="77777777">
                            <w:pPr>
                              <w:pStyle w:val="Citation"/>
                            </w:pPr>
                            <w:r w:rsidRPr="00200008">
                              <w:t>OECD Transfer Pricing Guidelines for Multinational Enterprises a</w:t>
                            </w:r>
                            <w:r>
                              <w:t>nd Tax Administrations (Art. 1.51</w:t>
                            </w:r>
                            <w:r w:rsidRPr="00200008">
                              <w:t>)</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13"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28" fillcolor="#ecebed [3209]" stroked="f" strokeweight="1pt" w14:anchorId="0ADC7F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">
                <v:textbox style="mso-fit-shape-to-text:t" inset="5mm,2.5mm,5mm,2.5mm">
                  <w:txbxContent>
                    <w:p w:rsidR="0028392F" w:rsidP="00571E0C" w:rsidRDefault="0028392F" w14:paraId="7F736588" w14:textId="77777777">
                      <w:pPr>
                        <w:tabs>
                          <w:tab w:val="left" w:pos="1691"/>
                        </w:tabs>
                      </w:pPr>
                      <w:r>
                        <w:rPr>
                          <w:i/>
                        </w:rPr>
                        <w:t>“In transactions between two independent enterprises, compensation usually will reflect the functions that each enterprise performs (taking into account assets used and risks assumed). Therefore, in delineating the controlled transaction and determining comparability between controlled and uncontrolled transactions or entities, a functional analysis is necessary. This functional analysis seeks to identify the economically significant activities and responsibilities undertaken, assets used or contributed, and risks assumed by the parties to the transactions.”</w:t>
                      </w:r>
                    </w:p>
                    <w:p w:rsidR="0028392F" w:rsidP="00B51878" w:rsidRDefault="0028392F" w14:paraId="090B1AC8" w14:textId="77777777">
                      <w:pPr>
                        <w:pStyle w:val="Citation"/>
                      </w:pPr>
                      <w:r w:rsidRPr="00200008">
                        <w:t>OECD Transfer Pricing Guidelines for Multinational Enterprises a</w:t>
                      </w:r>
                      <w:r>
                        <w:t>nd Tax Administrations (Art. 1.51</w:t>
                      </w:r>
                      <w:r w:rsidRPr="00200008">
                        <w:t>)</w:t>
                      </w:r>
                    </w:p>
                  </w:txbxContent>
                </v:textbox>
                <w10:anchorlock xmlns:w10="urn:schemas-microsoft-com:office:word"/>
              </v:rect>
            </w:pict>
          </mc:Fallback>
        </mc:AlternateContent>
      </w:r>
    </w:p>
    <w:p xmlns:w14="http://schemas.microsoft.com/office/word/2010/wordml" xmlns:w="http://schemas.openxmlformats.org/wordprocessingml/2006/main" w:rsidR="00571E0C" w:rsidP="00326973" w:rsidRDefault="00326973" w14:paraId="549850A6" w14:textId="77777777">
      <w:pPr>
        <w:tabs>
          <w:tab w:val="left" w:pos="2910"/>
        </w:tabs>
      </w:pPr>
      <w:r>
        <w:tab/>
      </w:r>
    </w:p>
    <w:p xmlns:w14="http://schemas.microsoft.com/office/word/2010/wordml" xmlns:w="http://schemas.openxmlformats.org/wordprocessingml/2006/main" w:rsidR="00D66222" w:rsidP="004A622D" w:rsidRDefault="00C35262" w14:paraId="725AD5AE" w14:textId="25834817">
      <w:r>
        <w:t>This section includes a general</w:t>
      </w:r>
      <w:r w:rsidR="002F0355">
        <w:t xml:space="preserve"> analysis of the functions performed and risks assumed</w:t>
      </w:r>
      <w:r w:rsidR="00326973">
        <w:t xml:space="preserve"> by </w:t>
      </w:r>
      <w:r w:rsidR="00E01026">
        <w:t>IdeaBank</w:t>
      </w:r>
      <w:r w:rsidR="00326973">
        <w:t xml:space="preserve"> and </w:t>
      </w:r>
      <w:r w:rsidR="00E01026">
        <w:t>ING</w:t>
      </w:r>
      <w:r w:rsidR="00326973">
        <w:t xml:space="preserve"> in the facility under review.</w:t>
      </w:r>
      <w:r w:rsidR="00BC3632">
        <w:t xml:space="preserve"> The functional analysis provides the basis for the selection of an appropriate transfer pricing method, which is discussed further on in this report.</w:t>
      </w:r>
    </w:p>
    <w:p xmlns:w14="http://schemas.microsoft.com/office/word/2010/wordml" xmlns:w="http://schemas.openxmlformats.org/wordprocessingml/2006/main" w:rsidR="00D66222" w:rsidP="004A622D" w:rsidRDefault="00D66222" w14:paraId="21C46B33" w14:textId="77777777"/>
    <w:p xmlns:w14="http://schemas.microsoft.com/office/word/2010/wordml" xmlns:w="http://schemas.openxmlformats.org/wordprocessingml/2006/main" w:rsidR="00A1462E" w:rsidP="005818BB" w:rsidRDefault="00A1462E" w14:paraId="07514817" w14:textId="77777777">
      <w:pPr>
        <w:pStyle w:val="Nagwek2"/>
      </w:pPr>
      <w:r>
        <w:t>Functions performed</w:t>
      </w:r>
    </w:p>
    <w:p xmlns:w14="http://schemas.microsoft.com/office/word/2010/wordml" xmlns:w="http://schemas.openxmlformats.org/wordprocessingml/2006/main" w:rsidR="003F7648" w:rsidP="00E20E4E" w:rsidRDefault="001D7F09" w14:paraId="5447558C" w14:textId="4B163403">
      <w:r>
        <w:t xml:space="preserve">The facility under review concerns an intercompany transaction between </w:t>
      </w:r>
      <w:r w:rsidR="00E01026">
        <w:t xml:space="preserve">IdeaBank </w:t>
      </w:r>
      <w:r>
        <w:t xml:space="preserve"> and </w:t>
      </w:r>
      <w:r w:rsidR="00E01026">
        <w:t>ING</w:t>
      </w:r>
      <w:r>
        <w:t xml:space="preserve">. </w:t>
      </w:r>
      <w:r w:rsidR="00E20E4E">
        <w:t>The functions performed in connection with the granting of loans or advances to related enterprises are, in substance, comparable to the functions performed by independent financial institutions</w:t>
      </w:r>
      <w:r w:rsidRPr="004B2540" w:rsidR="004B2540">
        <w:t>.</w:t>
      </w:r>
      <w:r w:rsidR="001A2719">
        <w:t xml:space="preserve"> The</w:t>
      </w:r>
      <w:r w:rsidR="00C429DC">
        <w:t xml:space="preserve"> functions assumed by independent financial institutions </w:t>
      </w:r>
      <w:r w:rsidR="001A2719">
        <w:t xml:space="preserve">therefore </w:t>
      </w:r>
      <w:r w:rsidR="00C429DC">
        <w:t xml:space="preserve">provide a reasonable reference to the functions performed by </w:t>
      </w:r>
      <w:r w:rsidR="00E01026">
        <w:t xml:space="preserve">IdeaBank </w:t>
      </w:r>
      <w:r w:rsidR="00C429DC">
        <w:t xml:space="preserve"> and </w:t>
      </w:r>
      <w:r w:rsidR="00E01026">
        <w:t xml:space="preserve">ING </w:t>
      </w:r>
      <w:r w:rsidR="00BC42D6">
        <w:t>in the facility under review.</w:t>
      </w:r>
    </w:p>
    <w:p xmlns:w14="http://schemas.microsoft.com/office/word/2010/wordml" xmlns:w="http://schemas.openxmlformats.org/wordprocessingml/2006/main" w:rsidR="003F7648" w:rsidP="00E22739" w:rsidRDefault="003F7648" w14:paraId="4FA9C8BB" w14:textId="77777777">
      <w:pPr>
        <w:tabs>
          <w:tab w:val="left" w:pos="3135"/>
        </w:tabs>
      </w:pPr>
    </w:p>
    <w:p xmlns:w14="http://schemas.microsoft.com/office/word/2010/wordml" xmlns:w="http://schemas.openxmlformats.org/wordprocessingml/2006/main" w:rsidR="00797836" w:rsidP="00C429DC" w:rsidRDefault="00797836" w14:paraId="3F8684DA" w14:textId="77777777">
      <w:r>
        <w:t xml:space="preserve">The functions that are typically undertaken by entities carrying out intercompany financing activities </w:t>
      </w:r>
      <w:r w:rsidR="001A2719">
        <w:t>broadly consist of the</w:t>
      </w:r>
      <w:r w:rsidR="009E4475">
        <w:t xml:space="preserve"> </w:t>
      </w:r>
      <w:r>
        <w:t xml:space="preserve">origination </w:t>
      </w:r>
      <w:r w:rsidR="009E4475">
        <w:t>and</w:t>
      </w:r>
      <w:r>
        <w:t xml:space="preserve"> management of the transaction. The origination phase includes the following functions:</w:t>
      </w:r>
    </w:p>
    <w:p xmlns:w14="http://schemas.microsoft.com/office/word/2010/wordml" xmlns:w="http://schemas.openxmlformats.org/wordprocessingml/2006/main" w:rsidR="00374CE1" w:rsidP="00C429DC" w:rsidRDefault="00374CE1" w14:paraId="26A36DA6" w14:textId="77777777"/>
    <w:p xmlns:w14="http://schemas.microsoft.com/office/word/2010/wordml" xmlns:w="http://schemas.openxmlformats.org/wordprocessingml/2006/main" w:rsidR="00374CE1" w:rsidP="00D775F6" w:rsidRDefault="00D775F6" w14:paraId="66B23399" w14:textId="77777777">
      <w:pPr>
        <w:pStyle w:val="Akapitzlist"/>
        <w:numPr>
          <w:ilvl w:val="0"/>
          <w:numId w:val="19"/>
        </w:numPr>
        <w:ind w:start="227" w:hanging="227"/>
      </w:pPr>
      <w:r>
        <w:rPr>
          <w:b/>
        </w:rPr>
        <w:t>Marketing of</w:t>
      </w:r>
      <w:r w:rsidRPr="00374CE1" w:rsidR="00374CE1">
        <w:rPr>
          <w:b/>
        </w:rPr>
        <w:t xml:space="preserve"> the transaction:</w:t>
      </w:r>
      <w:r w:rsidR="00374CE1">
        <w:t xml:space="preserve"> </w:t>
      </w:r>
      <w:r>
        <w:t>identifying</w:t>
      </w:r>
      <w:r w:rsidR="00374CE1">
        <w:t xml:space="preserve"> clients and </w:t>
      </w:r>
      <w:r>
        <w:t>proposing a product (e.g. term loan, lease</w:t>
      </w:r>
      <w:r w:rsidR="00C1583F">
        <w:t>, etc.)</w:t>
      </w:r>
      <w:r w:rsidR="00374CE1">
        <w:t>;</w:t>
      </w:r>
    </w:p>
    <w:p xmlns:w14="http://schemas.microsoft.com/office/word/2010/wordml" xmlns:w="http://schemas.openxmlformats.org/wordprocessingml/2006/main" w:rsidR="00374CE1" w:rsidP="00D775F6" w:rsidRDefault="00374CE1" w14:paraId="5D725A8F" w14:textId="77777777">
      <w:pPr>
        <w:pStyle w:val="Akapitzlist"/>
        <w:numPr>
          <w:ilvl w:val="0"/>
          <w:numId w:val="19"/>
        </w:numPr>
        <w:ind w:start="227" w:hanging="227"/>
      </w:pPr>
      <w:r w:rsidRPr="00374CE1">
        <w:rPr>
          <w:b/>
        </w:rPr>
        <w:t>Negotiation:</w:t>
      </w:r>
      <w:r>
        <w:t xml:space="preserve"> setting the contractual terms, and assessing the credit risks linked to granting the financing;</w:t>
      </w:r>
    </w:p>
    <w:p xmlns:w14="http://schemas.microsoft.com/office/word/2010/wordml" xmlns:w="http://schemas.openxmlformats.org/wordprocessingml/2006/main" w:rsidR="00D775F6" w:rsidP="00D775F6" w:rsidRDefault="00D775F6" w14:paraId="070901F6" w14:textId="77777777">
      <w:pPr>
        <w:pStyle w:val="Akapitzlist"/>
        <w:numPr>
          <w:ilvl w:val="0"/>
          <w:numId w:val="19"/>
        </w:numPr>
        <w:ind w:start="227" w:hanging="227"/>
      </w:pPr>
      <w:r>
        <w:rPr>
          <w:b/>
        </w:rPr>
        <w:t>Decision</w:t>
      </w:r>
      <w:r w:rsidRPr="00374CE1" w:rsidR="00374CE1">
        <w:rPr>
          <w:b/>
        </w:rPr>
        <w:t xml:space="preserve"> on the financing:</w:t>
      </w:r>
      <w:r w:rsidR="00374CE1">
        <w:t xml:space="preserve"> </w:t>
      </w:r>
      <w:r>
        <w:t>identifying the financing structure related to the proposal and deciding on the financing; and</w:t>
      </w:r>
    </w:p>
    <w:p xmlns:w14="http://schemas.microsoft.com/office/word/2010/wordml" xmlns:w="http://schemas.openxmlformats.org/wordprocessingml/2006/main" w:rsidR="00D775F6" w:rsidP="00D775F6" w:rsidRDefault="00D775F6" w14:paraId="7F9CDDF4" w14:textId="77777777">
      <w:pPr>
        <w:pStyle w:val="Akapitzlist"/>
        <w:numPr>
          <w:ilvl w:val="0"/>
          <w:numId w:val="19"/>
        </w:numPr>
        <w:ind w:start="227" w:hanging="227"/>
      </w:pPr>
      <w:r w:rsidRPr="00D775F6">
        <w:rPr>
          <w:b/>
        </w:rPr>
        <w:t>Evaluation of compliance:</w:t>
      </w:r>
      <w:r>
        <w:t xml:space="preserve"> evaluating the likely</w:t>
      </w:r>
      <w:r w:rsidRPr="00D775F6">
        <w:t xml:space="preserve"> compliance </w:t>
      </w:r>
      <w:r>
        <w:t xml:space="preserve">with </w:t>
      </w:r>
      <w:r w:rsidRPr="00D775F6">
        <w:t>contractual commitments</w:t>
      </w:r>
      <w:r>
        <w:t>,</w:t>
      </w:r>
      <w:r w:rsidRPr="00D775F6">
        <w:t xml:space="preserve"> prior to the conclusion of the financial transaction</w:t>
      </w:r>
      <w:r>
        <w:t xml:space="preserve"> (e.g. by evaluating guarantees or analyzing solvency).</w:t>
      </w:r>
    </w:p>
    <w:p xmlns:w14="http://schemas.microsoft.com/office/word/2010/wordml" xmlns:w="http://schemas.openxmlformats.org/wordprocessingml/2006/main" w:rsidR="00797836" w:rsidP="00797836" w:rsidRDefault="00797836" w14:paraId="3FFBE48F" w14:textId="77777777"/>
    <w:p xmlns:w14="http://schemas.microsoft.com/office/word/2010/wordml" xmlns:w="http://schemas.openxmlformats.org/wordprocessingml/2006/main" w:rsidR="00797836" w:rsidP="00797836" w:rsidRDefault="00797836" w14:paraId="3D7C12CC" w14:textId="77777777">
      <w:r>
        <w:t xml:space="preserve">The management phase occurs after the </w:t>
      </w:r>
      <w:r w:rsidR="00AA5406">
        <w:t xml:space="preserve">execution </w:t>
      </w:r>
      <w:r>
        <w:t>of the transaction, and includes the following functions:</w:t>
      </w:r>
    </w:p>
    <w:p xmlns:w14="http://schemas.microsoft.com/office/word/2010/wordml" xmlns:w="http://schemas.openxmlformats.org/wordprocessingml/2006/main" w:rsidR="00D775F6" w:rsidP="001A2719" w:rsidRDefault="00D775F6" w14:paraId="5BE9F593" w14:textId="77777777"/>
    <w:p xmlns:w14="http://schemas.microsoft.com/office/word/2010/wordml" xmlns:w="http://schemas.openxmlformats.org/wordprocessingml/2006/main" w:rsidR="00374CE1" w:rsidP="00374CE1" w:rsidRDefault="00D775F6" w14:paraId="397EDD99" w14:textId="77777777">
      <w:pPr>
        <w:pStyle w:val="Akapitzlist"/>
        <w:numPr>
          <w:ilvl w:val="0"/>
          <w:numId w:val="19"/>
        </w:numPr>
        <w:ind w:start="227" w:hanging="227"/>
      </w:pPr>
      <w:r>
        <w:rPr>
          <w:b/>
        </w:rPr>
        <w:t>Administration of</w:t>
      </w:r>
      <w:r w:rsidR="00374CE1">
        <w:rPr>
          <w:b/>
        </w:rPr>
        <w:t xml:space="preserve"> the transaction</w:t>
      </w:r>
      <w:r w:rsidRPr="005665E9" w:rsidR="00374CE1">
        <w:rPr>
          <w:b/>
        </w:rPr>
        <w:t>:</w:t>
      </w:r>
      <w:r w:rsidR="00374CE1">
        <w:t xml:space="preserve"> </w:t>
      </w:r>
      <w:r>
        <w:t>executing and administering the financial transaction;</w:t>
      </w:r>
    </w:p>
    <w:p xmlns:w14="http://schemas.microsoft.com/office/word/2010/wordml" xmlns:w="http://schemas.openxmlformats.org/wordprocessingml/2006/main" w:rsidR="00D775F6" w:rsidP="00D775F6" w:rsidRDefault="00D775F6" w14:paraId="5307FE36" w14:textId="77777777">
      <w:pPr>
        <w:pStyle w:val="Akapitzlist"/>
        <w:numPr>
          <w:ilvl w:val="0"/>
          <w:numId w:val="19"/>
        </w:numPr>
        <w:ind w:start="227" w:hanging="227"/>
      </w:pPr>
      <w:r>
        <w:rPr>
          <w:b/>
        </w:rPr>
        <w:t>Risk monitoring:</w:t>
      </w:r>
      <w:r>
        <w:t xml:space="preserve"> reviewing the transactions risks and guarantees; and</w:t>
      </w:r>
    </w:p>
    <w:p xmlns:w14="http://schemas.microsoft.com/office/word/2010/wordml" xmlns:w="http://schemas.openxmlformats.org/wordprocessingml/2006/main" w:rsidR="00D775F6" w:rsidP="00D775F6" w:rsidRDefault="00D775F6" w14:paraId="74B05054" w14:textId="77777777">
      <w:pPr>
        <w:pStyle w:val="Akapitzlist"/>
        <w:numPr>
          <w:ilvl w:val="0"/>
          <w:numId w:val="19"/>
        </w:numPr>
        <w:ind w:start="227" w:hanging="227"/>
      </w:pPr>
      <w:r w:rsidRPr="00D775F6">
        <w:rPr>
          <w:b/>
        </w:rPr>
        <w:t>Management of refinancing:</w:t>
      </w:r>
      <w:r>
        <w:t xml:space="preserve"> </w:t>
      </w:r>
      <w:r w:rsidRPr="00D775F6">
        <w:t>managing the</w:t>
      </w:r>
      <w:r>
        <w:t xml:space="preserve"> possible re</w:t>
      </w:r>
      <w:r w:rsidRPr="00D775F6">
        <w:t xml:space="preserve">financing </w:t>
      </w:r>
      <w:r>
        <w:t>of</w:t>
      </w:r>
      <w:r w:rsidRPr="00D775F6">
        <w:t xml:space="preserve"> the transaction</w:t>
      </w:r>
      <w:r>
        <w:t>.</w:t>
      </w:r>
    </w:p>
    <w:p xmlns:w14="http://schemas.microsoft.com/office/word/2010/wordml" xmlns:w="http://schemas.openxmlformats.org/wordprocessingml/2006/main" w:rsidR="00797836" w:rsidP="00A55052" w:rsidRDefault="00797836" w14:paraId="2B06AA3E" w14:textId="77777777">
      <w:pPr>
        <w:tabs>
          <w:tab w:val="left" w:pos="4305"/>
        </w:tabs>
      </w:pPr>
    </w:p>
    <w:p xmlns:w14="http://schemas.microsoft.com/office/word/2010/wordml" xmlns:w="http://schemas.openxmlformats.org/wordprocessingml/2006/main" w:rsidR="00C429DC" w:rsidP="00C429DC" w:rsidRDefault="00797836" w14:paraId="39BDCC96" w14:textId="77777777">
      <w:r>
        <w:t xml:space="preserve">In the next section, the risks </w:t>
      </w:r>
      <w:r w:rsidR="00A55052">
        <w:t>related</w:t>
      </w:r>
      <w:r>
        <w:t xml:space="preserve"> to the above functions are</w:t>
      </w:r>
      <w:r w:rsidR="009212CE">
        <w:t xml:space="preserve"> discussed.</w:t>
      </w:r>
    </w:p>
    <w:p xmlns:w14="http://schemas.microsoft.com/office/word/2010/wordml" xmlns:w="http://schemas.openxmlformats.org/wordprocessingml/2006/main" w:rsidR="00A1462E" w:rsidP="005818BB" w:rsidRDefault="00A1462E" w14:paraId="415E7BF2" w14:textId="77777777">
      <w:pPr>
        <w:pStyle w:val="Nagwek2"/>
      </w:pPr>
      <w:r>
        <w:lastRenderedPageBreak/>
        <w:t>Risks assumed</w:t>
      </w:r>
    </w:p>
    <w:p xmlns:w14="http://schemas.microsoft.com/office/word/2010/wordml" xmlns:w="http://schemas.openxmlformats.org/wordprocessingml/2006/main" w:rsidR="008E00FD" w:rsidP="003F7648" w:rsidRDefault="00E676B5" w14:paraId="60C5CA81" w14:textId="77777777">
      <w:pPr>
        <w:keepLines/>
      </w:pPr>
      <w:r>
        <w:t xml:space="preserve">The OECD Transfer Pricing Guidelines </w:t>
      </w:r>
      <w:r w:rsidR="00A01F28">
        <w:t>require</w:t>
      </w:r>
      <w:r w:rsidR="00C165B1">
        <w:t xml:space="preserve"> that</w:t>
      </w:r>
      <w:r>
        <w:t xml:space="preserve"> the material risks assumed by each party </w:t>
      </w:r>
      <w:r w:rsidR="00C165B1">
        <w:t>are</w:t>
      </w:r>
      <w:r>
        <w:t xml:space="preserve"> identified and considered</w:t>
      </w:r>
      <w:r w:rsidR="00C165B1">
        <w:t>,</w:t>
      </w:r>
      <w:r>
        <w:t xml:space="preserve"> since the assumption of risks would influence the prices and other conditions of the transaction. </w:t>
      </w:r>
      <w:r w:rsidR="008E00FD">
        <w:t>The OECD Transfer Pricing Guidelines define risk as follows:</w:t>
      </w:r>
    </w:p>
    <w:p xmlns:w14="http://schemas.microsoft.com/office/word/2010/wordml" xmlns:w="http://schemas.openxmlformats.org/wordprocessingml/2006/main" w:rsidR="008E00FD" w:rsidP="003F7648" w:rsidRDefault="008E00FD" w14:paraId="1EF69DAB" w14:textId="77777777">
      <w:pPr>
        <w:keepLines/>
      </w:pPr>
    </w:p>
    <w:p xmlns:w14="http://schemas.microsoft.com/office/word/2010/wordml" xmlns:w="http://schemas.openxmlformats.org/wordprocessingml/2006/main" w:rsidR="008E00FD" w:rsidP="003F7648" w:rsidRDefault="008E00FD" w14:paraId="760B64B0" w14:textId="77777777">
      <w:pPr>
        <w:keepLines/>
      </w:pPr>
      <w:r>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4463B63C" wp14:editId="4052E3CE">
                <wp:extent cx="6145619" cy="846000"/>
                <wp:effectExtent l="0" t="0" r="7620" b="0"/>
                <wp:docPr id="3" name="Rectangle 3"/>
                <wp:cNvGraphicFramePr/>
                <a:graphic xmlns:a="http://schemas.openxmlformats.org/drawingml/2006/main">
                  <a:graphicData uri="http://schemas.microsoft.com/office/word/2010/wordprocessingShape">
                    <wps:wsp xmlns:wps="http://schemas.microsoft.com/office/word/2010/wordprocessingShape">
                      <wps:cNvSpPr/>
                      <wps:spPr>
                        <a:xfrm>
                          <a:off x="0" y="0"/>
                          <a:ext cx="6145619" cy="84600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8E00FD" w:rsidRDefault="0028392F" w14:paraId="7EA26B70" w14:textId="77777777">
                            <w:pPr>
                              <w:tabs>
                                <w:tab w:val="left" w:pos="1691"/>
                              </w:tabs>
                            </w:pPr>
                            <w:r>
                              <w:rPr>
                                <w:i/>
                              </w:rPr>
                              <w:t>“In a transfer pricing context it is appropriate to consider risk as the effect of uncertainty on the objectives of the business. In all of a company’s operations, every step taken to exploit opportunities, every time a company spends money or generates income, uncertainty exists, and risk is assumed.”</w:t>
                            </w:r>
                          </w:p>
                          <w:p w:rsidR="0028392F" w:rsidP="00B51878" w:rsidRDefault="0028392F" w14:paraId="38009EC0" w14:textId="77777777">
                            <w:pPr>
                              <w:pStyle w:val="Citation"/>
                            </w:pPr>
                            <w:r w:rsidRPr="00200008">
                              <w:t>OECD Transfer Pricing Guidelines for Multinational Enterprises a</w:t>
                            </w:r>
                            <w:r>
                              <w:t>nd Tax Administrations (Art. 1.71</w:t>
                            </w:r>
                            <w:r w:rsidRPr="00200008">
                              <w:t>)</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3" style="width:483.9pt;height:66.6pt;visibility:visible;mso-wrap-style:square;mso-left-percent:-10001;mso-top-percent:-10001;mso-position-horizontal:absolute;mso-position-horizontal-relative:char;mso-position-vertical:absolute;mso-position-vertical-relative:line;mso-left-percent:-10001;mso-top-percent:-10001;v-text-anchor:middle" o:spid="_x0000_s1029" fillcolor="#ecebed [3209]" stroked="f" strokeweight="1pt" w14:anchorId="4463B6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">
                <v:textbox style="mso-fit-shape-to-text:t" inset="5mm,2.5mm,5mm,2.5mm">
                  <w:txbxContent>
                    <w:p w:rsidR="0028392F" w:rsidP="008E00FD" w:rsidRDefault="0028392F" w14:paraId="7EA26B70" w14:textId="77777777">
                      <w:pPr>
                        <w:tabs>
                          <w:tab w:val="left" w:pos="1691"/>
                        </w:tabs>
                      </w:pPr>
                      <w:r>
                        <w:rPr>
                          <w:i/>
                        </w:rPr>
                        <w:t>“In a transfer pricing context it is appropriate to consider risk as the effect of uncertainty on the objectives of the business. In all of a company’s operations, every step taken to exploit opportunities, every time a company spends money or generates income, uncertainty exists, and risk is assumed.”</w:t>
                      </w:r>
                    </w:p>
                    <w:p w:rsidR="0028392F" w:rsidP="00B51878" w:rsidRDefault="0028392F" w14:paraId="38009EC0" w14:textId="77777777">
                      <w:pPr>
                        <w:pStyle w:val="Citation"/>
                      </w:pPr>
                      <w:r w:rsidRPr="00200008">
                        <w:t>OECD Transfer Pricing Guidelines for Multinational Enterprises a</w:t>
                      </w:r>
                      <w:r>
                        <w:t>nd Tax Administrations (Art. 1.71</w:t>
                      </w:r>
                      <w:r w:rsidRPr="00200008">
                        <w:t>)</w:t>
                      </w:r>
                    </w:p>
                  </w:txbxContent>
                </v:textbox>
                <w10:anchorlock xmlns:w10="urn:schemas-microsoft-com:office:word"/>
              </v:rect>
            </w:pict>
          </mc:Fallback>
        </mc:AlternateContent>
      </w:r>
    </w:p>
    <w:p xmlns:w14="http://schemas.microsoft.com/office/word/2010/wordml" xmlns:w="http://schemas.openxmlformats.org/wordprocessingml/2006/main" w:rsidR="008E00FD" w:rsidP="003F7648" w:rsidRDefault="008E00FD" w14:paraId="2E229D4A" w14:textId="77777777">
      <w:pPr>
        <w:keepLines/>
      </w:pPr>
    </w:p>
    <w:p xmlns:w14="http://schemas.microsoft.com/office/word/2010/wordml" xmlns:w="http://schemas.openxmlformats.org/wordprocessingml/2006/main" w:rsidR="00E676B5" w:rsidP="003F7648" w:rsidRDefault="0076288C" w14:paraId="00F8E259" w14:textId="77777777">
      <w:pPr>
        <w:keepLines/>
      </w:pPr>
      <w:r>
        <w:t xml:space="preserve">In Article 1.72 of the OECD Transfer Pricing Guidelines, the following non-exhaustive list of risk categories is </w:t>
      </w:r>
      <w:r w:rsidR="00E676B5">
        <w:t>provided</w:t>
      </w:r>
      <w:r>
        <w:t>:</w:t>
      </w:r>
    </w:p>
    <w:p xmlns:w14="http://schemas.microsoft.com/office/word/2010/wordml" xmlns:w="http://schemas.openxmlformats.org/wordprocessingml/2006/main" w:rsidR="0076288C" w:rsidP="004A622D" w:rsidRDefault="0076288C" w14:paraId="6710283A" w14:textId="77777777"/>
    <w:p xmlns:w14="http://schemas.microsoft.com/office/word/2010/wordml" xmlns:w="http://schemas.openxmlformats.org/wordprocessingml/2006/main" w:rsidR="0076288C" w:rsidP="0076288C" w:rsidRDefault="0076288C" w14:paraId="71E4263D" w14:textId="77777777">
      <w:pPr>
        <w:pStyle w:val="Akapitzlist"/>
        <w:numPr>
          <w:ilvl w:val="0"/>
          <w:numId w:val="19"/>
        </w:numPr>
        <w:ind w:start="227" w:hanging="227"/>
      </w:pPr>
      <w:r>
        <w:rPr>
          <w:b/>
        </w:rPr>
        <w:t>Strategic or marketplace risks</w:t>
      </w:r>
      <w:r w:rsidRPr="005665E9">
        <w:rPr>
          <w:b/>
        </w:rPr>
        <w:t>:</w:t>
      </w:r>
      <w:r>
        <w:t xml:space="preserve"> these are largely external risks caused by the economic environment, political and regulatory events, competition, technological advance, or so</w:t>
      </w:r>
      <w:r w:rsidR="00F004EA">
        <w:t>cial and environmental changes;</w:t>
      </w:r>
    </w:p>
    <w:p xmlns:w14="http://schemas.microsoft.com/office/word/2010/wordml" xmlns:w="http://schemas.openxmlformats.org/wordprocessingml/2006/main" w:rsidR="0076288C" w:rsidP="0076288C" w:rsidRDefault="0076288C" w14:paraId="589BF06A" w14:textId="77777777">
      <w:pPr>
        <w:pStyle w:val="Akapitzlist"/>
        <w:numPr>
          <w:ilvl w:val="0"/>
          <w:numId w:val="19"/>
        </w:numPr>
        <w:ind w:start="227" w:hanging="227"/>
      </w:pPr>
      <w:r>
        <w:rPr>
          <w:b/>
        </w:rPr>
        <w:t xml:space="preserve">Infrastructure or operational risks: </w:t>
      </w:r>
      <w:r>
        <w:t>these are likely to include uncertainties associated with the company’s business execution and may include the effectivene</w:t>
      </w:r>
      <w:r w:rsidR="00F004EA">
        <w:t>ss of processes and operations;</w:t>
      </w:r>
    </w:p>
    <w:p xmlns:w14="http://schemas.microsoft.com/office/word/2010/wordml" xmlns:w="http://schemas.openxmlformats.org/wordprocessingml/2006/main" w:rsidR="0076288C" w:rsidP="0076288C" w:rsidRDefault="0076288C" w14:paraId="7162EEE4" w14:textId="77777777">
      <w:pPr>
        <w:pStyle w:val="Akapitzlist"/>
        <w:numPr>
          <w:ilvl w:val="0"/>
          <w:numId w:val="19"/>
        </w:numPr>
        <w:ind w:start="227" w:hanging="227"/>
      </w:pPr>
      <w:r>
        <w:rPr>
          <w:b/>
        </w:rPr>
        <w:t xml:space="preserve">Financial risks: </w:t>
      </w:r>
      <w:r>
        <w:t xml:space="preserve">these are specific risks related to the company’s ability to manage liquidity and cash flow, financial capacity, and creditworthiness. </w:t>
      </w:r>
      <w:r w:rsidR="00BC20B7">
        <w:t>The uncertainty can be externally driven, for example by economic shock or credit crisis</w:t>
      </w:r>
      <w:r w:rsidR="00C92CB2">
        <w:t>. It</w:t>
      </w:r>
      <w:r w:rsidR="00BC20B7">
        <w:t xml:space="preserve"> can also be internally driven through controls, investment decisions, credit terms, and through outcomes of infr</w:t>
      </w:r>
      <w:r w:rsidR="00F004EA">
        <w:t>astructure or operational risks;</w:t>
      </w:r>
    </w:p>
    <w:p xmlns:w14="http://schemas.microsoft.com/office/word/2010/wordml" xmlns:w="http://schemas.openxmlformats.org/wordprocessingml/2006/main" w:rsidR="0076288C" w:rsidP="0076288C" w:rsidRDefault="0076288C" w14:paraId="7B739F9A" w14:textId="77777777">
      <w:pPr>
        <w:pStyle w:val="Akapitzlist"/>
        <w:numPr>
          <w:ilvl w:val="0"/>
          <w:numId w:val="19"/>
        </w:numPr>
        <w:ind w:start="227" w:hanging="227"/>
      </w:pPr>
      <w:r>
        <w:rPr>
          <w:b/>
        </w:rPr>
        <w:t xml:space="preserve">Transactional risks: </w:t>
      </w:r>
      <w:r>
        <w:t xml:space="preserve">these are likely to include pricing and payment terms in a commercial transaction for the supply </w:t>
      </w:r>
      <w:r w:rsidR="00F004EA">
        <w:t>of goods, property, or services;</w:t>
      </w:r>
    </w:p>
    <w:p xmlns:w14="http://schemas.microsoft.com/office/word/2010/wordml" xmlns:w="http://schemas.openxmlformats.org/wordprocessingml/2006/main" w:rsidR="0076288C" w:rsidP="0076288C" w:rsidRDefault="0076288C" w14:paraId="1DBEE40A" w14:textId="77777777">
      <w:pPr>
        <w:pStyle w:val="Akapitzlist"/>
        <w:numPr>
          <w:ilvl w:val="0"/>
          <w:numId w:val="19"/>
        </w:numPr>
        <w:ind w:start="227" w:hanging="227"/>
      </w:pPr>
      <w:r>
        <w:rPr>
          <w:b/>
        </w:rPr>
        <w:t>Hazard risks:</w:t>
      </w:r>
      <w:r>
        <w:t xml:space="preserve"> these are likely to include adverse external events that may cause damages or losses, including accidents and natural disasters. Such risks can often be mitigated through insurance, but insurance may not cover all the potential loss, particularly where there are significant impacts on operations or reputation.</w:t>
      </w:r>
    </w:p>
    <w:p xmlns:w14="http://schemas.microsoft.com/office/word/2010/wordml" xmlns:w="http://schemas.openxmlformats.org/wordprocessingml/2006/main" w:rsidR="0076288C" w:rsidP="004A622D" w:rsidRDefault="0076288C" w14:paraId="3F3F084F" w14:textId="77777777"/>
    <w:p xmlns:w14="http://schemas.microsoft.com/office/word/2010/wordml" xmlns:w="http://schemas.openxmlformats.org/wordprocessingml/2006/main" w:rsidR="004A622D" w:rsidP="004A622D" w:rsidRDefault="00DA64F3" w14:paraId="702E8CC6" w14:textId="690B794B">
      <w:r>
        <w:t>Given the nature of the facility under review and the functions performed by the parties in the transaction, t</w:t>
      </w:r>
      <w:r w:rsidR="00A01F28">
        <w:t>he</w:t>
      </w:r>
      <w:r w:rsidR="00E36F42">
        <w:t xml:space="preserve"> primary risk </w:t>
      </w:r>
      <w:r w:rsidR="001F5844">
        <w:t>related to the facility is financial risk</w:t>
      </w:r>
      <w:r w:rsidR="001566A3">
        <w:t xml:space="preserve"> and m</w:t>
      </w:r>
      <w:r w:rsidR="001F5844">
        <w:t>ore specifically</w:t>
      </w:r>
      <w:r w:rsidR="001566A3">
        <w:t xml:space="preserve"> credit risk.</w:t>
      </w:r>
      <w:r w:rsidR="001F5844">
        <w:t xml:space="preserve"> </w:t>
      </w:r>
      <w:r w:rsidR="009F527F">
        <w:t>IdeaBank</w:t>
      </w:r>
      <w:r w:rsidR="001F5844">
        <w:t xml:space="preserve"> assumes</w:t>
      </w:r>
      <w:r w:rsidR="00E36F42">
        <w:t xml:space="preserve"> </w:t>
      </w:r>
      <w:r w:rsidRPr="007B0FF1" w:rsidR="007B0FF1">
        <w:rPr>
          <w:i/>
        </w:rPr>
        <w:t>credit risk</w:t>
      </w:r>
      <w:r w:rsidR="00E36F42">
        <w:t xml:space="preserve"> with respect to </w:t>
      </w:r>
      <w:r w:rsidR="009F527F">
        <w:t>ING</w:t>
      </w:r>
      <w:r w:rsidR="004D331B">
        <w:t xml:space="preserve">. </w:t>
      </w:r>
      <w:r w:rsidR="00E36F42">
        <w:t xml:space="preserve">Credit risk refers to the risk </w:t>
      </w:r>
      <w:r w:rsidR="006325DB">
        <w:t>that a</w:t>
      </w:r>
      <w:r w:rsidR="00E36F42">
        <w:t xml:space="preserve"> counterparty to a transaction may default on its obligations prior to the</w:t>
      </w:r>
      <w:r w:rsidR="006325DB">
        <w:t xml:space="preserve"> final</w:t>
      </w:r>
      <w:r w:rsidR="00E36F42">
        <w:t xml:space="preserve"> settlement of the transaction’s cash flow</w:t>
      </w:r>
      <w:r w:rsidR="006325DB">
        <w:t>s</w:t>
      </w:r>
      <w:r w:rsidR="00E36F42">
        <w:t xml:space="preserve">. </w:t>
      </w:r>
      <w:r w:rsidR="007D277A">
        <w:t>In the following section of this report, th</w:t>
      </w:r>
      <w:r w:rsidR="00D42367">
        <w:t xml:space="preserve">e creditworthiness of </w:t>
      </w:r>
      <w:r w:rsidR="009F527F">
        <w:t xml:space="preserve">ING </w:t>
      </w:r>
      <w:r w:rsidR="00EE5696">
        <w:t>is further examined</w:t>
      </w:r>
      <w:r w:rsidR="007D277A">
        <w:t>.</w:t>
      </w:r>
      <w:r w:rsidR="001566A3">
        <w:t xml:space="preserve"> Apart from credit risk, the lender is also exposed to liquidity risk and </w:t>
      </w:r>
      <w:r w:rsidR="00D71D16">
        <w:t>sovereign risk</w:t>
      </w:r>
      <w:r w:rsidR="00513D63">
        <w:t xml:space="preserve"> when granting the loan to </w:t>
      </w:r>
      <w:r w:rsidR="00617137">
        <w:t>ING</w:t>
      </w:r>
      <w:r w:rsidR="00D71D16">
        <w:t xml:space="preserve">. The </w:t>
      </w:r>
      <w:r w:rsidR="00513D63">
        <w:t xml:space="preserve">size and </w:t>
      </w:r>
      <w:r w:rsidR="00D71D16">
        <w:t xml:space="preserve">impact of those will be assessed further </w:t>
      </w:r>
      <w:r w:rsidR="006D7F89">
        <w:t xml:space="preserve">on </w:t>
      </w:r>
      <w:r w:rsidR="00D71D16">
        <w:t xml:space="preserve">in this report. </w:t>
      </w:r>
    </w:p>
    <w:p xmlns:w14="http://schemas.microsoft.com/office/word/2010/wordml" xmlns:w="http://schemas.openxmlformats.org/wordprocessingml/2006/main" w:rsidR="009D4BCE" w:rsidP="004A622D" w:rsidRDefault="009D4BCE" w14:paraId="44DB6C1C" w14:textId="77777777"/>
    <w:p xmlns:w14="http://schemas.microsoft.com/office/word/2010/wordml" xmlns:w="http://schemas.openxmlformats.org/wordprocessingml/2006/main" w:rsidR="00A2671B" w:rsidP="006C4EC0" w:rsidRDefault="00A2671B" w14:paraId="19A0B253" w14:textId="525DFBEE">
      <w:pPr>
        <w:sectPr w:rsidR="00A2671B" w:rsidSect="002308C0">
          <w:headerReference xmlns:r="http://schemas.openxmlformats.org/officeDocument/2006/relationships" w:type="default" r:id="rId17"/>
          <w:footerReference xmlns:r="http://schemas.openxmlformats.org/officeDocument/2006/relationships" w:type="default" r:id="rId18"/>
          <w:pgSz w:w="12240" w:h="15840"/>
          <w:pgMar w:top="1440" w:right="1247" w:bottom="1440" w:left="1247" w:header="709" w:footer="709" w:gutter="0"/>
          <w:cols w:space="708"/>
          <w:docGrid w:linePitch="360"/>
        </w:sectPr>
      </w:pPr>
    </w:p>
    <w:p xmlns:w14="http://schemas.microsoft.com/office/word/2010/wordml" xmlns:w="http://schemas.openxmlformats.org/wordprocessingml/2006/main" w:rsidR="003B1818" w:rsidP="005818BB" w:rsidRDefault="00EE1B92" w14:paraId="44E5CCA7" w14:textId="77777777">
      <w:pPr>
        <w:pStyle w:val="Nagwek1"/>
      </w:pPr>
      <w:bookmarkStart w:name="_Ref510283505" w:id="8"/>
      <w:bookmarkEnd w:id="4"/>
      <w:r>
        <w:lastRenderedPageBreak/>
        <w:t>Financial information</w:t>
      </w:r>
      <w:bookmarkEnd w:id="8"/>
    </w:p>
    <w:p xmlns:w14="http://schemas.microsoft.com/office/word/2010/wordml" xmlns:w="http://schemas.openxmlformats.org/wordprocessingml/2006/main" w:rsidR="00EE1B92" w:rsidP="00093925" w:rsidRDefault="00093925" w14:paraId="3EE90CD7" w14:textId="174FABF3">
      <w:pPr>
        <w:tabs>
          <w:tab w:val="left" w:pos="3105"/>
        </w:tabs>
      </w:pPr>
      <w:r>
        <w:t xml:space="preserve">In order to </w:t>
      </w:r>
      <w:r w:rsidR="00C835B2">
        <w:t>determine</w:t>
      </w:r>
      <w:r>
        <w:t xml:space="preserve"> the credit risk assumed by </w:t>
      </w:r>
      <w:r w:rsidR="00C23BAD">
        <w:t>IdeaBank</w:t>
      </w:r>
      <w:r>
        <w:t xml:space="preserve"> in the facility under review, the creditworthiness of </w:t>
      </w:r>
      <w:r w:rsidR="00C23BAD">
        <w:t xml:space="preserve">ING </w:t>
      </w:r>
      <w:r>
        <w:t xml:space="preserve">is assessed. </w:t>
      </w:r>
      <w:r w:rsidR="002C603C">
        <w:t>The credit rating analysis is based on a review of the</w:t>
      </w:r>
      <w:r>
        <w:t xml:space="preserve"> </w:t>
      </w:r>
      <w:r w:rsidR="006562B2">
        <w:t>financial information</w:t>
      </w:r>
      <w:r>
        <w:t xml:space="preserve"> of </w:t>
      </w:r>
      <w:r w:rsidR="00C23BAD">
        <w:t xml:space="preserve">ING. </w:t>
      </w:r>
      <w:r w:rsidR="00C835B2">
        <w:t xml:space="preserve">This section </w:t>
      </w:r>
      <w:r w:rsidR="006562B2">
        <w:t>presents the financial information</w:t>
      </w:r>
      <w:r w:rsidR="00C835B2">
        <w:t xml:space="preserve"> of </w:t>
      </w:r>
      <w:r w:rsidR="00C23BAD">
        <w:t xml:space="preserve">ING </w:t>
      </w:r>
      <w:r w:rsidR="001B477D">
        <w:t>of the last three years</w:t>
      </w:r>
      <w:r w:rsidRPr="006562B2" w:rsidR="006562B2">
        <w:t xml:space="preserve">. </w:t>
      </w:r>
    </w:p>
    <w:p xmlns:w14="http://schemas.microsoft.com/office/word/2010/wordml" xmlns:w="http://schemas.openxmlformats.org/wordprocessingml/2006/main" w:rsidR="00EE1B92" w:rsidP="002C603C" w:rsidRDefault="00EE1B92" w14:paraId="0D9E7CB5" w14:textId="77777777">
      <w:pPr>
        <w:tabs>
          <w:tab w:val="left" w:pos="8655"/>
        </w:tabs>
        <w:jc w:val="right"/>
      </w:pPr>
    </w:p>
    <w:p xmlns:w14="http://schemas.microsoft.com/office/word/2010/wordml" xmlns:w="http://schemas.openxmlformats.org/wordprocessingml/2006/main" w:rsidR="00A1462E" w:rsidP="005818BB" w:rsidRDefault="00A1462E" w14:paraId="1422F51D" w14:textId="77777777">
      <w:pPr>
        <w:pStyle w:val="Nagwek2"/>
      </w:pPr>
      <w:r>
        <w:t>Balance sheet</w:t>
      </w:r>
    </w:p>
    <w:p xmlns:w14="http://schemas.microsoft.com/office/word/2010/wordml" xmlns:w="http://schemas.openxmlformats.org/wordprocessingml/2006/main" w:rsidR="002A18DA" w:rsidP="001C0472" w:rsidRDefault="00673D96" w14:paraId="1C220658" w14:textId="60F45E2F">
      <w:r>
        <w:t>The table below presents the</w:t>
      </w:r>
      <w:r w:rsidR="00D30109">
        <w:t xml:space="preserve"> </w:t>
      </w:r>
      <w:r w:rsidR="00224545">
        <w:t>balance sheet</w:t>
      </w:r>
      <w:r w:rsidR="00D30109">
        <w:t xml:space="preserve"> </w:t>
      </w:r>
      <w:r w:rsidR="00B00A14">
        <w:t>of</w:t>
      </w:r>
      <w:r w:rsidRPr="00D30109" w:rsidR="00D30109">
        <w:t xml:space="preserve"> </w:t>
      </w:r>
      <w:r w:rsidR="007307CA">
        <w:t xml:space="preserve">ING </w:t>
      </w:r>
      <w:r w:rsidR="001B477D">
        <w:t>of the last three years</w:t>
      </w:r>
      <w:r w:rsidR="00B00A14">
        <w:t>.</w:t>
      </w:r>
    </w:p>
    <w:p xmlns:w14="http://schemas.microsoft.com/office/word/2010/wordml" xmlns:w="http://schemas.openxmlformats.org/wordprocessingml/2006/main" w:rsidRPr="002E595B" w:rsidR="00D30109" w:rsidP="001C0472" w:rsidRDefault="00D30109" w14:paraId="605A2945" w14:textId="77777777"/>
    <w:tbl xmlns:w="http://schemas.openxmlformats.org/wordprocessingml/2006/main">
      <w:tblPr>
        <w:tblW w:w="5000" w:type="pct"/>
        <w:tblLayout w:type="fixed"/>
        <w:tblCellMar>
          <w:left w:w="0" w:type="dxa"/>
        </w:tblCellMar>
        <w:tblLook w:val="04A0"/>
      </w:tblPr>
      <w:tblGrid>
        <w:gridCol w:w="3558"/>
        <w:gridCol w:w="2062"/>
        <w:gridCol w:w="2066"/>
        <w:gridCol w:w="2060"/>
      </w:tblGrid>
      <w:tr xmlns:w14="http://schemas.microsoft.com/office/word/2010/wordml" w:rsidRPr="002E595B" w:rsidR="00635ADE" w:rsidTr="003A1E7A" w14:paraId="34F2F29D" w14:textId="77777777">
        <w:trPr>
          <w:trHeight w:val="312" w:hRule="exact"/>
        </w:trPr>
        <w:tc>
          <w:tcPr>
            <w:tcW w:w="5000" w:type="pct"/>
            <w:gridSpan w:val="4"/>
            <w:tcBorders>
              <w:top w:val="nil"/>
              <w:left w:val="nil"/>
              <w:bottom w:val="single" w:color="193A89" w:themeColor="accent1" w:sz="4" w:space="0"/>
              <w:right w:val="nil"/>
            </w:tcBorders>
            <w:shd w:val="clear" w:color="auto" w:fill="193A89" w:themeFill="accent1"/>
            <w:noWrap/>
            <w:vAlign w:val="center"/>
          </w:tcPr>
          <w:p w:rsidRPr="00635ADE" w:rsidR="00635ADE" w:rsidP="00266BEF" w:rsidRDefault="00635ADE" w14:paraId="7DEE2AF5" w14:textId="77777777">
            <w:pPr>
              <w:spacing w:line="280" w:lineRule="exact"/>
              <w:rPr>
                <w:color w:val="FFFFFF" w:themeColor="background1"/>
                <w:szCs w:val="20"/>
              </w:rPr>
            </w:pPr>
          </w:p>
        </w:tc>
      </w:tr>
      <w:tr xmlns:w14="http://schemas.microsoft.com/office/word/2010/wordml" w:rsidRPr="002E595B" w:rsidR="007D6D12" w:rsidTr="006E4E97" w14:paraId="4BCF6EAC" w14:textId="77777777">
        <w:trPr>
          <w:trHeight w:val="312" w:hRule="exact"/>
        </w:trPr>
        <w:tc>
          <w:tcPr>
            <w:tcW w:w="1825" w:type="pct"/>
            <w:tcBorders>
              <w:top w:val="single" w:color="193A89" w:themeColor="accent1" w:sz="4" w:space="0"/>
              <w:left w:val="nil"/>
              <w:bottom w:val="single" w:color="193A89" w:themeColor="accent1" w:sz="6" w:space="0"/>
              <w:right w:val="nil"/>
            </w:tcBorders>
            <w:shd w:val="clear" w:color="auto" w:fill="auto"/>
            <w:noWrap/>
            <w:vAlign w:val="center"/>
            <w:hideMark/>
          </w:tcPr>
          <w:p w:rsidRPr="00635ADE" w:rsidR="007D6D12" w:rsidP="00D30109" w:rsidRDefault="007D6D12" w14:paraId="67524361" w14:textId="11252BD0">
            <w:pPr>
              <w:spacing w:line="280" w:lineRule="exact"/>
              <w:rPr>
                <w:rFonts w:eastAsia="Times New Roman" w:cs="Times New Roman"/>
                <w:iCs/>
                <w:color w:val="193A89" w:themeColor="accent1"/>
                <w:szCs w:val="20"/>
              </w:rPr>
            </w:pPr>
            <w:r w:rsidRPr="00635ADE">
              <w:rPr>
                <w:b/>
                <w:color w:val="193A89" w:themeColor="accent1"/>
                <w:szCs w:val="20"/>
              </w:rPr>
              <w:br w:type="page"/>
            </w:r>
            <w:r w:rsidRPr="00635ADE">
              <w:rPr>
                <w:rFonts w:eastAsia="Times New Roman" w:cs="Times New Roman"/>
                <w:iCs/>
                <w:color w:val="193A89" w:themeColor="accent1"/>
                <w:szCs w:val="20"/>
              </w:rPr>
              <w:t xml:space="preserve">In </w:t>
            </w:r>
            <w:r w:rsidR="006E4E97">
              <w:rPr>
                <w:rFonts w:eastAsia="Times New Roman" w:cs="Times New Roman"/>
                <w:iCs/>
                <w:color w:val="193A89" w:themeColor="accent1"/>
                <w:szCs w:val="20"/>
              </w:rPr>
              <w:t>EUR</w:t>
            </w:r>
            <w:r w:rsidRPr="00635ADE">
              <w:rPr>
                <w:rFonts w:eastAsia="Times New Roman" w:cs="Times New Roman"/>
                <w:iCs/>
                <w:color w:val="193A89" w:themeColor="accent1"/>
                <w:szCs w:val="20"/>
              </w:rPr>
              <w:t xml:space="preserve"> </w:t>
            </w:r>
            <w:r w:rsidRPr="00635ADE" w:rsidR="00D30109">
              <w:rPr>
                <w:rFonts w:eastAsia="Times New Roman" w:cs="Times New Roman"/>
                <w:iCs/>
                <w:color w:val="193A89" w:themeColor="accent1"/>
                <w:szCs w:val="20"/>
              </w:rPr>
              <w:t>thousands</w:t>
            </w:r>
          </w:p>
        </w:tc>
        <w:tc>
          <w:tcPr>
            <w:tcW w:w="1058" w:type="pct"/>
            <w:tcBorders>
              <w:top w:val="single" w:color="193A89" w:themeColor="accent1" w:sz="4" w:space="0"/>
              <w:left w:val="nil"/>
              <w:bottom w:val="single" w:color="193A89" w:themeColor="accent1" w:sz="6" w:space="0"/>
              <w:right w:val="nil"/>
            </w:tcBorders>
            <w:shd w:val="clear" w:color="auto" w:fill="auto"/>
            <w:noWrap/>
            <w:vAlign w:val="center"/>
            <w:hideMark/>
          </w:tcPr>
          <w:p w:rsidRPr="006E4E97" w:rsidR="007D6D12" w:rsidP="00266BEF" w:rsidRDefault="006E4E97" w14:paraId="59EFD1FA" w14:textId="17D8A1A2">
            <w:pPr>
              <w:spacing w:line="280" w:lineRule="exact"/>
              <w:jc w:val="right"/>
              <w:rPr>
                <w:rFonts w:eastAsia="Times New Roman" w:cs="Times New Roman"/>
                <w:b/>
                <w:color w:val="193A89" w:themeColor="accent1"/>
                <w:szCs w:val="20"/>
              </w:rPr>
            </w:pPr>
            <w:r w:rsidRPr="006E4E97">
              <w:rPr>
                <w:rFonts w:eastAsia="Times New Roman" w:cs="Times New Roman"/>
                <w:b/>
                <w:color w:val="193A89" w:themeColor="accent1"/>
                <w:szCs w:val="20"/>
              </w:rPr>
              <w:t>2020</w:t>
            </w:r>
          </w:p>
        </w:tc>
        <w:tc>
          <w:tcPr>
            <w:tcW w:w="1060" w:type="pct"/>
            <w:tcBorders>
              <w:top w:val="single" w:color="193A89" w:themeColor="accent1" w:sz="4" w:space="0"/>
              <w:left w:val="nil"/>
              <w:bottom w:val="single" w:color="193A89" w:themeColor="accent1" w:sz="6" w:space="0"/>
              <w:right w:val="nil"/>
            </w:tcBorders>
            <w:shd w:val="clear" w:color="auto" w:fill="auto"/>
            <w:vAlign w:val="center"/>
          </w:tcPr>
          <w:p w:rsidRPr="006E4E97" w:rsidR="007D6D12" w:rsidP="00266BEF" w:rsidRDefault="006E4E97" w14:paraId="605759AE" w14:textId="2599D42B">
            <w:pPr>
              <w:spacing w:line="280" w:lineRule="exact"/>
              <w:jc w:val="right"/>
              <w:rPr>
                <w:rFonts w:eastAsia="Times New Roman" w:cs="Times New Roman"/>
                <w:b/>
                <w:color w:val="193A89" w:themeColor="accent1"/>
                <w:szCs w:val="20"/>
              </w:rPr>
            </w:pPr>
            <w:r w:rsidRPr="006E4E97">
              <w:rPr>
                <w:rFonts w:eastAsia="Times New Roman" w:cs="Times New Roman"/>
                <w:b/>
                <w:color w:val="193A89" w:themeColor="accent1"/>
                <w:szCs w:val="20"/>
              </w:rPr>
              <w:t>2019</w:t>
            </w:r>
          </w:p>
        </w:tc>
        <w:tc>
          <w:tcPr>
            <w:tcW w:w="1057" w:type="pct"/>
            <w:tcBorders>
              <w:top w:val="single" w:color="193A89" w:themeColor="accent1" w:sz="4" w:space="0"/>
              <w:left w:val="nil"/>
              <w:bottom w:val="single" w:color="193A89" w:themeColor="accent1" w:sz="6" w:space="0"/>
              <w:right w:val="nil"/>
            </w:tcBorders>
            <w:shd w:val="clear" w:color="auto" w:fill="auto"/>
            <w:vAlign w:val="center"/>
          </w:tcPr>
          <w:p w:rsidRPr="006E4E97" w:rsidR="007D6D12" w:rsidP="00266BEF" w:rsidRDefault="006E4E97" w14:paraId="12185DB4" w14:textId="75B93D09">
            <w:pPr>
              <w:spacing w:line="280" w:lineRule="exact"/>
              <w:jc w:val="right"/>
              <w:rPr>
                <w:rFonts w:eastAsia="Times New Roman" w:cs="Times New Roman"/>
                <w:b/>
                <w:color w:val="193A89" w:themeColor="accent1"/>
                <w:szCs w:val="20"/>
              </w:rPr>
            </w:pPr>
            <w:r w:rsidRPr="006E4E97">
              <w:rPr>
                <w:rFonts w:eastAsia="Times New Roman" w:cs="Times New Roman"/>
                <w:b/>
                <w:color w:val="193A89" w:themeColor="accent1"/>
                <w:szCs w:val="20"/>
              </w:rPr>
              <w:t>2018</w:t>
            </w:r>
          </w:p>
        </w:tc>
      </w:tr>
      <w:tr xmlns:w14="http://schemas.microsoft.com/office/word/2010/wordml" w:rsidRPr="00020093" w:rsidR="00202551" w:rsidTr="00B47C08" w14:paraId="29CF4E46" w14:textId="77777777">
        <w:trPr>
          <w:trHeight w:val="312" w:hRule="exact"/>
        </w:trPr>
        <w:tc>
          <w:tcPr>
            <w:tcW w:w="1825" w:type="pct"/>
            <w:tcBorders>
              <w:top w:val="single" w:color="193A89" w:themeColor="accent1" w:sz="6" w:space="0"/>
              <w:left w:val="nil"/>
              <w:bottom w:val="single" w:color="978F97" w:themeColor="accent4" w:sz="2" w:space="0"/>
              <w:right w:val="nil"/>
            </w:tcBorders>
            <w:shd w:val="clear" w:color="auto" w:fill="auto"/>
            <w:noWrap/>
            <w:vAlign w:val="center"/>
            <w:hideMark/>
          </w:tcPr>
          <w:p w:rsidRPr="00635ADE" w:rsidR="007D6D12" w:rsidP="008B29D5" w:rsidRDefault="001B5E5E" w14:paraId="6FD5A3BC" w14:textId="77777777">
            <w:pPr>
              <w:spacing w:line="192" w:lineRule="auto"/>
              <w:rPr>
                <w:rFonts w:ascii="Calibri" w:hAnsi="Calibri" w:eastAsia="Times New Roman" w:cs="Times New Roman"/>
                <w:b/>
                <w:bCs/>
                <w:szCs w:val="20"/>
              </w:rPr>
            </w:pPr>
            <w:r w:rsidRPr="00635ADE">
              <w:rPr>
                <w:rFonts w:ascii="Calibri" w:hAnsi="Calibri" w:eastAsia="Times New Roman" w:cs="Times New Roman"/>
                <w:b/>
                <w:bCs/>
                <w:szCs w:val="20"/>
              </w:rPr>
              <w:t>Assets</w:t>
            </w:r>
          </w:p>
        </w:tc>
        <w:tc>
          <w:tcPr>
            <w:tcW w:w="1058" w:type="pct"/>
            <w:tcBorders>
              <w:top w:val="single" w:color="193A89" w:themeColor="accent1" w:sz="6" w:space="0"/>
              <w:left w:val="nil"/>
              <w:bottom w:val="single" w:color="978F97" w:themeColor="accent4" w:sz="2" w:space="0"/>
              <w:right w:val="nil"/>
            </w:tcBorders>
            <w:shd w:val="clear" w:color="auto" w:fill="F2F2F2" w:themeFill="background1" w:themeFillShade="F2"/>
            <w:noWrap/>
            <w:vAlign w:val="center"/>
            <w:hideMark/>
          </w:tcPr>
          <w:p w:rsidRPr="00E850C9" w:rsidR="007D6D12" w:rsidP="008B29D5" w:rsidRDefault="007D6D12" w14:paraId="71F748AC" w14:textId="77777777">
            <w:pPr>
              <w:spacing w:line="192" w:lineRule="auto"/>
              <w:jc w:val="right"/>
              <w:rPr>
                <w:rFonts w:ascii="Calibri" w:hAnsi="Calibri" w:eastAsia="Times New Roman" w:cs="Times New Roman"/>
                <w:szCs w:val="20"/>
              </w:rPr>
            </w:pPr>
            <w:r w:rsidRPr="00E850C9">
              <w:rPr>
                <w:rFonts w:ascii="Calibri" w:hAnsi="Calibri" w:eastAsia="Times New Roman" w:cs="Times New Roman"/>
                <w:szCs w:val="20"/>
              </w:rPr>
              <w:t> </w:t>
            </w:r>
          </w:p>
        </w:tc>
        <w:tc>
          <w:tcPr>
            <w:tcW w:w="1060" w:type="pct"/>
            <w:tcBorders>
              <w:top w:val="single" w:color="193A89" w:themeColor="accent1" w:sz="6" w:space="0"/>
              <w:left w:val="nil"/>
              <w:bottom w:val="single" w:color="978F97" w:themeColor="accent4" w:sz="2" w:space="0"/>
              <w:right w:val="nil"/>
            </w:tcBorders>
            <w:shd w:val="clear" w:color="auto" w:fill="FFFFFF" w:themeFill="background1"/>
            <w:vAlign w:val="center"/>
          </w:tcPr>
          <w:p w:rsidRPr="00E850C9" w:rsidR="007D6D12" w:rsidP="008B29D5" w:rsidRDefault="007D6D12" w14:paraId="36ABE58C" w14:textId="77777777">
            <w:pPr>
              <w:spacing w:line="192" w:lineRule="auto"/>
              <w:jc w:val="right"/>
              <w:rPr>
                <w:rFonts w:ascii="Calibri" w:hAnsi="Calibri" w:eastAsia="Times New Roman" w:cs="Times New Roman"/>
                <w:szCs w:val="20"/>
              </w:rPr>
            </w:pPr>
          </w:p>
        </w:tc>
        <w:tc>
          <w:tcPr>
            <w:tcW w:w="1057" w:type="pct"/>
            <w:tcBorders>
              <w:top w:val="single" w:color="193A89" w:themeColor="accent1" w:sz="6" w:space="0"/>
              <w:left w:val="nil"/>
              <w:bottom w:val="single" w:color="978F97" w:themeColor="accent4" w:sz="2" w:space="0"/>
              <w:right w:val="nil"/>
            </w:tcBorders>
            <w:shd w:val="clear" w:color="auto" w:fill="FFFFFF" w:themeFill="background1"/>
            <w:vAlign w:val="center"/>
          </w:tcPr>
          <w:p w:rsidRPr="00E850C9" w:rsidR="007D6D12" w:rsidP="008B29D5" w:rsidRDefault="007D6D12" w14:paraId="7B91F775" w14:textId="77777777">
            <w:pPr>
              <w:spacing w:line="192" w:lineRule="auto"/>
              <w:jc w:val="right"/>
              <w:rPr>
                <w:rFonts w:ascii="Calibri" w:hAnsi="Calibri" w:eastAsia="Times New Roman" w:cs="Times New Roman"/>
                <w:szCs w:val="20"/>
              </w:rPr>
            </w:pPr>
          </w:p>
        </w:tc>
      </w:tr>
      <w:tr xmlns:w14="http://schemas.microsoft.com/office/word/2010/wordml" w:rsidRPr="00020093" w:rsidR="001A083F" w:rsidTr="00B47C08" w14:paraId="22524941"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10FA9632"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Fixed assets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F462B4" w14:paraId="7860A991" w14:textId="383E348B">
            <w:pPr>
              <w:spacing w:line="192" w:lineRule="auto"/>
              <w:jc w:val="right"/>
              <w:rPr>
                <w:szCs w:val="20"/>
              </w:rPr>
            </w:pPr>
            <w:r>
              <w:rPr>
                <w:szCs w:val="20"/>
              </w:rPr>
              <w:t>1,492,704</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2F5622BA" w14:textId="7ADA0978">
            <w:pPr>
              <w:spacing w:line="192" w:lineRule="auto"/>
              <w:jc w:val="right"/>
              <w:rPr>
                <w:szCs w:val="20"/>
              </w:rPr>
            </w:pPr>
            <w:r>
              <w:rPr>
                <w:szCs w:val="20"/>
              </w:rPr>
              <w:t>1,225,415</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167F0793" w14:textId="31BB9858">
            <w:pPr>
              <w:spacing w:line="192" w:lineRule="auto"/>
              <w:jc w:val="right"/>
              <w:rPr>
                <w:szCs w:val="20"/>
              </w:rPr>
            </w:pPr>
            <w:r>
              <w:rPr>
                <w:szCs w:val="20"/>
              </w:rPr>
              <w:t>1,391,296</w:t>
            </w:r>
          </w:p>
        </w:tc>
      </w:tr>
      <w:tr xmlns:w14="http://schemas.microsoft.com/office/word/2010/wordml" w:rsidRPr="00020093" w:rsidR="001A083F" w:rsidTr="00B47C08" w14:paraId="68C284F7"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49D0F497"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Intangible assets </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F462B4" w14:paraId="7044249C" w14:textId="65A8099A">
            <w:pPr>
              <w:spacing w:line="192" w:lineRule="auto"/>
              <w:jc w:val="right"/>
              <w:rPr>
                <w:szCs w:val="20"/>
              </w:rPr>
            </w:pPr>
            <w:r>
              <w:rPr>
                <w:szCs w:val="20"/>
              </w:rPr>
              <w:t>0</w:t>
            </w:r>
            <w:r w:rsidRPr="00E850C9" w:rsidR="001A083F">
              <w:rPr>
                <w:szCs w:val="20"/>
              </w:rPr>
              <w:t xml:space="preserve"> </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013D7A20" w14:textId="06B433BE">
            <w:pPr>
              <w:spacing w:line="192" w:lineRule="auto"/>
              <w:jc w:val="right"/>
              <w:rPr>
                <w:szCs w:val="20"/>
              </w:rPr>
            </w:pPr>
            <w:r>
              <w:rPr>
                <w:szCs w:val="20"/>
              </w:rPr>
              <w:t>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2E82BE12" w14:textId="722A0B5D">
            <w:pPr>
              <w:spacing w:line="192" w:lineRule="auto"/>
              <w:jc w:val="right"/>
              <w:rPr>
                <w:szCs w:val="20"/>
              </w:rPr>
            </w:pPr>
            <w:r>
              <w:rPr>
                <w:szCs w:val="20"/>
              </w:rPr>
              <w:t>0</w:t>
            </w:r>
          </w:p>
        </w:tc>
      </w:tr>
      <w:tr xmlns:w14="http://schemas.microsoft.com/office/word/2010/wordml" w:rsidRPr="00020093" w:rsidR="001A083F" w:rsidTr="00B47C08" w14:paraId="778137CB"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hideMark/>
          </w:tcPr>
          <w:p w:rsidRPr="00635ADE" w:rsidR="001A083F" w:rsidP="001A083F" w:rsidRDefault="001A083F" w14:paraId="0973E791" w14:textId="77777777">
            <w:pPr>
              <w:spacing w:line="192" w:lineRule="auto"/>
              <w:rPr>
                <w:rFonts w:ascii="Calibri" w:hAnsi="Calibri" w:eastAsia="Times New Roman" w:cs="Times New Roman"/>
                <w:b/>
                <w:color w:val="98C00A" w:themeColor="accent2"/>
                <w:szCs w:val="20"/>
              </w:rPr>
            </w:pPr>
            <w:r w:rsidRPr="00635ADE">
              <w:rPr>
                <w:rFonts w:ascii="Calibri" w:hAnsi="Calibri" w:eastAsia="Times New Roman" w:cs="Times New Roman"/>
                <w:szCs w:val="20"/>
              </w:rPr>
              <w:t xml:space="preserve">   Tangible assets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E850C9" w:rsidR="001A083F" w:rsidP="001A083F" w:rsidRDefault="00D91B02" w14:paraId="3E8749CB" w14:textId="66BB389A">
            <w:pPr>
              <w:spacing w:line="192" w:lineRule="auto"/>
              <w:jc w:val="right"/>
              <w:rPr>
                <w:szCs w:val="20"/>
              </w:rPr>
            </w:pPr>
            <w:r>
              <w:rPr>
                <w:szCs w:val="20"/>
              </w:rPr>
              <w:t>703,047</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6726B959" w14:textId="5C135363">
            <w:pPr>
              <w:spacing w:line="192" w:lineRule="auto"/>
              <w:jc w:val="right"/>
              <w:rPr>
                <w:szCs w:val="20"/>
              </w:rPr>
            </w:pPr>
            <w:r>
              <w:rPr>
                <w:szCs w:val="20"/>
              </w:rPr>
              <w:t>828,803</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53A18BE8" w14:textId="1095813F">
            <w:pPr>
              <w:spacing w:line="192" w:lineRule="auto"/>
              <w:jc w:val="right"/>
              <w:rPr>
                <w:szCs w:val="20"/>
              </w:rPr>
            </w:pPr>
            <w:r>
              <w:rPr>
                <w:szCs w:val="20"/>
              </w:rPr>
              <w:t>1,129,757</w:t>
            </w:r>
          </w:p>
        </w:tc>
      </w:tr>
      <w:tr xmlns:w14="http://schemas.microsoft.com/office/word/2010/wordml" w:rsidRPr="00020093" w:rsidR="001A083F" w:rsidTr="00B47C08" w14:paraId="302659CE"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hideMark/>
          </w:tcPr>
          <w:p w:rsidRPr="00635ADE" w:rsidR="001A083F" w:rsidP="001A083F" w:rsidRDefault="001A083F" w14:paraId="334651E5"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Other assets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E850C9" w:rsidR="001A083F" w:rsidP="001A083F" w:rsidRDefault="00D91B02" w14:paraId="2BC08E71" w14:textId="6438CD4D">
            <w:pPr>
              <w:spacing w:line="192" w:lineRule="auto"/>
              <w:jc w:val="right"/>
              <w:rPr>
                <w:szCs w:val="20"/>
              </w:rPr>
            </w:pPr>
            <w:r>
              <w:rPr>
                <w:szCs w:val="20"/>
              </w:rPr>
              <w:t>789,657</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15254D22" w14:textId="633F92F8">
            <w:pPr>
              <w:spacing w:line="192" w:lineRule="auto"/>
              <w:jc w:val="right"/>
              <w:rPr>
                <w:szCs w:val="20"/>
              </w:rPr>
            </w:pPr>
            <w:r>
              <w:rPr>
                <w:szCs w:val="20"/>
              </w:rPr>
              <w:t>396,612</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530CE126" w14:textId="3413C964">
            <w:pPr>
              <w:spacing w:line="192" w:lineRule="auto"/>
              <w:jc w:val="right"/>
              <w:rPr>
                <w:szCs w:val="20"/>
              </w:rPr>
            </w:pPr>
            <w:r>
              <w:rPr>
                <w:szCs w:val="20"/>
              </w:rPr>
              <w:t>261,539</w:t>
            </w:r>
          </w:p>
        </w:tc>
      </w:tr>
      <w:tr xmlns:w14="http://schemas.microsoft.com/office/word/2010/wordml" w:rsidRPr="00020093" w:rsidR="001A083F" w:rsidTr="00B47C08" w14:paraId="16C91B35"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4A4FF5FF"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Current assets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D91B02" w14:paraId="789D2062" w14:textId="1178FEE8">
            <w:pPr>
              <w:spacing w:line="192" w:lineRule="auto"/>
              <w:jc w:val="right"/>
              <w:rPr>
                <w:szCs w:val="20"/>
              </w:rPr>
            </w:pPr>
            <w:r>
              <w:rPr>
                <w:szCs w:val="20"/>
              </w:rPr>
              <w:t>33,514,929</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3EF04D42" w14:textId="6AC0F62A">
            <w:pPr>
              <w:spacing w:line="192" w:lineRule="auto"/>
              <w:jc w:val="right"/>
              <w:rPr>
                <w:szCs w:val="20"/>
              </w:rPr>
            </w:pPr>
            <w:r>
              <w:rPr>
                <w:szCs w:val="20"/>
              </w:rPr>
              <w:t>32,177,893</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23D0A7FB" w14:textId="1F7EA440">
            <w:pPr>
              <w:spacing w:line="192" w:lineRule="auto"/>
              <w:jc w:val="right"/>
              <w:rPr>
                <w:szCs w:val="20"/>
              </w:rPr>
            </w:pPr>
            <w:r>
              <w:rPr>
                <w:szCs w:val="20"/>
              </w:rPr>
              <w:t>32,177,777</w:t>
            </w:r>
          </w:p>
        </w:tc>
      </w:tr>
      <w:tr xmlns:w14="http://schemas.microsoft.com/office/word/2010/wordml" w:rsidRPr="00020093" w:rsidR="001A083F" w:rsidTr="00B47C08" w14:paraId="14471414"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3C257D9F"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Inventory</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D91B02" w14:paraId="05510D8A" w14:textId="148ECADE">
            <w:pPr>
              <w:spacing w:line="192" w:lineRule="auto"/>
              <w:jc w:val="right"/>
              <w:rPr>
                <w:szCs w:val="20"/>
              </w:rPr>
            </w:pPr>
            <w:r>
              <w:rPr>
                <w:szCs w:val="20"/>
              </w:rPr>
              <w:t>2,988,347</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11811345" w14:textId="308E1C50">
            <w:pPr>
              <w:spacing w:line="192" w:lineRule="auto"/>
              <w:jc w:val="right"/>
              <w:rPr>
                <w:szCs w:val="20"/>
              </w:rPr>
            </w:pPr>
            <w:r>
              <w:rPr>
                <w:szCs w:val="20"/>
              </w:rPr>
              <w:t>1,710,341</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1FCCF105" w14:textId="0F563F52">
            <w:pPr>
              <w:spacing w:line="192" w:lineRule="auto"/>
              <w:jc w:val="right"/>
              <w:rPr>
                <w:szCs w:val="20"/>
              </w:rPr>
            </w:pPr>
            <w:r>
              <w:rPr>
                <w:szCs w:val="20"/>
              </w:rPr>
              <w:t>2,100,977</w:t>
            </w:r>
          </w:p>
        </w:tc>
      </w:tr>
      <w:tr xmlns:w14="http://schemas.microsoft.com/office/word/2010/wordml" w:rsidRPr="00020093" w:rsidR="001A083F" w:rsidTr="00B47C08" w14:paraId="2EBD4DBD"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05D9ECC8"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Accounts receivable – external</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D91B02" w14:paraId="145D59E6" w14:textId="1A222BBD">
            <w:pPr>
              <w:spacing w:line="192" w:lineRule="auto"/>
              <w:jc w:val="right"/>
              <w:rPr>
                <w:szCs w:val="20"/>
              </w:rPr>
            </w:pPr>
            <w:r>
              <w:rPr>
                <w:szCs w:val="20"/>
              </w:rPr>
              <w:t>61,257</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5C4E8A98" w14:textId="26B36094">
            <w:pPr>
              <w:spacing w:line="192" w:lineRule="auto"/>
              <w:jc w:val="right"/>
              <w:rPr>
                <w:szCs w:val="20"/>
              </w:rPr>
            </w:pPr>
            <w:r>
              <w:rPr>
                <w:szCs w:val="20"/>
              </w:rPr>
              <w:t>112,874</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4C27D258" w14:textId="1A813847">
            <w:pPr>
              <w:spacing w:line="192" w:lineRule="auto"/>
              <w:jc w:val="right"/>
              <w:rPr>
                <w:szCs w:val="20"/>
              </w:rPr>
            </w:pPr>
            <w:r>
              <w:rPr>
                <w:szCs w:val="20"/>
              </w:rPr>
              <w:t>0</w:t>
            </w:r>
          </w:p>
        </w:tc>
      </w:tr>
      <w:tr xmlns:w14="http://schemas.microsoft.com/office/word/2010/wordml" w:rsidRPr="00020093" w:rsidR="001A083F" w:rsidTr="00B47C08" w14:paraId="49884417"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2F5C2859"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Accounts receivable – internal </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D91B02" w14:paraId="7D84AC41" w14:textId="6113CDAB">
            <w:pPr>
              <w:spacing w:line="192" w:lineRule="auto"/>
              <w:jc w:val="right"/>
              <w:rPr>
                <w:szCs w:val="20"/>
              </w:rPr>
            </w:pPr>
            <w:r>
              <w:rPr>
                <w:szCs w:val="20"/>
              </w:rPr>
              <w:t>30,299,938</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65D13638" w14:textId="4E3F9670">
            <w:pPr>
              <w:spacing w:line="192" w:lineRule="auto"/>
              <w:jc w:val="right"/>
              <w:rPr>
                <w:szCs w:val="20"/>
              </w:rPr>
            </w:pPr>
            <w:r>
              <w:rPr>
                <w:szCs w:val="20"/>
              </w:rPr>
              <w:t>30,179,643</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2619DEE2" w14:textId="24DB40E4">
            <w:pPr>
              <w:spacing w:line="192" w:lineRule="auto"/>
              <w:jc w:val="right"/>
              <w:rPr>
                <w:szCs w:val="20"/>
              </w:rPr>
            </w:pPr>
            <w:r>
              <w:rPr>
                <w:szCs w:val="20"/>
              </w:rPr>
              <w:t>29,901,610</w:t>
            </w:r>
          </w:p>
        </w:tc>
      </w:tr>
      <w:tr xmlns:w14="http://schemas.microsoft.com/office/word/2010/wordml" w:rsidRPr="00020093" w:rsidR="001A083F" w:rsidTr="00B47C08" w14:paraId="0E989E45"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0BA904D8"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Other current assets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D91B02" w14:paraId="6E2B87D1" w14:textId="3B60D47F">
            <w:pPr>
              <w:spacing w:line="192" w:lineRule="auto"/>
              <w:jc w:val="right"/>
              <w:rPr>
                <w:szCs w:val="20"/>
              </w:rPr>
            </w:pPr>
            <w:r>
              <w:rPr>
                <w:szCs w:val="20"/>
              </w:rPr>
              <w:t>52,016</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1706435B" w14:textId="1E4610FE">
            <w:pPr>
              <w:spacing w:line="192" w:lineRule="auto"/>
              <w:jc w:val="right"/>
              <w:rPr>
                <w:szCs w:val="20"/>
              </w:rPr>
            </w:pPr>
            <w:r>
              <w:rPr>
                <w:szCs w:val="20"/>
              </w:rPr>
              <w:t>57,075</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6652B939" w14:textId="74451F95">
            <w:pPr>
              <w:spacing w:line="192" w:lineRule="auto"/>
              <w:jc w:val="right"/>
              <w:rPr>
                <w:szCs w:val="20"/>
              </w:rPr>
            </w:pPr>
            <w:r>
              <w:rPr>
                <w:szCs w:val="20"/>
              </w:rPr>
              <w:t>45,496</w:t>
            </w:r>
          </w:p>
        </w:tc>
      </w:tr>
      <w:tr xmlns:w14="http://schemas.microsoft.com/office/word/2010/wordml" w:rsidRPr="00020093" w:rsidR="001A083F" w:rsidTr="00B47C08" w14:paraId="2BB762B9"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0FFC7963" w14:textId="77777777">
            <w:pPr>
              <w:spacing w:line="192" w:lineRule="auto"/>
              <w:rPr>
                <w:rFonts w:ascii="Calibri" w:hAnsi="Calibri" w:eastAsia="Times New Roman" w:cs="Times New Roman"/>
                <w:szCs w:val="20"/>
              </w:rPr>
            </w:pPr>
            <w:r>
              <w:rPr>
                <w:rFonts w:ascii="Calibri" w:hAnsi="Calibri" w:eastAsia="Times New Roman" w:cs="Times New Roman"/>
                <w:szCs w:val="20"/>
              </w:rPr>
              <w:t xml:space="preserve">   Cash &amp; cash equivalents </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D91B02" w14:paraId="63C986E8" w14:textId="398C5C1D">
            <w:pPr>
              <w:spacing w:line="192" w:lineRule="auto"/>
              <w:jc w:val="right"/>
              <w:rPr>
                <w:szCs w:val="20"/>
              </w:rPr>
            </w:pPr>
            <w:r>
              <w:rPr>
                <w:szCs w:val="20"/>
              </w:rPr>
              <w:t>113,371</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4549581C" w14:textId="1C3716C3">
            <w:pPr>
              <w:spacing w:line="192" w:lineRule="auto"/>
              <w:jc w:val="right"/>
              <w:rPr>
                <w:szCs w:val="20"/>
              </w:rPr>
            </w:pPr>
            <w:r>
              <w:rPr>
                <w:szCs w:val="20"/>
              </w:rPr>
              <w:t>117,960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29C5FE3E" w14:textId="704706AC">
            <w:pPr>
              <w:spacing w:line="192" w:lineRule="auto"/>
              <w:jc w:val="right"/>
              <w:rPr>
                <w:szCs w:val="20"/>
              </w:rPr>
            </w:pPr>
            <w:r>
              <w:rPr>
                <w:szCs w:val="20"/>
              </w:rPr>
              <w:t>129,694</w:t>
            </w:r>
          </w:p>
        </w:tc>
      </w:tr>
      <w:tr xmlns:w14="http://schemas.microsoft.com/office/word/2010/wordml" w:rsidRPr="00020093" w:rsidR="001A083F" w:rsidTr="00B47C08" w14:paraId="17BD10A6"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hideMark/>
          </w:tcPr>
          <w:p w:rsidRPr="00635ADE" w:rsidR="001A083F" w:rsidP="001A083F" w:rsidRDefault="001A083F" w14:paraId="355310A6" w14:textId="77777777">
            <w:pPr>
              <w:spacing w:line="192" w:lineRule="auto"/>
              <w:rPr>
                <w:rFonts w:ascii="Calibri" w:hAnsi="Calibri" w:eastAsia="Times New Roman" w:cs="Times New Roman"/>
                <w:b/>
                <w:bCs/>
                <w:szCs w:val="20"/>
              </w:rPr>
            </w:pPr>
            <w:r w:rsidRPr="00635ADE">
              <w:rPr>
                <w:rFonts w:ascii="Calibri" w:hAnsi="Calibri" w:eastAsia="Times New Roman" w:cs="Times New Roman"/>
                <w:b/>
                <w:bCs/>
                <w:szCs w:val="20"/>
              </w:rPr>
              <w:t>Total assets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1A083F" w:rsidR="001A083F" w:rsidP="001A083F" w:rsidRDefault="001A083F" w14:paraId="4EB2880C" w14:textId="470FE0EF">
            <w:pPr>
              <w:spacing w:line="192" w:lineRule="auto"/>
              <w:jc w:val="right"/>
              <w:rPr>
                <w:b/>
                <w:szCs w:val="20"/>
              </w:rPr>
            </w:pPr>
            <w:r w:rsidRPr="001A083F">
              <w:rPr>
                <w:b/>
                <w:szCs w:val="20"/>
              </w:rPr>
              <w:t>35,007,633</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321A02BC" w14:textId="58C46EFB">
            <w:pPr>
              <w:spacing w:line="192" w:lineRule="auto"/>
              <w:jc w:val="right"/>
              <w:rPr>
                <w:b/>
                <w:szCs w:val="20"/>
              </w:rPr>
            </w:pPr>
            <w:r w:rsidRPr="001A083F">
              <w:rPr>
                <w:b/>
                <w:szCs w:val="20"/>
              </w:rPr>
              <w:t>33,403,308</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2AE7BFFD" w14:textId="45157E7D">
            <w:pPr>
              <w:spacing w:line="192" w:lineRule="auto"/>
              <w:jc w:val="right"/>
              <w:rPr>
                <w:b/>
                <w:szCs w:val="20"/>
              </w:rPr>
            </w:pPr>
            <w:r w:rsidRPr="001A083F">
              <w:rPr>
                <w:b/>
                <w:szCs w:val="20"/>
              </w:rPr>
              <w:t>33,569,073</w:t>
            </w:r>
          </w:p>
        </w:tc>
      </w:tr>
      <w:tr xmlns:w14="http://schemas.microsoft.com/office/word/2010/wordml" w:rsidRPr="00020093" w:rsidR="00202551" w:rsidTr="00B47C08" w14:paraId="6896BB5A"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hideMark/>
          </w:tcPr>
          <w:p w:rsidRPr="00635ADE" w:rsidR="0097235E" w:rsidP="008B29D5" w:rsidRDefault="0097235E" w14:paraId="4B346B93" w14:textId="77777777">
            <w:pPr>
              <w:spacing w:line="192" w:lineRule="auto"/>
              <w:rPr>
                <w:rFonts w:ascii="Times New Roman" w:hAnsi="Times New Roman" w:eastAsia="Times New Roman" w:cs="Times New Roman"/>
                <w:szCs w:val="20"/>
              </w:rPr>
            </w:pP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E850C9" w:rsidR="0097235E" w:rsidP="008B29D5" w:rsidRDefault="0097235E" w14:paraId="350FB3E1" w14:textId="77777777">
            <w:pPr>
              <w:spacing w:line="192" w:lineRule="auto"/>
              <w:jc w:val="right"/>
              <w:rPr>
                <w:rFonts w:ascii="Times New Roman" w:hAnsi="Times New Roman" w:eastAsia="Times New Roman" w:cs="Times New Roman"/>
                <w:szCs w:val="20"/>
              </w:rPr>
            </w:pP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97235E" w:rsidP="008B29D5" w:rsidRDefault="0097235E" w14:paraId="36749189" w14:textId="77777777">
            <w:pPr>
              <w:spacing w:line="192" w:lineRule="auto"/>
              <w:jc w:val="right"/>
              <w:rPr>
                <w:rFonts w:ascii="Times New Roman" w:hAnsi="Times New Roman"/>
                <w:szCs w:val="20"/>
              </w:rPr>
            </w:pPr>
            <w:r w:rsidRPr="00E850C9">
              <w:rPr>
                <w:szCs w:val="20"/>
              </w:rPr>
              <w:t> </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97235E" w:rsidP="008B29D5" w:rsidRDefault="0097235E" w14:paraId="31000398" w14:textId="77777777">
            <w:pPr>
              <w:spacing w:line="192" w:lineRule="auto"/>
              <w:jc w:val="right"/>
              <w:rPr>
                <w:szCs w:val="20"/>
              </w:rPr>
            </w:pPr>
            <w:r w:rsidRPr="00E850C9">
              <w:rPr>
                <w:szCs w:val="20"/>
              </w:rPr>
              <w:t> </w:t>
            </w:r>
          </w:p>
        </w:tc>
      </w:tr>
      <w:tr xmlns:w14="http://schemas.microsoft.com/office/word/2010/wordml" w:rsidRPr="00020093" w:rsidR="001B5E5E" w:rsidTr="00B47C08" w14:paraId="291B48AB"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B5E5E" w:rsidP="008B29D5" w:rsidRDefault="001B5E5E" w14:paraId="799E636D" w14:textId="77777777">
            <w:pPr>
              <w:spacing w:line="192" w:lineRule="auto"/>
              <w:rPr>
                <w:rFonts w:ascii="Calibri" w:hAnsi="Calibri" w:eastAsia="Times New Roman" w:cs="Times New Roman"/>
                <w:b/>
                <w:bCs/>
                <w:szCs w:val="20"/>
              </w:rPr>
            </w:pPr>
            <w:r w:rsidRPr="00635ADE">
              <w:rPr>
                <w:rFonts w:ascii="Calibri" w:hAnsi="Calibri" w:eastAsia="Times New Roman" w:cs="Times New Roman"/>
                <w:b/>
                <w:bCs/>
                <w:szCs w:val="20"/>
              </w:rPr>
              <w:t>Liabilities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B5E5E" w:rsidP="008B29D5" w:rsidRDefault="001B5E5E" w14:paraId="4C5956D7" w14:textId="77777777">
            <w:pPr>
              <w:spacing w:line="192" w:lineRule="auto"/>
              <w:jc w:val="right"/>
              <w:rPr>
                <w:rFonts w:ascii="Times New Roman" w:hAnsi="Times New Roman" w:eastAsia="Times New Roman" w:cs="Times New Roman"/>
                <w:szCs w:val="20"/>
              </w:rPr>
            </w:pP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B5E5E" w:rsidP="008B29D5" w:rsidRDefault="001B5E5E" w14:paraId="1A6554E4" w14:textId="77777777">
            <w:pPr>
              <w:spacing w:line="192" w:lineRule="auto"/>
              <w:jc w:val="right"/>
              <w:rPr>
                <w:szCs w:val="20"/>
              </w:rPr>
            </w:pP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B5E5E" w:rsidP="008B29D5" w:rsidRDefault="001B5E5E" w14:paraId="3C76800D" w14:textId="77777777">
            <w:pPr>
              <w:spacing w:line="192" w:lineRule="auto"/>
              <w:jc w:val="right"/>
              <w:rPr>
                <w:szCs w:val="20"/>
              </w:rPr>
            </w:pPr>
          </w:p>
        </w:tc>
      </w:tr>
      <w:tr xmlns:w14="http://schemas.microsoft.com/office/word/2010/wordml" w:rsidRPr="00020093" w:rsidR="001A083F" w:rsidTr="00B47C08" w14:paraId="5CF5FF2E"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16BF88B6"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Shareholders’ funds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1A083F" w14:paraId="4CEC779F" w14:textId="33458DDB">
            <w:pPr>
              <w:jc w:val="right"/>
              <w:rPr>
                <w:szCs w:val="20"/>
              </w:rPr>
            </w:pPr>
            <w:r>
              <w:rPr>
                <w:szCs w:val="20"/>
              </w:rPr>
              <w:t>27,351,921</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26B5EFDF" w14:textId="103CE98F">
            <w:pPr>
              <w:jc w:val="right"/>
              <w:rPr>
                <w:szCs w:val="20"/>
              </w:rPr>
            </w:pPr>
            <w:r>
              <w:rPr>
                <w:szCs w:val="20"/>
              </w:rPr>
              <w:t>29,271,290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F9470F" w14:paraId="2CC00113" w14:textId="3F9002EE">
            <w:pPr>
              <w:jc w:val="right"/>
              <w:rPr>
                <w:szCs w:val="20"/>
              </w:rPr>
            </w:pPr>
            <w:r>
              <w:rPr>
                <w:szCs w:val="20"/>
              </w:rPr>
              <w:t>30,420,745</w:t>
            </w:r>
          </w:p>
        </w:tc>
      </w:tr>
      <w:tr xmlns:w14="http://schemas.microsoft.com/office/word/2010/wordml" w:rsidRPr="00020093" w:rsidR="001A083F" w:rsidTr="00B47C08" w14:paraId="11944DBC"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644B7A46"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Capital </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1A083F" w14:paraId="3E9EC538" w14:textId="0B2BC3B2">
            <w:pPr>
              <w:jc w:val="right"/>
              <w:rPr>
                <w:szCs w:val="20"/>
              </w:rPr>
            </w:pPr>
            <w:r>
              <w:rPr>
                <w:szCs w:val="20"/>
              </w:rPr>
              <w:t>31,788,795</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6C00BD7F" w14:textId="62BC68B2">
            <w:pPr>
              <w:jc w:val="right"/>
              <w:rPr>
                <w:szCs w:val="20"/>
              </w:rPr>
            </w:pPr>
            <w:r>
              <w:rPr>
                <w:szCs w:val="20"/>
              </w:rPr>
              <w:t>31,788,795</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7372AE44" w14:textId="0FC75D80">
            <w:pPr>
              <w:jc w:val="right"/>
              <w:rPr>
                <w:szCs w:val="20"/>
              </w:rPr>
            </w:pPr>
            <w:r>
              <w:rPr>
                <w:szCs w:val="20"/>
              </w:rPr>
              <w:t>353,078</w:t>
            </w:r>
          </w:p>
        </w:tc>
      </w:tr>
      <w:tr xmlns:w14="http://schemas.microsoft.com/office/word/2010/wordml" w:rsidRPr="00020093" w:rsidR="001A083F" w:rsidTr="00B47C08" w14:paraId="7B226CCD"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0176CF7C" w14:textId="77777777">
            <w:pPr>
              <w:spacing w:line="192" w:lineRule="auto"/>
              <w:rPr>
                <w:rFonts w:ascii="Calibri" w:hAnsi="Calibri" w:eastAsia="Times New Roman" w:cs="Times New Roman"/>
                <w:b/>
                <w:color w:val="98C00A" w:themeColor="accent2"/>
                <w:szCs w:val="20"/>
              </w:rPr>
            </w:pPr>
            <w:r w:rsidRPr="00635ADE">
              <w:rPr>
                <w:rFonts w:ascii="Calibri" w:hAnsi="Calibri" w:eastAsia="Times New Roman" w:cs="Times New Roman"/>
                <w:szCs w:val="20"/>
              </w:rPr>
              <w:t xml:space="preserve">   Other shareholders’ funds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1A083F" w14:paraId="460285A3" w14:textId="28947C87">
            <w:pPr>
              <w:jc w:val="right"/>
              <w:rPr>
                <w:szCs w:val="20"/>
              </w:rPr>
            </w:pPr>
            <w:r>
              <w:rPr>
                <w:szCs w:val="20"/>
              </w:rPr>
              <w:t>-4,436,874</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69CDA3E4" w14:textId="5BCB781F">
            <w:pPr>
              <w:jc w:val="right"/>
              <w:rPr>
                <w:szCs w:val="20"/>
              </w:rPr>
            </w:pPr>
            <w:r>
              <w:rPr>
                <w:szCs w:val="20"/>
              </w:rPr>
              <w:t>-2,517,505</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111559CB" w14:textId="5E84B0C0">
            <w:pPr>
              <w:jc w:val="right"/>
              <w:rPr>
                <w:szCs w:val="20"/>
              </w:rPr>
            </w:pPr>
            <w:r>
              <w:rPr>
                <w:szCs w:val="20"/>
              </w:rPr>
              <w:t>30,067,667</w:t>
            </w:r>
          </w:p>
        </w:tc>
      </w:tr>
      <w:tr xmlns:w14="http://schemas.microsoft.com/office/word/2010/wordml" w:rsidRPr="00020093" w:rsidR="001A083F" w:rsidTr="00B47C08" w14:paraId="13604422"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72B4ED2E"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Non-current liabilities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1A083F" w14:paraId="21FBEF87" w14:textId="248CD36C">
            <w:pPr>
              <w:jc w:val="right"/>
              <w:rPr>
                <w:szCs w:val="20"/>
              </w:rPr>
            </w:pPr>
            <w:r>
              <w:rPr>
                <w:szCs w:val="20"/>
              </w:rPr>
              <w:t>6,217,232</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5920E495" w14:textId="5AFFDDEF">
            <w:pPr>
              <w:jc w:val="right"/>
              <w:rPr>
                <w:szCs w:val="20"/>
              </w:rPr>
            </w:pPr>
            <w:r>
              <w:rPr>
                <w:szCs w:val="20"/>
              </w:rPr>
              <w:t>3,048,891</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5DEE2076" w14:textId="759B5EB2">
            <w:pPr>
              <w:jc w:val="right"/>
              <w:rPr>
                <w:szCs w:val="20"/>
              </w:rPr>
            </w:pPr>
            <w:r>
              <w:rPr>
                <w:szCs w:val="20"/>
              </w:rPr>
              <w:t>1,924,316</w:t>
            </w:r>
          </w:p>
        </w:tc>
      </w:tr>
      <w:tr xmlns:w14="http://schemas.microsoft.com/office/word/2010/wordml" w:rsidRPr="00020093" w:rsidR="001A083F" w:rsidTr="00B47C08" w14:paraId="7BC6A237"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6F228A17"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Long-term debt</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1A083F" w14:paraId="1B1887F9" w14:textId="099F1F1B">
            <w:pPr>
              <w:jc w:val="right"/>
              <w:rPr>
                <w:szCs w:val="20"/>
              </w:rPr>
            </w:pPr>
            <w:r>
              <w:rPr>
                <w:szCs w:val="20"/>
              </w:rPr>
              <w:t>0</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1725196D" w14:textId="15E655DB">
            <w:pPr>
              <w:jc w:val="right"/>
              <w:rPr>
                <w:szCs w:val="20"/>
              </w:rPr>
            </w:pPr>
            <w:r>
              <w:rPr>
                <w:szCs w:val="20"/>
              </w:rPr>
              <w:t>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054D2665" w14:textId="6A19A8F6">
            <w:pPr>
              <w:jc w:val="right"/>
              <w:rPr>
                <w:szCs w:val="20"/>
              </w:rPr>
            </w:pPr>
            <w:r>
              <w:rPr>
                <w:szCs w:val="20"/>
              </w:rPr>
              <w:t>0</w:t>
            </w:r>
          </w:p>
        </w:tc>
      </w:tr>
      <w:tr xmlns:w14="http://schemas.microsoft.com/office/word/2010/wordml" w:rsidRPr="00020093" w:rsidR="001A083F" w:rsidTr="00B47C08" w14:paraId="7AA8B951"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hideMark/>
          </w:tcPr>
          <w:p w:rsidRPr="00635ADE" w:rsidR="001A083F" w:rsidP="001A083F" w:rsidRDefault="001A083F" w14:paraId="0E4A1AA9"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Other non-current liabilities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E850C9" w:rsidR="001A083F" w:rsidP="001A083F" w:rsidRDefault="001A083F" w14:paraId="4BED707A" w14:textId="75417D00">
            <w:pPr>
              <w:jc w:val="right"/>
              <w:rPr>
                <w:szCs w:val="20"/>
              </w:rPr>
            </w:pPr>
            <w:r>
              <w:rPr>
                <w:szCs w:val="20"/>
              </w:rPr>
              <w:t>6,217,232</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6F00E32A" w14:textId="0714DD93">
            <w:pPr>
              <w:jc w:val="right"/>
              <w:rPr>
                <w:szCs w:val="20"/>
              </w:rPr>
            </w:pPr>
            <w:r>
              <w:rPr>
                <w:szCs w:val="20"/>
              </w:rPr>
              <w:t>3,048,891</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1017C336" w14:textId="7A1A8794">
            <w:pPr>
              <w:jc w:val="right"/>
              <w:rPr>
                <w:szCs w:val="20"/>
              </w:rPr>
            </w:pPr>
            <w:r>
              <w:rPr>
                <w:szCs w:val="20"/>
              </w:rPr>
              <w:t>1,924,316</w:t>
            </w:r>
          </w:p>
        </w:tc>
      </w:tr>
      <w:tr xmlns:w14="http://schemas.microsoft.com/office/word/2010/wordml" w:rsidRPr="00020093" w:rsidR="001A083F" w:rsidTr="00B47C08" w14:paraId="32A8AA39"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hideMark/>
          </w:tcPr>
          <w:p w:rsidRPr="00635ADE" w:rsidR="001A083F" w:rsidP="001A083F" w:rsidRDefault="001A083F" w14:paraId="35DA5C4D"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Provisions </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E850C9" w:rsidR="001A083F" w:rsidP="001A083F" w:rsidRDefault="001A083F" w14:paraId="1513C3D3" w14:textId="597D3E00">
            <w:pPr>
              <w:jc w:val="right"/>
              <w:rPr>
                <w:szCs w:val="20"/>
              </w:rPr>
            </w:pPr>
            <w:r>
              <w:rPr>
                <w:szCs w:val="20"/>
              </w:rPr>
              <w:t>0</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324C44ED" w14:textId="5440603B">
            <w:pPr>
              <w:jc w:val="right"/>
              <w:rPr>
                <w:szCs w:val="20"/>
              </w:rPr>
            </w:pPr>
            <w:r>
              <w:rPr>
                <w:szCs w:val="20"/>
              </w:rPr>
              <w:t>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32FD18AE" w14:textId="7AEE7677">
            <w:pPr>
              <w:jc w:val="right"/>
              <w:rPr>
                <w:szCs w:val="20"/>
              </w:rPr>
            </w:pPr>
            <w:r>
              <w:rPr>
                <w:szCs w:val="20"/>
              </w:rPr>
              <w:t>0</w:t>
            </w:r>
          </w:p>
        </w:tc>
      </w:tr>
      <w:tr xmlns:w14="http://schemas.microsoft.com/office/word/2010/wordml" w:rsidRPr="00020093" w:rsidR="001A083F" w:rsidTr="00B47C08" w14:paraId="1C185696"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0B970C79"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Current liabilities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1A083F" w14:paraId="3CC6478A" w14:textId="23B7ECF9">
            <w:pPr>
              <w:jc w:val="right"/>
              <w:rPr>
                <w:szCs w:val="20"/>
              </w:rPr>
            </w:pPr>
            <w:r>
              <w:rPr>
                <w:szCs w:val="20"/>
              </w:rPr>
              <w:t>1,438,480</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1DB33AD9" w14:textId="56BBE895">
            <w:pPr>
              <w:jc w:val="right"/>
              <w:rPr>
                <w:szCs w:val="20"/>
              </w:rPr>
            </w:pPr>
            <w:r>
              <w:rPr>
                <w:szCs w:val="20"/>
              </w:rPr>
              <w:t>1,083,127</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7FE555C5" w14:textId="1DBA42C6">
            <w:pPr>
              <w:jc w:val="right"/>
              <w:rPr>
                <w:szCs w:val="20"/>
              </w:rPr>
            </w:pPr>
            <w:r>
              <w:rPr>
                <w:szCs w:val="20"/>
              </w:rPr>
              <w:t>1,224,012</w:t>
            </w:r>
          </w:p>
        </w:tc>
      </w:tr>
      <w:tr xmlns:w14="http://schemas.microsoft.com/office/word/2010/wordml" w:rsidRPr="00020093" w:rsidR="001A083F" w:rsidTr="00B47C08" w14:paraId="7736FCBD"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6CBE813F"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Short-term debt</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1A083F" w14:paraId="63713609" w14:textId="5DDA5934">
            <w:pPr>
              <w:jc w:val="right"/>
              <w:rPr>
                <w:szCs w:val="20"/>
              </w:rPr>
            </w:pPr>
            <w:r>
              <w:rPr>
                <w:szCs w:val="20"/>
              </w:rPr>
              <w:t>0</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0932E3B2" w14:textId="4CD4D03A">
            <w:pPr>
              <w:jc w:val="right"/>
              <w:rPr>
                <w:szCs w:val="20"/>
              </w:rPr>
            </w:pPr>
            <w:r>
              <w:rPr>
                <w:szCs w:val="20"/>
              </w:rPr>
              <w:t>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0055D0C6" w14:textId="45206E93">
            <w:pPr>
              <w:jc w:val="right"/>
              <w:rPr>
                <w:szCs w:val="20"/>
              </w:rPr>
            </w:pPr>
            <w:r>
              <w:rPr>
                <w:szCs w:val="20"/>
              </w:rPr>
              <w:t>0</w:t>
            </w:r>
          </w:p>
        </w:tc>
      </w:tr>
      <w:tr xmlns:w14="http://schemas.microsoft.com/office/word/2010/wordml" w:rsidRPr="00020093" w:rsidR="001A083F" w:rsidTr="00B47C08" w14:paraId="40CC0BBE"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138AE370"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Accounts payable – external</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1A083F" w14:paraId="1538D3E5" w14:textId="6EFF29BE">
            <w:pPr>
              <w:jc w:val="right"/>
              <w:rPr>
                <w:szCs w:val="20"/>
              </w:rPr>
            </w:pPr>
            <w:r>
              <w:rPr>
                <w:szCs w:val="20"/>
              </w:rPr>
              <w:t>419,446</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4025C54B" w14:textId="3EAA74F9">
            <w:pPr>
              <w:jc w:val="right"/>
              <w:rPr>
                <w:szCs w:val="20"/>
              </w:rPr>
            </w:pPr>
            <w:r>
              <w:rPr>
                <w:szCs w:val="20"/>
              </w:rPr>
              <w:t>284,326</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040EA491" w14:textId="07905991">
            <w:pPr>
              <w:jc w:val="right"/>
              <w:rPr>
                <w:szCs w:val="20"/>
              </w:rPr>
            </w:pPr>
            <w:r>
              <w:rPr>
                <w:szCs w:val="20"/>
              </w:rPr>
              <w:t>260,104</w:t>
            </w:r>
          </w:p>
        </w:tc>
      </w:tr>
      <w:tr xmlns:w14="http://schemas.microsoft.com/office/word/2010/wordml" w:rsidRPr="00020093" w:rsidR="001A083F" w:rsidTr="00B47C08" w14:paraId="2AB87507"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6EEB5349"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Account payable – internal </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E850C9" w:rsidR="001A083F" w:rsidP="001A083F" w:rsidRDefault="001A083F" w14:paraId="54E6FA80" w14:textId="7D830EDC">
            <w:pPr>
              <w:jc w:val="right"/>
              <w:rPr>
                <w:szCs w:val="20"/>
              </w:rPr>
            </w:pPr>
            <w:r>
              <w:rPr>
                <w:szCs w:val="20"/>
              </w:rPr>
              <w:t>94,347</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3C24D864" w14:textId="0D240F8D">
            <w:pPr>
              <w:jc w:val="right"/>
              <w:rPr>
                <w:szCs w:val="20"/>
              </w:rPr>
            </w:pPr>
            <w:r>
              <w:rPr>
                <w:szCs w:val="20"/>
              </w:rPr>
              <w:t>129,906</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6C8E50A3" w14:textId="1C91981C">
            <w:pPr>
              <w:jc w:val="right"/>
              <w:rPr>
                <w:szCs w:val="20"/>
              </w:rPr>
            </w:pPr>
            <w:r>
              <w:rPr>
                <w:szCs w:val="20"/>
              </w:rPr>
              <w:t>359,589</w:t>
            </w:r>
          </w:p>
        </w:tc>
      </w:tr>
      <w:tr xmlns:w14="http://schemas.microsoft.com/office/word/2010/wordml" w:rsidRPr="00020093" w:rsidR="001A083F" w:rsidTr="00B47C08" w14:paraId="2B995EF1"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hideMark/>
          </w:tcPr>
          <w:p w:rsidRPr="00635ADE" w:rsidR="001A083F" w:rsidP="001A083F" w:rsidRDefault="001A083F" w14:paraId="016E521B" w14:textId="77777777">
            <w:pPr>
              <w:spacing w:line="192" w:lineRule="auto"/>
              <w:rPr>
                <w:rFonts w:ascii="Calibri" w:hAnsi="Calibri" w:eastAsia="Times New Roman" w:cs="Times New Roman"/>
                <w:szCs w:val="20"/>
              </w:rPr>
            </w:pPr>
            <w:r w:rsidRPr="00635ADE">
              <w:rPr>
                <w:rFonts w:ascii="Calibri" w:hAnsi="Calibri" w:eastAsia="Times New Roman" w:cs="Times New Roman"/>
                <w:szCs w:val="20"/>
              </w:rPr>
              <w:t xml:space="preserve">   Other current liabilities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E850C9" w:rsidR="001A083F" w:rsidP="001A083F" w:rsidRDefault="001A083F" w14:paraId="00509102" w14:textId="45A41CEB">
            <w:pPr>
              <w:jc w:val="right"/>
              <w:rPr>
                <w:szCs w:val="20"/>
              </w:rPr>
            </w:pPr>
            <w:r>
              <w:rPr>
                <w:szCs w:val="20"/>
              </w:rPr>
              <w:t>924,687</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2DD799E0" w14:textId="5649CCCD">
            <w:pPr>
              <w:jc w:val="right"/>
              <w:rPr>
                <w:szCs w:val="20"/>
              </w:rPr>
            </w:pPr>
            <w:r>
              <w:rPr>
                <w:szCs w:val="20"/>
              </w:rPr>
              <w:t>668,895</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E850C9" w:rsidR="001A083F" w:rsidP="001A083F" w:rsidRDefault="001A083F" w14:paraId="4336E26E" w14:textId="61346416">
            <w:pPr>
              <w:jc w:val="right"/>
              <w:rPr>
                <w:szCs w:val="20"/>
              </w:rPr>
            </w:pPr>
            <w:r>
              <w:rPr>
                <w:szCs w:val="20"/>
              </w:rPr>
              <w:t>604,319</w:t>
            </w:r>
          </w:p>
        </w:tc>
      </w:tr>
      <w:tr xmlns:w14="http://schemas.microsoft.com/office/word/2010/wordml" w:rsidRPr="00020093" w:rsidR="001A083F" w:rsidTr="00B47C08" w14:paraId="50F833FD" w14:textId="77777777">
        <w:trPr>
          <w:trHeight w:val="312" w:hRule="exact"/>
        </w:trPr>
        <w:tc>
          <w:tcPr>
            <w:tcW w:w="1825"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35DC1A3E" w14:textId="77777777">
            <w:pPr>
              <w:spacing w:line="192" w:lineRule="auto"/>
              <w:rPr>
                <w:rFonts w:ascii="Calibri" w:hAnsi="Calibri" w:eastAsia="Times New Roman" w:cs="Times New Roman"/>
                <w:b/>
                <w:bCs/>
                <w:szCs w:val="20"/>
              </w:rPr>
            </w:pPr>
            <w:r w:rsidRPr="00635ADE">
              <w:rPr>
                <w:rFonts w:ascii="Calibri" w:hAnsi="Calibri" w:eastAsia="Times New Roman" w:cs="Times New Roman"/>
                <w:b/>
                <w:bCs/>
                <w:szCs w:val="20"/>
              </w:rPr>
              <w:t>Total liabilities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1A083F" w:rsidR="001A083F" w:rsidP="001A083F" w:rsidRDefault="001A083F" w14:paraId="57E79C6E" w14:textId="7416B42C">
            <w:pPr>
              <w:jc w:val="right"/>
              <w:rPr>
                <w:b/>
                <w:szCs w:val="20"/>
              </w:rPr>
            </w:pPr>
            <w:r w:rsidRPr="001A083F">
              <w:rPr>
                <w:b/>
                <w:szCs w:val="20"/>
              </w:rPr>
              <w:t>35,007,633</w:t>
            </w:r>
          </w:p>
        </w:tc>
        <w:tc>
          <w:tcPr>
            <w:tcW w:w="1060"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6B6914FB" w14:textId="0F79639A">
            <w:pPr>
              <w:jc w:val="right"/>
              <w:rPr>
                <w:b/>
                <w:szCs w:val="20"/>
              </w:rPr>
            </w:pPr>
            <w:r w:rsidRPr="001A083F">
              <w:rPr>
                <w:b/>
                <w:szCs w:val="20"/>
              </w:rPr>
              <w:t>33,403,308</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3956C60A" w14:textId="6A818A95">
            <w:pPr>
              <w:jc w:val="right"/>
              <w:rPr>
                <w:b/>
                <w:szCs w:val="20"/>
              </w:rPr>
            </w:pPr>
            <w:r w:rsidRPr="001A083F">
              <w:rPr>
                <w:b/>
                <w:szCs w:val="20"/>
              </w:rPr>
              <w:t>33,569,073</w:t>
            </w:r>
          </w:p>
        </w:tc>
      </w:tr>
    </w:tbl>
    <w:p xmlns:w14="http://schemas.microsoft.com/office/word/2010/wordml" xmlns:w="http://schemas.openxmlformats.org/wordprocessingml/2006/main" w:rsidR="00A1462E" w:rsidP="005818BB" w:rsidRDefault="00A1462E" w14:paraId="664C744E" w14:textId="45E7530C">
      <w:pPr>
        <w:pStyle w:val="Nagwek2"/>
      </w:pPr>
      <w:r>
        <w:lastRenderedPageBreak/>
        <w:t>Profit and loss account</w:t>
      </w:r>
    </w:p>
    <w:p xmlns:w14="http://schemas.microsoft.com/office/word/2010/wordml" xmlns:w="http://schemas.openxmlformats.org/wordprocessingml/2006/main" w:rsidR="00B00A14" w:rsidP="00B00A14" w:rsidRDefault="00673D96" w14:paraId="1E16B43F" w14:textId="2C94B67F">
      <w:r>
        <w:t>The table below presents the</w:t>
      </w:r>
      <w:r w:rsidR="00B00A14">
        <w:t xml:space="preserve"> </w:t>
      </w:r>
      <w:r w:rsidR="007E2048">
        <w:t>profit and loss account</w:t>
      </w:r>
      <w:r w:rsidR="00B00A14">
        <w:t xml:space="preserve"> of</w:t>
      </w:r>
      <w:r w:rsidRPr="00D30109" w:rsidR="00B00A14">
        <w:t xml:space="preserve"> </w:t>
      </w:r>
      <w:r w:rsidR="00223373">
        <w:t xml:space="preserve">ING </w:t>
      </w:r>
      <w:r w:rsidR="001B477D">
        <w:t>of the last three years</w:t>
      </w:r>
      <w:r w:rsidR="00B95994">
        <w:t>.</w:t>
      </w:r>
    </w:p>
    <w:p xmlns:w14="http://schemas.microsoft.com/office/word/2010/wordml" xmlns:w="http://schemas.openxmlformats.org/wordprocessingml/2006/main" w:rsidRPr="002E595B" w:rsidR="00B00A14" w:rsidP="00B00A14" w:rsidRDefault="00B00A14" w14:paraId="680D9B8B" w14:textId="77777777"/>
    <w:tbl xmlns:w="http://schemas.openxmlformats.org/wordprocessingml/2006/main">
      <w:tblPr>
        <w:tblW w:w="5000" w:type="pct"/>
        <w:tblLayout w:type="fixed"/>
        <w:tblCellMar>
          <w:left w:w="0" w:type="dxa"/>
        </w:tblCellMar>
        <w:tblLook w:val="04A0"/>
      </w:tblPr>
      <w:tblGrid>
        <w:gridCol w:w="3554"/>
        <w:gridCol w:w="2062"/>
        <w:gridCol w:w="2070"/>
        <w:gridCol w:w="2060"/>
      </w:tblGrid>
      <w:tr xmlns:w14="http://schemas.microsoft.com/office/word/2010/wordml" w:rsidRPr="002E595B" w:rsidR="00635ADE" w:rsidTr="003A1E7A" w14:paraId="5AEE2AE7" w14:textId="77777777">
        <w:trPr>
          <w:trHeight w:val="312" w:hRule="exact"/>
        </w:trPr>
        <w:tc>
          <w:tcPr>
            <w:tcW w:w="5000" w:type="pct"/>
            <w:gridSpan w:val="4"/>
            <w:tcBorders>
              <w:top w:val="nil"/>
              <w:left w:val="nil"/>
              <w:bottom w:val="single" w:color="193A89" w:themeColor="accent1" w:sz="4" w:space="0"/>
              <w:right w:val="nil"/>
            </w:tcBorders>
            <w:shd w:val="clear" w:color="auto" w:fill="193A89" w:themeFill="accent1"/>
            <w:noWrap/>
            <w:vAlign w:val="center"/>
          </w:tcPr>
          <w:p w:rsidRPr="00635ADE" w:rsidR="00635ADE" w:rsidP="000F2293" w:rsidRDefault="00635ADE" w14:paraId="6D150859" w14:textId="77777777">
            <w:pPr>
              <w:spacing w:line="280" w:lineRule="exact"/>
              <w:rPr>
                <w:color w:val="FFFFFF" w:themeColor="background1"/>
                <w:szCs w:val="20"/>
              </w:rPr>
            </w:pPr>
          </w:p>
        </w:tc>
      </w:tr>
      <w:tr xmlns:w14="http://schemas.microsoft.com/office/word/2010/wordml" w:rsidRPr="00A66B60" w:rsidR="00B00A14" w:rsidTr="00B47C08" w14:paraId="39EED3B8" w14:textId="77777777">
        <w:trPr>
          <w:trHeight w:val="312" w:hRule="exact"/>
        </w:trPr>
        <w:tc>
          <w:tcPr>
            <w:tcW w:w="1823" w:type="pct"/>
            <w:tcBorders>
              <w:top w:val="single" w:color="193A89" w:themeColor="accent1" w:sz="4" w:space="0"/>
              <w:left w:val="nil"/>
              <w:bottom w:val="single" w:color="193A89" w:themeColor="accent1" w:sz="6" w:space="0"/>
              <w:right w:val="nil"/>
            </w:tcBorders>
            <w:shd w:val="clear" w:color="auto" w:fill="auto"/>
            <w:noWrap/>
            <w:vAlign w:val="center"/>
            <w:hideMark/>
          </w:tcPr>
          <w:p w:rsidRPr="00635ADE" w:rsidR="00B00A14" w:rsidP="000F2293" w:rsidRDefault="00B00A14" w14:paraId="7DF0C165" w14:textId="38C480F9">
            <w:pPr>
              <w:spacing w:line="280" w:lineRule="exact"/>
              <w:rPr>
                <w:rFonts w:eastAsia="Times New Roman" w:cs="Times New Roman"/>
                <w:iCs/>
                <w:color w:val="193A89" w:themeColor="accent1"/>
                <w:szCs w:val="20"/>
              </w:rPr>
            </w:pPr>
            <w:r w:rsidRPr="00635ADE">
              <w:rPr>
                <w:b/>
                <w:color w:val="193A89" w:themeColor="accent1"/>
                <w:szCs w:val="20"/>
              </w:rPr>
              <w:br w:type="page"/>
            </w:r>
            <w:r w:rsidRPr="00635ADE">
              <w:rPr>
                <w:rFonts w:eastAsia="Times New Roman" w:cs="Times New Roman"/>
                <w:iCs/>
                <w:color w:val="193A89" w:themeColor="accent1"/>
                <w:szCs w:val="20"/>
              </w:rPr>
              <w:t xml:space="preserve">In </w:t>
            </w:r>
            <w:r w:rsidR="00223373">
              <w:rPr>
                <w:rFonts w:eastAsia="Times New Roman" w:cs="Times New Roman"/>
                <w:iCs/>
                <w:color w:val="193A89" w:themeColor="accent1"/>
                <w:szCs w:val="20"/>
              </w:rPr>
              <w:t>EUR</w:t>
            </w:r>
            <w:r w:rsidRPr="00635ADE">
              <w:rPr>
                <w:rFonts w:eastAsia="Times New Roman" w:cs="Times New Roman"/>
                <w:iCs/>
                <w:color w:val="193A89" w:themeColor="accent1"/>
                <w:szCs w:val="20"/>
              </w:rPr>
              <w:t xml:space="preserve"> thousands</w:t>
            </w:r>
          </w:p>
        </w:tc>
        <w:tc>
          <w:tcPr>
            <w:tcW w:w="1058" w:type="pct"/>
            <w:tcBorders>
              <w:top w:val="single" w:color="193A89" w:themeColor="accent1" w:sz="4" w:space="0"/>
              <w:left w:val="nil"/>
              <w:bottom w:val="single" w:color="193A89" w:themeColor="accent1" w:sz="6" w:space="0"/>
              <w:right w:val="nil"/>
            </w:tcBorders>
            <w:shd w:val="clear" w:color="auto" w:fill="auto"/>
            <w:noWrap/>
            <w:vAlign w:val="center"/>
            <w:hideMark/>
          </w:tcPr>
          <w:p w:rsidRPr="00A66B60" w:rsidR="00B00A14" w:rsidP="000F2293" w:rsidRDefault="00223373" w14:paraId="18384BF6" w14:textId="00E41D96">
            <w:pPr>
              <w:spacing w:line="280" w:lineRule="exact"/>
              <w:jc w:val="right"/>
              <w:rPr>
                <w:rFonts w:eastAsia="Times New Roman" w:cs="Times New Roman"/>
                <w:b/>
                <w:color w:val="193A89" w:themeColor="accent1"/>
                <w:szCs w:val="20"/>
              </w:rPr>
            </w:pPr>
            <w:r w:rsidRPr="00A66B60">
              <w:rPr>
                <w:rFonts w:eastAsia="Times New Roman" w:cs="Times New Roman"/>
                <w:b/>
                <w:color w:val="193A89" w:themeColor="accent1"/>
                <w:szCs w:val="20"/>
              </w:rPr>
              <w:t>2020</w:t>
            </w:r>
          </w:p>
        </w:tc>
        <w:tc>
          <w:tcPr>
            <w:tcW w:w="1062" w:type="pct"/>
            <w:tcBorders>
              <w:top w:val="single" w:color="193A89" w:themeColor="accent1" w:sz="4" w:space="0"/>
              <w:left w:val="nil"/>
              <w:bottom w:val="single" w:color="193A89" w:themeColor="accent1" w:sz="6" w:space="0"/>
              <w:right w:val="nil"/>
            </w:tcBorders>
            <w:shd w:val="clear" w:color="auto" w:fill="FFFFFF" w:themeFill="background1"/>
            <w:vAlign w:val="center"/>
          </w:tcPr>
          <w:p w:rsidRPr="00A66B60" w:rsidR="00B00A14" w:rsidP="000F2293" w:rsidRDefault="00223373" w14:paraId="42C6D10B" w14:textId="1760D95D">
            <w:pPr>
              <w:spacing w:line="280" w:lineRule="exact"/>
              <w:jc w:val="right"/>
              <w:rPr>
                <w:rFonts w:eastAsia="Times New Roman" w:cs="Times New Roman"/>
                <w:b/>
                <w:color w:val="193A89" w:themeColor="accent1"/>
                <w:szCs w:val="20"/>
              </w:rPr>
            </w:pPr>
            <w:r w:rsidRPr="00A66B60">
              <w:rPr>
                <w:rFonts w:eastAsia="Times New Roman" w:cs="Times New Roman"/>
                <w:b/>
                <w:color w:val="193A89" w:themeColor="accent1"/>
                <w:szCs w:val="20"/>
              </w:rPr>
              <w:t>2019</w:t>
            </w:r>
          </w:p>
        </w:tc>
        <w:tc>
          <w:tcPr>
            <w:tcW w:w="1057" w:type="pct"/>
            <w:tcBorders>
              <w:top w:val="single" w:color="193A89" w:themeColor="accent1" w:sz="4" w:space="0"/>
              <w:left w:val="nil"/>
              <w:bottom w:val="single" w:color="193A89" w:themeColor="accent1" w:sz="6" w:space="0"/>
              <w:right w:val="nil"/>
            </w:tcBorders>
            <w:shd w:val="clear" w:color="auto" w:fill="FFFFFF" w:themeFill="background1"/>
            <w:vAlign w:val="center"/>
          </w:tcPr>
          <w:p w:rsidRPr="00A66B60" w:rsidR="00B00A14" w:rsidP="000F2293" w:rsidRDefault="00223373" w14:paraId="604E6112" w14:textId="38CCCEEF">
            <w:pPr>
              <w:spacing w:line="280" w:lineRule="exact"/>
              <w:jc w:val="right"/>
              <w:rPr>
                <w:rFonts w:eastAsia="Times New Roman" w:cs="Times New Roman"/>
                <w:b/>
                <w:color w:val="193A89" w:themeColor="accent1"/>
                <w:szCs w:val="20"/>
              </w:rPr>
            </w:pPr>
            <w:r w:rsidRPr="00A66B60">
              <w:rPr>
                <w:rFonts w:eastAsia="Times New Roman" w:cs="Times New Roman"/>
                <w:b/>
                <w:color w:val="193A89" w:themeColor="accent1"/>
                <w:szCs w:val="20"/>
              </w:rPr>
              <w:t>2018</w:t>
            </w:r>
          </w:p>
        </w:tc>
      </w:tr>
      <w:tr xmlns:w14="http://schemas.microsoft.com/office/word/2010/wordml" w:rsidRPr="00A66B60" w:rsidR="001A083F" w:rsidTr="00B47C08" w14:paraId="635DB0E4" w14:textId="77777777">
        <w:trPr>
          <w:trHeight w:val="312" w:hRule="exact"/>
        </w:trPr>
        <w:tc>
          <w:tcPr>
            <w:tcW w:w="1823" w:type="pct"/>
            <w:tcBorders>
              <w:top w:val="single" w:color="193A89" w:themeColor="accent1" w:sz="6" w:space="0"/>
              <w:left w:val="nil"/>
              <w:bottom w:val="single" w:color="978F97" w:themeColor="accent4" w:sz="2" w:space="0"/>
              <w:right w:val="nil"/>
            </w:tcBorders>
            <w:shd w:val="clear" w:color="auto" w:fill="auto"/>
            <w:noWrap/>
            <w:vAlign w:val="center"/>
            <w:hideMark/>
          </w:tcPr>
          <w:p w:rsidRPr="00635ADE" w:rsidR="001A083F" w:rsidP="001A083F" w:rsidRDefault="001A083F" w14:paraId="1A3D0E11" w14:textId="77777777">
            <w:pPr>
              <w:rPr>
                <w:szCs w:val="20"/>
              </w:rPr>
            </w:pPr>
            <w:r w:rsidRPr="00635ADE">
              <w:rPr>
                <w:szCs w:val="20"/>
              </w:rPr>
              <w:t>Operating revenue (turnover)</w:t>
            </w:r>
          </w:p>
        </w:tc>
        <w:tc>
          <w:tcPr>
            <w:tcW w:w="1058" w:type="pct"/>
            <w:tcBorders>
              <w:top w:val="single" w:color="193A89" w:themeColor="accent1" w:sz="6" w:space="0"/>
              <w:left w:val="nil"/>
              <w:bottom w:val="single" w:color="978F97" w:themeColor="accent4" w:sz="2" w:space="0"/>
              <w:right w:val="nil"/>
            </w:tcBorders>
            <w:shd w:val="clear" w:color="auto" w:fill="F2F2F2" w:themeFill="background1" w:themeFillShade="F2"/>
            <w:noWrap/>
            <w:vAlign w:val="center"/>
            <w:hideMark/>
          </w:tcPr>
          <w:p w:rsidRPr="00A66B60" w:rsidR="001A083F" w:rsidP="001A083F" w:rsidRDefault="001F4F36" w14:paraId="33515BF2" w14:textId="354C1F7C">
            <w:pPr>
              <w:jc w:val="center"/>
              <w:rPr>
                <w:szCs w:val="20"/>
              </w:rPr>
            </w:pPr>
            <w:r>
              <w:rPr>
                <w:szCs w:val="20"/>
              </w:rPr>
              <w:t>7,213,062</w:t>
            </w:r>
          </w:p>
        </w:tc>
        <w:tc>
          <w:tcPr>
            <w:tcW w:w="1062" w:type="pct"/>
            <w:tcBorders>
              <w:top w:val="single" w:color="193A89" w:themeColor="accent1" w:sz="6" w:space="0"/>
              <w:left w:val="nil"/>
              <w:bottom w:val="single" w:color="978F97" w:themeColor="accent4" w:sz="2" w:space="0"/>
              <w:right w:val="nil"/>
            </w:tcBorders>
            <w:shd w:val="clear" w:color="auto" w:fill="FFFFFF" w:themeFill="background1"/>
            <w:vAlign w:val="center"/>
          </w:tcPr>
          <w:p w:rsidRPr="00A66B60" w:rsidR="001A083F" w:rsidP="001A083F" w:rsidRDefault="001F4F36" w14:paraId="53412E7A" w14:textId="00D04E41">
            <w:pPr>
              <w:jc w:val="right"/>
              <w:rPr>
                <w:szCs w:val="20"/>
              </w:rPr>
            </w:pPr>
            <w:r>
              <w:rPr>
                <w:szCs w:val="20"/>
              </w:rPr>
              <w:t>6,392,615</w:t>
            </w:r>
          </w:p>
        </w:tc>
        <w:tc>
          <w:tcPr>
            <w:tcW w:w="1057" w:type="pct"/>
            <w:tcBorders>
              <w:top w:val="single" w:color="193A89" w:themeColor="accent1" w:sz="6" w:space="0"/>
              <w:left w:val="nil"/>
              <w:bottom w:val="single" w:color="978F97" w:themeColor="accent4" w:sz="2" w:space="0"/>
              <w:right w:val="nil"/>
            </w:tcBorders>
            <w:shd w:val="clear" w:color="auto" w:fill="FFFFFF" w:themeFill="background1"/>
            <w:vAlign w:val="center"/>
          </w:tcPr>
          <w:p w:rsidRPr="00A66B60" w:rsidR="001A083F" w:rsidP="001A083F" w:rsidRDefault="001F4F36" w14:paraId="06A0D6D0" w14:textId="49890439">
            <w:pPr>
              <w:jc w:val="right"/>
              <w:rPr>
                <w:szCs w:val="20"/>
              </w:rPr>
            </w:pPr>
            <w:r>
              <w:rPr>
                <w:szCs w:val="20"/>
              </w:rPr>
              <w:t>8,633,783</w:t>
            </w:r>
          </w:p>
        </w:tc>
      </w:tr>
      <w:tr xmlns:w14="http://schemas.microsoft.com/office/word/2010/wordml" w:rsidRPr="00A66B60" w:rsidR="001A083F" w:rsidTr="00B47C08" w14:paraId="5303D157"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1C581809" w14:textId="77777777">
            <w:pPr>
              <w:rPr>
                <w:szCs w:val="20"/>
              </w:rPr>
            </w:pPr>
            <w:r w:rsidRPr="00635ADE">
              <w:rPr>
                <w:szCs w:val="20"/>
              </w:rPr>
              <w:t>Costs of goods sold</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A66B60" w:rsidR="001A083F" w:rsidP="001A083F" w:rsidRDefault="001F4F36" w14:paraId="7A9ED8BF" w14:textId="620860DE">
            <w:pPr>
              <w:jc w:val="right"/>
              <w:rPr>
                <w:szCs w:val="20"/>
              </w:rPr>
            </w:pPr>
            <w:r>
              <w:rPr>
                <w:szCs w:val="20"/>
              </w:rPr>
              <w:t>6,259,356</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3AEE2287" w14:textId="517ACEAA">
            <w:pPr>
              <w:jc w:val="right"/>
              <w:rPr>
                <w:szCs w:val="20"/>
              </w:rPr>
            </w:pPr>
            <w:r>
              <w:rPr>
                <w:szCs w:val="20"/>
              </w:rPr>
              <w:t>6,303,459</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5CAF7AB8" w14:textId="645F3089">
            <w:pPr>
              <w:jc w:val="right"/>
              <w:rPr>
                <w:szCs w:val="20"/>
              </w:rPr>
            </w:pPr>
            <w:r>
              <w:rPr>
                <w:szCs w:val="20"/>
              </w:rPr>
              <w:t>7,426,510</w:t>
            </w:r>
          </w:p>
        </w:tc>
      </w:tr>
      <w:tr xmlns:w14="http://schemas.microsoft.com/office/word/2010/wordml" w:rsidRPr="001A083F" w:rsidR="001A083F" w:rsidTr="00B47C08" w14:paraId="6D4514B8"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1A083F" w:rsidR="001A083F" w:rsidP="001A083F" w:rsidRDefault="001A083F" w14:paraId="5482D10B" w14:textId="77777777">
            <w:pPr>
              <w:rPr>
                <w:b/>
                <w:szCs w:val="20"/>
              </w:rPr>
            </w:pPr>
            <w:r w:rsidRPr="001A083F">
              <w:rPr>
                <w:b/>
                <w:szCs w:val="20"/>
              </w:rPr>
              <w:t>Gross profit</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1A083F" w:rsidR="001A083F" w:rsidP="001A083F" w:rsidRDefault="001A083F" w14:paraId="399A760D" w14:textId="1DB4C66C">
            <w:pPr>
              <w:jc w:val="right"/>
              <w:rPr>
                <w:b/>
                <w:szCs w:val="20"/>
              </w:rPr>
            </w:pPr>
            <w:r w:rsidRPr="001A083F">
              <w:rPr>
                <w:b/>
                <w:szCs w:val="20"/>
              </w:rPr>
              <w:t>953,706</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75AFAF81" w14:textId="43830E71">
            <w:pPr>
              <w:jc w:val="right"/>
              <w:rPr>
                <w:b/>
                <w:szCs w:val="20"/>
              </w:rPr>
            </w:pPr>
            <w:r w:rsidRPr="001A083F">
              <w:rPr>
                <w:b/>
                <w:szCs w:val="20"/>
              </w:rPr>
              <w:t>89,156</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6FECDF72" w14:textId="158AE6E6">
            <w:pPr>
              <w:jc w:val="right"/>
              <w:rPr>
                <w:b/>
                <w:szCs w:val="20"/>
              </w:rPr>
            </w:pPr>
            <w:r w:rsidRPr="001A083F">
              <w:rPr>
                <w:b/>
                <w:szCs w:val="20"/>
              </w:rPr>
              <w:t>1,207,273</w:t>
            </w:r>
          </w:p>
        </w:tc>
      </w:tr>
      <w:tr xmlns:w14="http://schemas.microsoft.com/office/word/2010/wordml" w:rsidRPr="00A66B60" w:rsidR="001A083F" w:rsidTr="00B47C08" w14:paraId="72F357B6"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hideMark/>
          </w:tcPr>
          <w:p w:rsidRPr="00635ADE" w:rsidR="001A083F" w:rsidP="001A083F" w:rsidRDefault="001A083F" w14:paraId="0E38BDE0" w14:textId="77777777">
            <w:pPr>
              <w:rPr>
                <w:szCs w:val="20"/>
              </w:rPr>
            </w:pPr>
            <w:r w:rsidRPr="00635ADE">
              <w:rPr>
                <w:szCs w:val="20"/>
              </w:rPr>
              <w:t>Operating expenses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A66B60" w:rsidR="001A083F" w:rsidP="001A083F" w:rsidRDefault="001F4F36" w14:paraId="31D8E490" w14:textId="38912862">
            <w:pPr>
              <w:jc w:val="right"/>
              <w:rPr>
                <w:szCs w:val="20"/>
              </w:rPr>
            </w:pPr>
            <w:r>
              <w:rPr>
                <w:szCs w:val="20"/>
              </w:rPr>
              <w:t>171,902</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68C525E7" w14:textId="1C041477">
            <w:pPr>
              <w:jc w:val="right"/>
              <w:rPr>
                <w:szCs w:val="20"/>
              </w:rPr>
            </w:pPr>
            <w:r>
              <w:rPr>
                <w:szCs w:val="20"/>
              </w:rPr>
              <w:t>421,488</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6E4BF498" w14:textId="669240FD">
            <w:pPr>
              <w:jc w:val="right"/>
              <w:rPr>
                <w:szCs w:val="20"/>
              </w:rPr>
            </w:pPr>
            <w:r>
              <w:rPr>
                <w:szCs w:val="20"/>
              </w:rPr>
              <w:t>223,479</w:t>
            </w:r>
          </w:p>
        </w:tc>
      </w:tr>
      <w:tr xmlns:w14="http://schemas.microsoft.com/office/word/2010/wordml" w:rsidRPr="001A083F" w:rsidR="001A083F" w:rsidTr="00B47C08" w14:paraId="0B85B5D8"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hideMark/>
          </w:tcPr>
          <w:p w:rsidRPr="001A083F" w:rsidR="001A083F" w:rsidP="001A083F" w:rsidRDefault="001A083F" w14:paraId="7C78E1EA" w14:textId="77777777">
            <w:pPr>
              <w:rPr>
                <w:b/>
                <w:szCs w:val="20"/>
              </w:rPr>
            </w:pPr>
            <w:r w:rsidRPr="001A083F">
              <w:rPr>
                <w:b/>
                <w:szCs w:val="20"/>
              </w:rPr>
              <w:t>EBITDA</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1A083F" w:rsidR="001A083F" w:rsidP="001A083F" w:rsidRDefault="001A083F" w14:paraId="447FD780" w14:textId="5308DA23">
            <w:pPr>
              <w:jc w:val="right"/>
              <w:rPr>
                <w:b/>
                <w:szCs w:val="20"/>
              </w:rPr>
            </w:pPr>
            <w:r w:rsidRPr="001A083F">
              <w:rPr>
                <w:b/>
                <w:szCs w:val="20"/>
              </w:rPr>
              <w:t>781,804</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777B2F53" w14:textId="017797C5">
            <w:pPr>
              <w:jc w:val="right"/>
              <w:rPr>
                <w:b/>
                <w:szCs w:val="20"/>
              </w:rPr>
            </w:pPr>
            <w:r w:rsidRPr="001A083F">
              <w:rPr>
                <w:b/>
                <w:szCs w:val="20"/>
              </w:rPr>
              <w:t>-332,332</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4BD37D96" w14:textId="58BD15D9">
            <w:pPr>
              <w:jc w:val="right"/>
              <w:rPr>
                <w:b/>
                <w:szCs w:val="20"/>
              </w:rPr>
            </w:pPr>
            <w:r w:rsidRPr="001A083F">
              <w:rPr>
                <w:b/>
                <w:szCs w:val="20"/>
              </w:rPr>
              <w:t>983,794</w:t>
            </w:r>
          </w:p>
        </w:tc>
      </w:tr>
      <w:tr xmlns:w14="http://schemas.microsoft.com/office/word/2010/wordml" w:rsidRPr="00A66B60" w:rsidR="001A083F" w:rsidTr="00B47C08" w14:paraId="3C0A860D"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239DC47C" w14:textId="77777777">
            <w:pPr>
              <w:rPr>
                <w:szCs w:val="20"/>
              </w:rPr>
            </w:pPr>
            <w:r w:rsidRPr="00635ADE">
              <w:rPr>
                <w:szCs w:val="20"/>
              </w:rPr>
              <w:t>Depreciation &amp; amortization</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A66B60" w:rsidR="001A083F" w:rsidP="001A083F" w:rsidRDefault="001F4F36" w14:paraId="7687988B" w14:textId="52FF2775">
            <w:pPr>
              <w:jc w:val="right"/>
              <w:rPr>
                <w:szCs w:val="20"/>
              </w:rPr>
            </w:pPr>
            <w:r>
              <w:rPr>
                <w:szCs w:val="20"/>
              </w:rPr>
              <w:t>295,770</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4AF401FC" w14:textId="39627120">
            <w:pPr>
              <w:jc w:val="right"/>
              <w:rPr>
                <w:szCs w:val="20"/>
              </w:rPr>
            </w:pPr>
            <w:r>
              <w:rPr>
                <w:szCs w:val="20"/>
              </w:rPr>
              <w:t>325,324</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0DFCF332" w14:textId="7E5D1020">
            <w:pPr>
              <w:jc w:val="right"/>
              <w:rPr>
                <w:szCs w:val="20"/>
              </w:rPr>
            </w:pPr>
            <w:r>
              <w:rPr>
                <w:szCs w:val="20"/>
              </w:rPr>
              <w:t>387,633</w:t>
            </w:r>
          </w:p>
        </w:tc>
      </w:tr>
      <w:tr xmlns:w14="http://schemas.microsoft.com/office/word/2010/wordml" w:rsidRPr="001A083F" w:rsidR="001A083F" w:rsidTr="00B47C08" w14:paraId="669EDD15"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1A083F" w:rsidR="001A083F" w:rsidP="001A083F" w:rsidRDefault="001A083F" w14:paraId="7AC58619" w14:textId="77777777">
            <w:pPr>
              <w:rPr>
                <w:b/>
                <w:szCs w:val="20"/>
              </w:rPr>
            </w:pPr>
            <w:r w:rsidRPr="001A083F">
              <w:rPr>
                <w:b/>
                <w:szCs w:val="20"/>
              </w:rPr>
              <w:t>EBIT</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1A083F" w:rsidR="001A083F" w:rsidP="001A083F" w:rsidRDefault="001A083F" w14:paraId="06B66412" w14:textId="22B6F0AD">
            <w:pPr>
              <w:jc w:val="right"/>
              <w:rPr>
                <w:b/>
                <w:szCs w:val="20"/>
              </w:rPr>
            </w:pPr>
            <w:r w:rsidRPr="001A083F">
              <w:rPr>
                <w:b/>
                <w:szCs w:val="20"/>
              </w:rPr>
              <w:t>486,034</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1E29CB1A" w14:textId="198D99F5">
            <w:pPr>
              <w:jc w:val="right"/>
              <w:rPr>
                <w:b/>
                <w:szCs w:val="20"/>
              </w:rPr>
            </w:pPr>
            <w:r w:rsidRPr="001A083F">
              <w:rPr>
                <w:b/>
                <w:szCs w:val="20"/>
              </w:rPr>
              <w:t>-657,656</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44615FA4" w14:textId="16497CD2">
            <w:pPr>
              <w:jc w:val="right"/>
              <w:rPr>
                <w:b/>
                <w:szCs w:val="20"/>
              </w:rPr>
            </w:pPr>
            <w:r w:rsidRPr="001A083F">
              <w:rPr>
                <w:b/>
                <w:szCs w:val="20"/>
              </w:rPr>
              <w:t>596,161</w:t>
            </w:r>
          </w:p>
        </w:tc>
      </w:tr>
      <w:tr xmlns:w14="http://schemas.microsoft.com/office/word/2010/wordml" w:rsidRPr="00A66B60" w:rsidR="001A083F" w:rsidTr="00B47C08" w14:paraId="22001818"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77946BE8" w14:textId="77777777">
            <w:pPr>
              <w:rPr>
                <w:szCs w:val="20"/>
              </w:rPr>
            </w:pPr>
            <w:r w:rsidRPr="00635ADE">
              <w:rPr>
                <w:szCs w:val="20"/>
              </w:rPr>
              <w:t>Financial revenues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A66B60" w:rsidR="001A083F" w:rsidP="001A083F" w:rsidRDefault="001F4F36" w14:paraId="13FC9819" w14:textId="21CDC60D">
            <w:pPr>
              <w:jc w:val="right"/>
              <w:rPr>
                <w:szCs w:val="20"/>
              </w:rPr>
            </w:pPr>
            <w:r>
              <w:rPr>
                <w:szCs w:val="20"/>
              </w:rPr>
              <w:t>0</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5C63B173" w14:textId="694A6D2F">
            <w:pPr>
              <w:jc w:val="right"/>
              <w:rPr>
                <w:szCs w:val="20"/>
              </w:rPr>
            </w:pPr>
            <w:r>
              <w:rPr>
                <w:szCs w:val="20"/>
              </w:rPr>
              <w:t>5,030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779B75B8" w14:textId="358BCB28">
            <w:pPr>
              <w:jc w:val="right"/>
              <w:rPr>
                <w:szCs w:val="20"/>
              </w:rPr>
            </w:pPr>
            <w:r>
              <w:rPr>
                <w:szCs w:val="20"/>
              </w:rPr>
              <w:t>28,960</w:t>
            </w:r>
          </w:p>
        </w:tc>
      </w:tr>
      <w:tr xmlns:w14="http://schemas.microsoft.com/office/word/2010/wordml" w:rsidRPr="00A66B60" w:rsidR="001A083F" w:rsidTr="00B47C08" w14:paraId="5E82486E"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78A91B1F" w14:textId="77777777">
            <w:pPr>
              <w:rPr>
                <w:szCs w:val="20"/>
              </w:rPr>
            </w:pPr>
            <w:r w:rsidRPr="00635ADE">
              <w:rPr>
                <w:szCs w:val="20"/>
              </w:rPr>
              <w:t>Financial expenses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A66B60" w:rsidR="001A083F" w:rsidP="001A083F" w:rsidRDefault="001F4F36" w14:paraId="0A825C44" w14:textId="45CF91C9">
            <w:pPr>
              <w:jc w:val="right"/>
              <w:rPr>
                <w:szCs w:val="20"/>
              </w:rPr>
            </w:pPr>
            <w:r>
              <w:rPr>
                <w:szCs w:val="20"/>
              </w:rPr>
              <w:t>31,550</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461A54AD" w14:textId="1BBB8DFC">
            <w:pPr>
              <w:jc w:val="right"/>
              <w:rPr>
                <w:szCs w:val="20"/>
              </w:rPr>
            </w:pPr>
            <w:r>
              <w:rPr>
                <w:szCs w:val="20"/>
              </w:rPr>
              <w:t>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7B2F3E9F" w14:textId="3C597112">
            <w:pPr>
              <w:jc w:val="right"/>
              <w:rPr>
                <w:szCs w:val="20"/>
              </w:rPr>
            </w:pPr>
            <w:r>
              <w:rPr>
                <w:szCs w:val="20"/>
              </w:rPr>
              <w:t>35,524</w:t>
            </w:r>
          </w:p>
        </w:tc>
      </w:tr>
      <w:tr xmlns:w14="http://schemas.microsoft.com/office/word/2010/wordml" w:rsidRPr="00A66B60" w:rsidR="001A083F" w:rsidTr="00B47C08" w14:paraId="4C2731CE"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472188BD" w14:textId="77777777">
            <w:pPr>
              <w:rPr>
                <w:szCs w:val="20"/>
              </w:rPr>
            </w:pPr>
            <w:r>
              <w:rPr>
                <w:i/>
                <w:szCs w:val="20"/>
              </w:rPr>
              <w:t xml:space="preserve">  </w:t>
            </w:r>
            <w:r w:rsidRPr="004D02BF">
              <w:rPr>
                <w:i/>
                <w:szCs w:val="20"/>
              </w:rPr>
              <w:t>of which:</w:t>
            </w:r>
            <w:r w:rsidRPr="00635ADE">
              <w:rPr>
                <w:szCs w:val="20"/>
              </w:rPr>
              <w:t xml:space="preserve"> interest paid</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A66B60" w:rsidR="001A083F" w:rsidP="001A083F" w:rsidRDefault="001F4F36" w14:paraId="6C87A043" w14:textId="711D7A76">
            <w:pPr>
              <w:jc w:val="right"/>
              <w:rPr>
                <w:szCs w:val="20"/>
              </w:rPr>
            </w:pPr>
            <w:r>
              <w:rPr>
                <w:szCs w:val="20"/>
              </w:rPr>
              <w:t>0</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2A1C0FDF" w14:textId="5A3299ED">
            <w:pPr>
              <w:jc w:val="right"/>
              <w:rPr>
                <w:szCs w:val="20"/>
              </w:rPr>
            </w:pPr>
            <w:r>
              <w:rPr>
                <w:szCs w:val="20"/>
              </w:rPr>
              <w:t>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11999649" w14:textId="2659AF6F">
            <w:pPr>
              <w:jc w:val="right"/>
              <w:rPr>
                <w:szCs w:val="20"/>
              </w:rPr>
            </w:pPr>
            <w:r>
              <w:rPr>
                <w:szCs w:val="20"/>
              </w:rPr>
              <w:t>0</w:t>
            </w:r>
          </w:p>
        </w:tc>
      </w:tr>
      <w:tr xmlns:w14="http://schemas.microsoft.com/office/word/2010/wordml" w:rsidRPr="001A083F" w:rsidR="001A083F" w:rsidTr="00B47C08" w14:paraId="2128D757"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hideMark/>
          </w:tcPr>
          <w:p w:rsidRPr="001A083F" w:rsidR="001A083F" w:rsidP="001A083F" w:rsidRDefault="001A083F" w14:paraId="16AE8A06" w14:textId="77777777">
            <w:pPr>
              <w:rPr>
                <w:b/>
                <w:szCs w:val="20"/>
              </w:rPr>
            </w:pPr>
            <w:r w:rsidRPr="001A083F">
              <w:rPr>
                <w:b/>
                <w:szCs w:val="20"/>
              </w:rPr>
              <w:t>Result before tax</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1A083F" w:rsidR="001A083F" w:rsidP="001A083F" w:rsidRDefault="001A083F" w14:paraId="40F1C805" w14:textId="4997FC5E">
            <w:pPr>
              <w:jc w:val="right"/>
              <w:rPr>
                <w:b/>
                <w:szCs w:val="20"/>
              </w:rPr>
            </w:pPr>
            <w:r w:rsidRPr="001A083F">
              <w:rPr>
                <w:b/>
                <w:szCs w:val="20"/>
              </w:rPr>
              <w:t>454,484</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1693385E" w14:textId="7704117D">
            <w:pPr>
              <w:jc w:val="right"/>
              <w:rPr>
                <w:b/>
                <w:szCs w:val="20"/>
              </w:rPr>
            </w:pPr>
            <w:r w:rsidRPr="001A083F">
              <w:rPr>
                <w:b/>
                <w:szCs w:val="20"/>
              </w:rPr>
              <w:t>-652,626</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28E62BBE" w14:textId="4E0616F4">
            <w:pPr>
              <w:jc w:val="right"/>
              <w:rPr>
                <w:b/>
                <w:szCs w:val="20"/>
              </w:rPr>
            </w:pPr>
            <w:r w:rsidRPr="001A083F">
              <w:rPr>
                <w:b/>
                <w:szCs w:val="20"/>
              </w:rPr>
              <w:t>589,597</w:t>
            </w:r>
          </w:p>
        </w:tc>
      </w:tr>
      <w:tr xmlns:w14="http://schemas.microsoft.com/office/word/2010/wordml" w:rsidRPr="00A66B60" w:rsidR="001A083F" w:rsidTr="00B47C08" w14:paraId="05AFA5BA"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hideMark/>
          </w:tcPr>
          <w:p w:rsidRPr="00635ADE" w:rsidR="001A083F" w:rsidP="001A083F" w:rsidRDefault="001A083F" w14:paraId="36D9EABD" w14:textId="77777777">
            <w:pPr>
              <w:rPr>
                <w:szCs w:val="20"/>
              </w:rPr>
            </w:pPr>
            <w:r w:rsidRPr="00635ADE">
              <w:rPr>
                <w:szCs w:val="20"/>
              </w:rPr>
              <w:t>Taxation</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hideMark/>
          </w:tcPr>
          <w:p w:rsidRPr="00A66B60" w:rsidR="001A083F" w:rsidP="001A083F" w:rsidRDefault="001F4F36" w14:paraId="610F2F19" w14:textId="342331C2">
            <w:pPr>
              <w:jc w:val="right"/>
              <w:rPr>
                <w:szCs w:val="20"/>
              </w:rPr>
            </w:pPr>
            <w:r>
              <w:rPr>
                <w:szCs w:val="20"/>
              </w:rPr>
              <w:t>68,735</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1E8EB524" w14:textId="34CB132C">
            <w:pPr>
              <w:jc w:val="right"/>
              <w:rPr>
                <w:szCs w:val="20"/>
              </w:rPr>
            </w:pPr>
            <w:r>
              <w:rPr>
                <w:szCs w:val="20"/>
              </w:rPr>
              <w:t>-68,555</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63C7DE7F" w14:textId="04D7908D">
            <w:pPr>
              <w:jc w:val="right"/>
              <w:rPr>
                <w:szCs w:val="20"/>
              </w:rPr>
            </w:pPr>
            <w:r>
              <w:rPr>
                <w:szCs w:val="20"/>
              </w:rPr>
              <w:t>122,090</w:t>
            </w:r>
          </w:p>
        </w:tc>
      </w:tr>
      <w:tr xmlns:w14="http://schemas.microsoft.com/office/word/2010/wordml" w:rsidRPr="001A083F" w:rsidR="001A083F" w:rsidTr="00B47C08" w14:paraId="353A314F"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1A083F" w:rsidR="001A083F" w:rsidP="001A083F" w:rsidRDefault="001A083F" w14:paraId="3E758026" w14:textId="77777777">
            <w:pPr>
              <w:rPr>
                <w:b/>
                <w:szCs w:val="20"/>
              </w:rPr>
            </w:pPr>
            <w:r w:rsidRPr="001A083F">
              <w:rPr>
                <w:b/>
                <w:szCs w:val="20"/>
              </w:rPr>
              <w:t>Result after tax</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1A083F" w:rsidR="001A083F" w:rsidP="001A083F" w:rsidRDefault="001A083F" w14:paraId="3CC218C2" w14:textId="529D3FB5">
            <w:pPr>
              <w:jc w:val="right"/>
              <w:rPr>
                <w:b/>
                <w:szCs w:val="20"/>
              </w:rPr>
            </w:pPr>
            <w:r w:rsidRPr="001A083F">
              <w:rPr>
                <w:b/>
                <w:szCs w:val="20"/>
              </w:rPr>
              <w:t>385,749</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7D3C93FA" w14:textId="5D732692">
            <w:pPr>
              <w:jc w:val="right"/>
              <w:rPr>
                <w:b/>
                <w:szCs w:val="20"/>
              </w:rPr>
            </w:pPr>
            <w:r w:rsidRPr="001A083F">
              <w:rPr>
                <w:b/>
                <w:szCs w:val="20"/>
              </w:rPr>
              <w:t>-584,071</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1805E54B" w14:textId="5D1817CD">
            <w:pPr>
              <w:jc w:val="right"/>
              <w:rPr>
                <w:b/>
                <w:szCs w:val="20"/>
              </w:rPr>
            </w:pPr>
            <w:r w:rsidRPr="001A083F">
              <w:rPr>
                <w:b/>
                <w:szCs w:val="20"/>
              </w:rPr>
              <w:t>467,507</w:t>
            </w:r>
          </w:p>
        </w:tc>
      </w:tr>
      <w:tr xmlns:w14="http://schemas.microsoft.com/office/word/2010/wordml" w:rsidRPr="00A66B60" w:rsidR="001A083F" w:rsidTr="00B47C08" w14:paraId="0CC565E4"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14826CFB" w14:textId="77777777">
            <w:pPr>
              <w:rPr>
                <w:szCs w:val="20"/>
              </w:rPr>
            </w:pPr>
            <w:r w:rsidRPr="00635ADE">
              <w:rPr>
                <w:szCs w:val="20"/>
              </w:rPr>
              <w:t>Extraordinary and other revenue</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A66B60" w:rsidR="001A083F" w:rsidP="001A083F" w:rsidRDefault="001F4F36" w14:paraId="6A9BA562" w14:textId="3EE81BEC">
            <w:pPr>
              <w:jc w:val="right"/>
              <w:rPr>
                <w:szCs w:val="20"/>
              </w:rPr>
            </w:pPr>
            <w:r>
              <w:rPr>
                <w:szCs w:val="20"/>
              </w:rPr>
              <w:t>0</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70249663" w14:textId="662CEBD3">
            <w:pPr>
              <w:jc w:val="right"/>
              <w:rPr>
                <w:szCs w:val="20"/>
              </w:rPr>
            </w:pPr>
            <w:r>
              <w:rPr>
                <w:szCs w:val="20"/>
              </w:rPr>
              <w:t>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46AA427C" w14:textId="7FEF7BE1">
            <w:pPr>
              <w:jc w:val="right"/>
              <w:rPr>
                <w:szCs w:val="20"/>
              </w:rPr>
            </w:pPr>
            <w:r>
              <w:rPr>
                <w:szCs w:val="20"/>
              </w:rPr>
              <w:t>0</w:t>
            </w:r>
          </w:p>
        </w:tc>
      </w:tr>
      <w:tr xmlns:w14="http://schemas.microsoft.com/office/word/2010/wordml" w:rsidRPr="00A66B60" w:rsidR="001A083F" w:rsidTr="00B47C08" w14:paraId="46744EE6"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0BE2A350" w14:textId="77777777">
            <w:pPr>
              <w:rPr>
                <w:szCs w:val="20"/>
              </w:rPr>
            </w:pPr>
            <w:r w:rsidRPr="00635ADE">
              <w:rPr>
                <w:szCs w:val="20"/>
              </w:rPr>
              <w:t>Extraordinary and other expenses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A66B60" w:rsidR="001A083F" w:rsidP="001A083F" w:rsidRDefault="001F4F36" w14:paraId="109FF27B" w14:textId="12C2014B">
            <w:pPr>
              <w:jc w:val="right"/>
              <w:rPr>
                <w:szCs w:val="20"/>
              </w:rPr>
            </w:pPr>
            <w:r>
              <w:rPr>
                <w:szCs w:val="20"/>
              </w:rPr>
              <w:t>0</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632617EC" w14:textId="5360A0D2">
            <w:pPr>
              <w:jc w:val="right"/>
              <w:rPr>
                <w:szCs w:val="20"/>
              </w:rPr>
            </w:pPr>
            <w:r>
              <w:rPr>
                <w:szCs w:val="20"/>
              </w:rPr>
              <w:t>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47709E43" w14:textId="176B990F">
            <w:pPr>
              <w:jc w:val="right"/>
              <w:rPr>
                <w:szCs w:val="20"/>
              </w:rPr>
            </w:pPr>
            <w:r>
              <w:rPr>
                <w:szCs w:val="20"/>
              </w:rPr>
              <w:t>0</w:t>
            </w:r>
          </w:p>
        </w:tc>
      </w:tr>
      <w:tr xmlns:w14="http://schemas.microsoft.com/office/word/2010/wordml" w:rsidRPr="001A083F" w:rsidR="001A083F" w:rsidTr="00B47C08" w14:paraId="67ECE0B2"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1A083F" w:rsidR="001A083F" w:rsidP="001A083F" w:rsidRDefault="001A083F" w14:paraId="7703B03B" w14:textId="77777777">
            <w:pPr>
              <w:rPr>
                <w:b/>
                <w:szCs w:val="20"/>
              </w:rPr>
            </w:pPr>
            <w:r w:rsidRPr="001A083F">
              <w:rPr>
                <w:b/>
                <w:szCs w:val="20"/>
              </w:rPr>
              <w:t>Net income</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1A083F" w:rsidR="001A083F" w:rsidP="001A083F" w:rsidRDefault="001A083F" w14:paraId="638CD01A" w14:textId="11D415A7">
            <w:pPr>
              <w:jc w:val="right"/>
              <w:rPr>
                <w:b/>
                <w:szCs w:val="20"/>
              </w:rPr>
            </w:pPr>
            <w:r w:rsidRPr="001A083F">
              <w:rPr>
                <w:b/>
                <w:szCs w:val="20"/>
              </w:rPr>
              <w:t>385,749</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2C185B46" w14:textId="4EE9F1CE">
            <w:pPr>
              <w:jc w:val="right"/>
              <w:rPr>
                <w:b/>
                <w:szCs w:val="20"/>
              </w:rPr>
            </w:pPr>
            <w:r w:rsidRPr="001A083F">
              <w:rPr>
                <w:b/>
                <w:szCs w:val="20"/>
              </w:rPr>
              <w:t>-584,071</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1A083F" w:rsidR="001A083F" w:rsidP="001A083F" w:rsidRDefault="001A083F" w14:paraId="3D726080" w14:textId="71502266">
            <w:pPr>
              <w:jc w:val="right"/>
              <w:rPr>
                <w:b/>
                <w:szCs w:val="20"/>
              </w:rPr>
            </w:pPr>
            <w:r w:rsidRPr="001A083F">
              <w:rPr>
                <w:b/>
                <w:szCs w:val="20"/>
              </w:rPr>
              <w:t>467,507</w:t>
            </w:r>
          </w:p>
        </w:tc>
      </w:tr>
      <w:tr xmlns:w14="http://schemas.microsoft.com/office/word/2010/wordml" w:rsidRPr="00A66B60" w:rsidR="001A083F" w:rsidTr="00B47C08" w14:paraId="37B808D5" w14:textId="77777777">
        <w:trPr>
          <w:trHeight w:val="312" w:hRule="exact"/>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635ADE" w:rsidR="001A083F" w:rsidP="001A083F" w:rsidRDefault="001A083F" w14:paraId="0574F079" w14:textId="77777777">
            <w:pPr>
              <w:rPr>
                <w:szCs w:val="20"/>
              </w:rPr>
            </w:pPr>
            <w:r w:rsidRPr="00635ADE">
              <w:rPr>
                <w:szCs w:val="20"/>
              </w:rPr>
              <w:t>Dividends</w:t>
            </w:r>
          </w:p>
        </w:tc>
        <w:tc>
          <w:tcPr>
            <w:tcW w:w="1058" w:type="pct"/>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A66B60" w:rsidR="001A083F" w:rsidP="001A083F" w:rsidRDefault="001F4F36" w14:paraId="723A0355" w14:textId="33E51B17">
            <w:pPr>
              <w:jc w:val="right"/>
              <w:rPr>
                <w:szCs w:val="20"/>
              </w:rPr>
            </w:pPr>
            <w:r>
              <w:rPr>
                <w:szCs w:val="20"/>
              </w:rPr>
              <w:t>0</w:t>
            </w:r>
          </w:p>
        </w:tc>
        <w:tc>
          <w:tcPr>
            <w:tcW w:w="1062"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369EC89E" w14:textId="011F94DC">
            <w:pPr>
              <w:jc w:val="right"/>
              <w:rPr>
                <w:szCs w:val="20"/>
              </w:rPr>
            </w:pPr>
            <w:r>
              <w:rPr>
                <w:szCs w:val="20"/>
              </w:rPr>
              <w:t>0</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A66B60" w:rsidR="001A083F" w:rsidP="001A083F" w:rsidRDefault="001F4F36" w14:paraId="04832F3E" w14:textId="16B106B6">
            <w:pPr>
              <w:jc w:val="right"/>
              <w:rPr>
                <w:szCs w:val="20"/>
              </w:rPr>
            </w:pPr>
            <w:r>
              <w:rPr>
                <w:szCs w:val="20"/>
              </w:rPr>
              <w:t>0</w:t>
            </w:r>
          </w:p>
        </w:tc>
      </w:tr>
    </w:tbl>
    <w:p xmlns:w14="http://schemas.microsoft.com/office/word/2010/wordml" xmlns:w="http://schemas.openxmlformats.org/wordprocessingml/2006/main" w:rsidR="002977A4" w:rsidP="002977A4" w:rsidRDefault="002977A4" w14:paraId="2A37ACC5" w14:textId="146938C0"/>
    <w:p xmlns:w14="http://schemas.microsoft.com/office/word/2010/wordml" xmlns:w="http://schemas.openxmlformats.org/wordprocessingml/2006/main" w:rsidR="001A083F" w:rsidP="002977A4" w:rsidRDefault="001A083F" w14:paraId="23B2DA5E" w14:textId="77777777"/>
    <w:p xmlns:w14="http://schemas.microsoft.com/office/word/2010/wordml" xmlns:w="http://schemas.openxmlformats.org/wordprocessingml/2006/main" w:rsidR="00EE1B92" w:rsidP="005818BB" w:rsidRDefault="006562B2" w14:paraId="34EBCFCB" w14:textId="77777777">
      <w:pPr>
        <w:pStyle w:val="Nagwek1"/>
      </w:pPr>
      <w:bookmarkStart w:name="_Ref510171209" w:id="9"/>
      <w:r>
        <w:lastRenderedPageBreak/>
        <w:t>Credit rating</w:t>
      </w:r>
      <w:r w:rsidR="00EE1B92">
        <w:t xml:space="preserve"> assessment</w:t>
      </w:r>
      <w:bookmarkEnd w:id="9"/>
      <w:r w:rsidR="00102EEA">
        <w:tab/>
      </w:r>
    </w:p>
    <w:p xmlns:w14="http://schemas.microsoft.com/office/word/2010/wordml" xmlns:w="http://schemas.openxmlformats.org/wordprocessingml/2006/main" w:rsidR="005E39A5" w:rsidP="00EE1B92" w:rsidRDefault="00EE1B92" w14:paraId="558F6A7F" w14:textId="62399000">
      <w:r>
        <w:t xml:space="preserve">This section contains the results of </w:t>
      </w:r>
      <w:r w:rsidR="003F0CED">
        <w:t>the credit rating assessment of ING</w:t>
      </w:r>
      <w:r w:rsidR="009E0E67">
        <w:t>, based on the ICRP model</w:t>
      </w:r>
      <w:r>
        <w:t xml:space="preserve">. </w:t>
      </w:r>
      <w:r w:rsidR="00DA6153">
        <w:t xml:space="preserve">The </w:t>
      </w:r>
      <w:r w:rsidR="009E0E67">
        <w:t>ICRP model</w:t>
      </w:r>
      <w:r w:rsidR="00DA6153">
        <w:t xml:space="preserve"> has been developed in accordance with</w:t>
      </w:r>
      <w:r w:rsidR="00102EEA">
        <w:t xml:space="preserve"> the internal ratings-based approach (IRB) of</w:t>
      </w:r>
      <w:r w:rsidR="00DA6153">
        <w:t xml:space="preserve"> </w:t>
      </w:r>
      <w:r w:rsidRPr="00A40799" w:rsidR="00C103B0">
        <w:t>Basel III</w:t>
      </w:r>
      <w:r w:rsidR="00102EEA">
        <w:t>,</w:t>
      </w:r>
      <w:r w:rsidR="001A27CF">
        <w:rPr>
          <w:rStyle w:val="Odwoanieprzypisudolnego"/>
        </w:rPr>
        <w:footnoteReference w:id="3"/>
      </w:r>
      <w:r w:rsidR="00C103B0">
        <w:t xml:space="preserve"> as well as</w:t>
      </w:r>
      <w:r w:rsidR="00102EEA">
        <w:t xml:space="preserve"> the </w:t>
      </w:r>
      <w:r w:rsidRPr="00A40799" w:rsidR="004B5346">
        <w:t>IFRS 9</w:t>
      </w:r>
      <w:r w:rsidR="004B5346">
        <w:t xml:space="preserve"> requirements on</w:t>
      </w:r>
      <w:r w:rsidR="00102EEA">
        <w:t xml:space="preserve"> expected credit loss (ECL)</w:t>
      </w:r>
      <w:r w:rsidR="00102EEA">
        <w:rPr>
          <w:rStyle w:val="Odwoanieprzypisudolnego"/>
        </w:rPr>
        <w:footnoteReference w:id="4"/>
      </w:r>
      <w:r w:rsidR="009B6614">
        <w:t xml:space="preserve"> and FASB requirements on current expected credit loss (CECL).</w:t>
      </w:r>
      <w:r w:rsidR="009B6614">
        <w:rPr>
          <w:rStyle w:val="Odwoanieprzypisudolnego"/>
        </w:rPr>
        <w:footnoteReference w:id="5"/>
      </w:r>
      <w:r w:rsidR="001A27CF">
        <w:t xml:space="preserve"> </w:t>
      </w:r>
      <w:r w:rsidR="005E39A5">
        <w:t>An overview of the rating methodology is provided in the Appendix.</w:t>
      </w:r>
    </w:p>
    <w:p xmlns:w14="http://schemas.microsoft.com/office/word/2010/wordml" xmlns:w="http://schemas.openxmlformats.org/wordprocessingml/2006/main" w:rsidR="005E39A5" w:rsidP="00086401" w:rsidRDefault="00BD4CAF" w14:paraId="79F57C79" w14:textId="77777777">
      <w:pPr>
        <w:tabs>
          <w:tab w:val="left" w:pos="1575"/>
          <w:tab w:val="left" w:pos="2113"/>
        </w:tabs>
      </w:pPr>
      <w:r>
        <w:tab/>
      </w:r>
      <w:r w:rsidR="00086401">
        <w:tab/>
      </w:r>
    </w:p>
    <w:p xmlns:w14="http://schemas.microsoft.com/office/word/2010/wordml" xmlns:w="http://schemas.openxmlformats.org/wordprocessingml/2006/main" w:rsidR="00EE1B92" w:rsidP="00EE1B92" w:rsidRDefault="00EE1B92" w14:paraId="59B53534" w14:textId="7555AD4B">
      <w:r>
        <w:t xml:space="preserve">To determine the credit rating of </w:t>
      </w:r>
      <w:r w:rsidR="000D0ECF">
        <w:t>ING</w:t>
      </w:r>
      <w:r>
        <w:t>, the following factors are taken into account:</w:t>
      </w:r>
    </w:p>
    <w:p xmlns:w14="http://schemas.microsoft.com/office/word/2010/wordml" xmlns:w="http://schemas.openxmlformats.org/wordprocessingml/2006/main" w:rsidR="00EE1B92" w:rsidP="00EE1B92" w:rsidRDefault="00EE1B92" w14:paraId="17C6E07D" w14:textId="77777777"/>
    <w:p xmlns:w14="http://schemas.microsoft.com/office/word/2010/wordml" xmlns:w="http://schemas.openxmlformats.org/wordprocessingml/2006/main" w:rsidR="00EE1B92" w:rsidP="00EE1B92" w:rsidRDefault="00EE1B92" w14:paraId="439ED1A9" w14:textId="2D110A3D">
      <w:pPr>
        <w:pStyle w:val="Akapitzlist"/>
        <w:numPr>
          <w:ilvl w:val="0"/>
          <w:numId w:val="19"/>
        </w:numPr>
        <w:ind w:start="227" w:hanging="227"/>
      </w:pPr>
      <w:r w:rsidRPr="005665E9">
        <w:rPr>
          <w:b/>
        </w:rPr>
        <w:t>Financial assessment:</w:t>
      </w:r>
      <w:r>
        <w:t xml:space="preserve"> an initial </w:t>
      </w:r>
      <w:r w:rsidR="004A1E66">
        <w:t xml:space="preserve">credit </w:t>
      </w:r>
      <w:r>
        <w:t xml:space="preserve">rating is determined by analyzing the financial position of </w:t>
      </w:r>
      <w:r w:rsidR="003F0CED">
        <w:t>ING</w:t>
      </w:r>
      <w:r>
        <w:t>. The financial assessment is based on a combination of quantitative and qualitative variables;</w:t>
      </w:r>
    </w:p>
    <w:p xmlns:w14="http://schemas.microsoft.com/office/word/2010/wordml" xmlns:w="http://schemas.openxmlformats.org/wordprocessingml/2006/main" w:rsidR="00EE1B92" w:rsidP="00EE1B92" w:rsidRDefault="00EE1B92" w14:paraId="3EDE075A" w14:textId="77777777">
      <w:pPr>
        <w:pStyle w:val="Akapitzlist"/>
        <w:numPr>
          <w:ilvl w:val="0"/>
          <w:numId w:val="19"/>
        </w:numPr>
        <w:ind w:start="227" w:hanging="227"/>
      </w:pPr>
      <w:r w:rsidRPr="005665E9">
        <w:rPr>
          <w:b/>
        </w:rPr>
        <w:t>Overriding factors:</w:t>
      </w:r>
      <w:r>
        <w:t xml:space="preserve"> the results of the financial assessment can be adjusted upwards or downwards due to overriding factors that are not (fully) reflected by the financial information, if applicable. Overriding factors may include country, industry and/or business risk;</w:t>
      </w:r>
    </w:p>
    <w:p xmlns:w14="http://schemas.microsoft.com/office/word/2010/wordml" xmlns:w="http://schemas.openxmlformats.org/wordprocessingml/2006/main" w:rsidR="00EE1B92" w:rsidP="00EE1B92" w:rsidRDefault="00EE1B92" w14:paraId="66CCE20F" w14:textId="2255376E">
      <w:pPr>
        <w:pStyle w:val="Akapitzlist"/>
        <w:numPr>
          <w:ilvl w:val="0"/>
          <w:numId w:val="19"/>
        </w:numPr>
        <w:ind w:start="227" w:hanging="227"/>
      </w:pPr>
      <w:r w:rsidRPr="005665E9">
        <w:rPr>
          <w:b/>
        </w:rPr>
        <w:t xml:space="preserve">Group support </w:t>
      </w:r>
      <w:r>
        <w:rPr>
          <w:b/>
        </w:rPr>
        <w:t>assessment</w:t>
      </w:r>
      <w:r w:rsidRPr="005665E9">
        <w:rPr>
          <w:b/>
        </w:rPr>
        <w:t>:</w:t>
      </w:r>
      <w:r>
        <w:t xml:space="preserve"> the stand-alone </w:t>
      </w:r>
      <w:r w:rsidR="004A1E66">
        <w:t xml:space="preserve">credit </w:t>
      </w:r>
      <w:r>
        <w:t>rating can be adjusted upward in case of group support. The adjustment is based on the strength of the group support, as determined by the group support assessment. Both implicit as well as explicit support is taken into account;</w:t>
      </w:r>
    </w:p>
    <w:p xmlns:w14="http://schemas.microsoft.com/office/word/2010/wordml" xmlns:w="http://schemas.openxmlformats.org/wordprocessingml/2006/main" w:rsidR="00EE1B92" w:rsidP="00EE1B92" w:rsidRDefault="00EE1B92" w14:paraId="5D093589" w14:textId="29D50E92">
      <w:pPr>
        <w:pStyle w:val="Akapitzlist"/>
        <w:numPr>
          <w:ilvl w:val="0"/>
          <w:numId w:val="19"/>
        </w:numPr>
        <w:ind w:start="227" w:hanging="227"/>
      </w:pPr>
      <w:r>
        <w:rPr>
          <w:b/>
        </w:rPr>
        <w:t>Credit rating cap(s)</w:t>
      </w:r>
      <w:r w:rsidRPr="004C4417">
        <w:rPr>
          <w:b/>
        </w:rPr>
        <w:t>:</w:t>
      </w:r>
      <w:r>
        <w:t xml:space="preserve"> the final </w:t>
      </w:r>
      <w:r w:rsidR="004A1E66">
        <w:t xml:space="preserve">credit </w:t>
      </w:r>
      <w:r>
        <w:t>rating is capped by the rating of the parent</w:t>
      </w:r>
      <w:r w:rsidR="004A1E66">
        <w:t xml:space="preserve"> company, </w:t>
      </w:r>
      <w:r w:rsidR="000D512A">
        <w:t>parent name</w:t>
      </w:r>
      <w:r>
        <w:t>.</w:t>
      </w:r>
    </w:p>
    <w:p xmlns:w14="http://schemas.microsoft.com/office/word/2010/wordml" xmlns:w="http://schemas.openxmlformats.org/wordprocessingml/2006/main" w:rsidR="00EE1B92" w:rsidP="00EE1B92" w:rsidRDefault="00EE1B92" w14:paraId="4557ABAD" w14:textId="77777777"/>
    <w:p xmlns:w14="http://schemas.microsoft.com/office/word/2010/wordml" xmlns:w="http://schemas.openxmlformats.org/wordprocessingml/2006/main" w:rsidR="00EE1B92" w:rsidP="00EE1B92" w:rsidRDefault="00EE1B92" w14:paraId="4F61DCB2" w14:textId="77777777">
      <w:r>
        <w:t>In the following sections, the results of each of the above steps are described.</w:t>
      </w:r>
      <w:r w:rsidR="00F95777">
        <w:t xml:space="preserve"> </w:t>
      </w:r>
    </w:p>
    <w:p xmlns:w14="http://schemas.microsoft.com/office/word/2010/wordml" xmlns:w="http://schemas.openxmlformats.org/wordprocessingml/2006/main" w:rsidR="00EE1B92" w:rsidP="00EE1B92" w:rsidRDefault="00EE1B92" w14:paraId="785C7220" w14:textId="77777777"/>
    <w:p xmlns:w14="http://schemas.microsoft.com/office/word/2010/wordml" xmlns:w="http://schemas.openxmlformats.org/wordprocessingml/2006/main" w:rsidR="00A1462E" w:rsidP="005818BB" w:rsidRDefault="00A1462E" w14:paraId="0D93312F" w14:textId="77777777">
      <w:pPr>
        <w:pStyle w:val="Nagwek2"/>
      </w:pPr>
      <w:r>
        <w:t>Financial assessment</w:t>
      </w:r>
    </w:p>
    <w:p xmlns:w14="http://schemas.microsoft.com/office/word/2010/wordml" xmlns:w="http://schemas.openxmlformats.org/wordprocessingml/2006/main" w:rsidR="00EE1B92" w:rsidP="00EE1B92" w:rsidRDefault="00EE1B92" w14:paraId="62D29FC7" w14:textId="6E9CAD2D">
      <w:r>
        <w:t xml:space="preserve">The financial assessment of </w:t>
      </w:r>
      <w:r w:rsidR="00D91B2A">
        <w:t xml:space="preserve">ING </w:t>
      </w:r>
      <w:r>
        <w:t xml:space="preserve">is based on a combination of quantitative and qualitative variables. </w:t>
      </w:r>
      <w:r w:rsidR="00D91B2A">
        <w:t xml:space="preserve">ING </w:t>
      </w:r>
      <w:r>
        <w:t>is assessed in terms of operations and liquidity, debt service, capital structure, size and business.</w:t>
      </w:r>
    </w:p>
    <w:p xmlns:w14="http://schemas.microsoft.com/office/word/2010/wordml" xmlns:w="http://schemas.openxmlformats.org/wordprocessingml/2006/main" w:rsidR="00EE1B92" w:rsidP="00EE1B92" w:rsidRDefault="00EE1B92" w14:paraId="45488EFA" w14:textId="77777777">
      <w:pPr>
        <w:tabs>
          <w:tab w:val="left" w:pos="6695"/>
        </w:tabs>
      </w:pPr>
      <w:r>
        <w:tab/>
      </w:r>
    </w:p>
    <w:p xmlns:w14="http://schemas.microsoft.com/office/word/2010/wordml" xmlns:w="http://schemas.openxmlformats.org/wordprocessingml/2006/main" w:rsidR="00EE1B92" w:rsidP="00EE1B92" w:rsidRDefault="00EE1B92" w14:paraId="0BA1E610" w14:textId="77777777">
      <w:r>
        <w:t>The figure below illustrates the key components of the financial assessment:</w:t>
      </w:r>
    </w:p>
    <w:p xmlns:w14="http://schemas.microsoft.com/office/word/2010/wordml" xmlns:w="http://schemas.openxmlformats.org/wordprocessingml/2006/main" w:rsidR="00EE1B92" w:rsidP="00EE1B92" w:rsidRDefault="00EE1B92" w14:paraId="5D03B419" w14:textId="77777777"/>
    <w:p xmlns:w14="http://schemas.microsoft.com/office/word/2010/wordml" xmlns:w="http://schemas.openxmlformats.org/wordprocessingml/2006/main" w:rsidR="00EE1B92" w:rsidP="00F55081" w:rsidRDefault="00650FBA" w14:paraId="72211D70" w14:textId="134242CC">
      <w:pPr>
        <w:jc w:val="center"/>
      </w:pPr>
      <w:r>
        <w:rPr>
          <w:noProof/>
        </w:rPr>
        <w:lastRenderedPageBreak/>
        <w:drawing>
          <wp:inline xmlns:wp14="http://schemas.microsoft.com/office/word/2010/wordprocessingDrawing" xmlns:wp="http://schemas.openxmlformats.org/drawingml/2006/wordprocessingDrawing" distT="0" distB="0" distL="0" distR="0" wp14:anchorId="700950D1" wp14:editId="45F6C16B">
            <wp:extent cx="6188710" cy="3296285"/>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19"/>
                    <a:stretch>
                      <a:fillRect/>
                    </a:stretch>
                  </pic:blipFill>
                  <pic:spPr>
                    <a:xfrm>
                      <a:off x="0" y="0"/>
                      <a:ext cx="6188710" cy="3296285"/>
                    </a:xfrm>
                    <a:prstGeom prst="rect">
                      <a:avLst/>
                    </a:prstGeom>
                  </pic:spPr>
                </pic:pic>
              </a:graphicData>
            </a:graphic>
          </wp:inline>
        </w:drawing>
      </w:r>
    </w:p>
    <w:p xmlns:w14="http://schemas.microsoft.com/office/word/2010/wordml" xmlns:w="http://schemas.openxmlformats.org/wordprocessingml/2006/main" w:rsidR="00803B30" w:rsidP="004A2989" w:rsidRDefault="00803B30" w14:paraId="11A61A8C" w14:textId="77777777">
      <w:pPr>
        <w:pStyle w:val="Nagwek3"/>
      </w:pPr>
    </w:p>
    <w:p xmlns:w14="http://schemas.microsoft.com/office/word/2010/wordml" xmlns:w="http://schemas.openxmlformats.org/wordprocessingml/2006/main" w:rsidRPr="00356ED7" w:rsidR="004A2989" w:rsidP="004A2989" w:rsidRDefault="004A2989" w14:paraId="7B734347" w14:textId="6EE96066">
      <w:pPr>
        <w:pStyle w:val="Nagwek3"/>
      </w:pPr>
      <w:r w:rsidRPr="00356ED7">
        <w:t>Quantitative analysis</w:t>
      </w:r>
    </w:p>
    <w:p xmlns:w14="http://schemas.microsoft.com/office/word/2010/wordml" xmlns:w="http://schemas.openxmlformats.org/wordprocessingml/2006/main" w:rsidRPr="00356ED7" w:rsidR="00EE1B92" w:rsidP="00EE1B92" w:rsidRDefault="00EE1B92" w14:paraId="0FE8E2B9" w14:textId="061F5DA4">
      <w:pPr>
        <w:keepNext/>
      </w:pPr>
      <w:r w:rsidRPr="00356ED7">
        <w:t xml:space="preserve">The quantitative part of the assessment consists of an analysis of key financial ratios, based on the financial statements of </w:t>
      </w:r>
      <w:r w:rsidRPr="00356ED7" w:rsidR="000D512A">
        <w:t>ING</w:t>
      </w:r>
      <w:r w:rsidRPr="00356ED7">
        <w:t>. Each variable is scored based on the relative strength of the ratio compared to peer group values and the historical trend of the ratio. Scores range between zero and 100, with 100 representing the strongest score.</w:t>
      </w:r>
    </w:p>
    <w:p xmlns:w14="http://schemas.microsoft.com/office/word/2010/wordml" xmlns:w="http://schemas.openxmlformats.org/wordprocessingml/2006/main" w:rsidRPr="00356ED7" w:rsidR="00EE1B92" w:rsidP="00EE1B92" w:rsidRDefault="00EE1B92" w14:paraId="744E8448" w14:textId="77777777">
      <w:pPr>
        <w:keepNext/>
      </w:pPr>
    </w:p>
    <w:p xmlns:w14="http://schemas.microsoft.com/office/word/2010/wordml" xmlns:w="http://schemas.openxmlformats.org/wordprocessingml/2006/main" w:rsidRPr="00356ED7" w:rsidR="00EE1B92" w:rsidP="00EE1B92" w:rsidRDefault="00EE1B92" w14:paraId="0335BD63" w14:textId="77777777">
      <w:r w:rsidRPr="00356ED7">
        <w:t>The table below shows the financial variables that are used in the financial assessment and their corresponding scores. Definitions of the variables are presented in the Appendix.</w:t>
      </w:r>
    </w:p>
    <w:p xmlns:w14="http://schemas.microsoft.com/office/word/2010/wordml" xmlns:w="http://schemas.openxmlformats.org/wordprocessingml/2006/main" w:rsidRPr="00356ED7" w:rsidR="00EE1B92" w:rsidP="00EE1B92" w:rsidRDefault="00EE1B92" w14:paraId="3FAF42ED" w14:textId="77777777"/>
    <w:tbl xmlns:w="http://schemas.openxmlformats.org/wordprocessingml/2006/main">
      <w:tblPr>
        <w:tblW w:w="3943" w:type="pct"/>
        <w:tblLayout w:type="fixed"/>
        <w:tblCellMar>
          <w:left w:w="0" w:type="dxa"/>
        </w:tblCellMar>
        <w:tblLook w:val="04A0"/>
      </w:tblPr>
      <w:tblGrid>
        <w:gridCol w:w="3554"/>
        <w:gridCol w:w="2063"/>
        <w:gridCol w:w="2069"/>
      </w:tblGrid>
      <w:tr xmlns:w14="http://schemas.microsoft.com/office/word/2010/wordml" w:rsidRPr="00356ED7" w:rsidR="00EE1B92" w:rsidTr="009D4BCE" w14:paraId="4A72AB8C" w14:textId="77777777">
        <w:trPr>
          <w:trHeight w:val="312"/>
        </w:trPr>
        <w:tc>
          <w:tcPr>
            <w:tcW w:w="5000" w:type="pct"/>
            <w:gridSpan w:val="3"/>
            <w:tcBorders>
              <w:top w:val="nil"/>
              <w:left w:val="nil"/>
              <w:bottom w:val="single" w:color="193A89" w:themeColor="accent1" w:sz="4" w:space="0"/>
              <w:right w:val="nil"/>
            </w:tcBorders>
            <w:shd w:val="clear" w:color="auto" w:fill="193A89" w:themeFill="accent1"/>
            <w:noWrap/>
            <w:vAlign w:val="center"/>
          </w:tcPr>
          <w:p w:rsidRPr="00356ED7" w:rsidR="00EE1B92" w:rsidP="009D4BCE" w:rsidRDefault="00EE1B92" w14:paraId="41A74E46" w14:textId="77777777">
            <w:pPr>
              <w:spacing w:line="280" w:lineRule="exact"/>
              <w:rPr>
                <w:rFonts w:eastAsia="Times New Roman" w:cs="Times New Roman"/>
                <w:b/>
                <w:color w:val="193A89" w:themeColor="accent1"/>
                <w:szCs w:val="20"/>
              </w:rPr>
            </w:pPr>
            <w:r w:rsidRPr="00356ED7">
              <w:rPr>
                <w:b/>
                <w:color w:val="FFFFFF" w:themeColor="background1"/>
                <w:szCs w:val="20"/>
              </w:rPr>
              <w:t xml:space="preserve">  Quantitative variables</w:t>
            </w:r>
          </w:p>
        </w:tc>
      </w:tr>
      <w:tr xmlns:w14="http://schemas.microsoft.com/office/word/2010/wordml" w:rsidRPr="00356ED7" w:rsidR="00EE1B92" w:rsidTr="009D4BCE" w14:paraId="36572D8B" w14:textId="77777777">
        <w:trPr>
          <w:trHeight w:val="312"/>
        </w:trPr>
        <w:tc>
          <w:tcPr>
            <w:tcW w:w="2312"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2C2BE4B7" w14:textId="77777777">
            <w:pPr>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1342"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2AF20591" w14:textId="77777777">
            <w:pPr>
              <w:spacing w:line="280" w:lineRule="exact"/>
              <w:jc w:val="right"/>
              <w:rPr>
                <w:rFonts w:eastAsia="Times New Roman" w:cs="Times New Roman"/>
                <w:b/>
                <w:color w:val="193A89" w:themeColor="accent1"/>
                <w:szCs w:val="20"/>
              </w:rPr>
            </w:pPr>
            <w:r w:rsidRPr="00356ED7">
              <w:rPr>
                <w:rFonts w:eastAsia="Times New Roman" w:cs="Times New Roman"/>
                <w:b/>
                <w:color w:val="193A89" w:themeColor="accent1"/>
                <w:szCs w:val="20"/>
              </w:rPr>
              <w:t>Value</w:t>
            </w:r>
          </w:p>
        </w:tc>
        <w:tc>
          <w:tcPr>
            <w:tcW w:w="1346" w:type="pct"/>
            <w:tcBorders>
              <w:top w:val="single" w:color="193A89" w:themeColor="accent1" w:sz="4" w:space="0"/>
              <w:left w:val="nil"/>
              <w:bottom w:val="single" w:color="193A89" w:themeColor="accent1" w:sz="6" w:space="0"/>
              <w:right w:val="nil"/>
            </w:tcBorders>
            <w:shd w:val="clear" w:color="auto" w:fill="FFFFFF" w:themeFill="background1"/>
            <w:vAlign w:val="center"/>
          </w:tcPr>
          <w:p w:rsidRPr="00356ED7" w:rsidR="00EE1B92" w:rsidP="009D4BCE" w:rsidRDefault="00EE1B92" w14:paraId="21CC5149" w14:textId="77777777">
            <w:pPr>
              <w:spacing w:line="280" w:lineRule="exact"/>
              <w:jc w:val="right"/>
              <w:rPr>
                <w:rFonts w:eastAsia="Times New Roman" w:cs="Times New Roman"/>
                <w:b/>
                <w:color w:val="193A89" w:themeColor="accent1"/>
                <w:szCs w:val="20"/>
              </w:rPr>
            </w:pPr>
            <w:r w:rsidRPr="00356ED7">
              <w:rPr>
                <w:rFonts w:eastAsia="Times New Roman" w:cs="Times New Roman"/>
                <w:b/>
                <w:color w:val="193A89" w:themeColor="accent1"/>
                <w:szCs w:val="20"/>
              </w:rPr>
              <w:t>Score</w:t>
            </w:r>
          </w:p>
        </w:tc>
      </w:tr>
      <w:tr xmlns:w14="http://schemas.microsoft.com/office/word/2010/wordml" w:rsidRPr="00356ED7" w:rsidR="00EE1B92" w:rsidTr="00803B30" w14:paraId="6A004F77" w14:textId="77777777">
        <w:trPr>
          <w:trHeight w:val="312"/>
        </w:trPr>
        <w:tc>
          <w:tcPr>
            <w:tcW w:w="2312" w:type="pct"/>
            <w:tcBorders>
              <w:top w:val="single" w:color="193A89" w:themeColor="accent1" w:sz="6" w:space="0"/>
              <w:left w:val="nil"/>
              <w:bottom w:val="single" w:color="978F97" w:themeColor="accent4" w:sz="2" w:space="0"/>
              <w:right w:val="nil"/>
            </w:tcBorders>
            <w:shd w:val="clear" w:color="auto" w:fill="auto"/>
            <w:noWrap/>
            <w:vAlign w:val="center"/>
            <w:hideMark/>
          </w:tcPr>
          <w:p w:rsidRPr="00356ED7" w:rsidR="00EE1B92" w:rsidP="009D4BCE" w:rsidRDefault="00EE1B92" w14:paraId="497B0709" w14:textId="77777777">
            <w:pPr>
              <w:rPr>
                <w:szCs w:val="20"/>
              </w:rPr>
            </w:pPr>
            <w:r w:rsidRPr="00356ED7">
              <w:rPr>
                <w:szCs w:val="20"/>
              </w:rPr>
              <w:t>Turnover growth</w:t>
            </w:r>
          </w:p>
        </w:tc>
        <w:tc>
          <w:tcPr>
            <w:tcW w:w="1342" w:type="pct"/>
            <w:tcBorders>
              <w:top w:val="single" w:color="193A89" w:themeColor="accent1" w:sz="6" w:space="0"/>
              <w:left w:val="nil"/>
              <w:bottom w:val="single" w:color="978F97" w:themeColor="accent4" w:sz="2" w:space="0"/>
              <w:right w:val="nil"/>
            </w:tcBorders>
            <w:shd w:val="clear" w:color="auto" w:fill="auto"/>
            <w:noWrap/>
            <w:vAlign w:val="center"/>
            <w:hideMark/>
          </w:tcPr>
          <w:p w:rsidRPr="00356ED7" w:rsidR="00EE1B92" w:rsidP="00803B30" w:rsidRDefault="00F57E1A" w14:paraId="0FC9C06F" w14:textId="50FE6ABD">
            <w:pPr>
              <w:jc w:val="right"/>
              <w:rPr>
                <w:szCs w:val="20"/>
              </w:rPr>
            </w:pPr>
            <w:r w:rsidRPr="00356ED7">
              <w:rPr>
                <w:szCs w:val="20"/>
              </w:rPr>
              <w:t>12.83%</w:t>
            </w:r>
          </w:p>
        </w:tc>
        <w:tc>
          <w:tcPr>
            <w:tcW w:w="1346" w:type="pct"/>
            <w:tcBorders>
              <w:top w:val="single" w:color="193A89" w:themeColor="accent1" w:sz="6" w:space="0"/>
              <w:left w:val="nil"/>
              <w:bottom w:val="single" w:color="978F97" w:themeColor="accent4" w:sz="2" w:space="0"/>
              <w:right w:val="nil"/>
            </w:tcBorders>
            <w:shd w:val="clear" w:color="auto" w:fill="FFFFFF" w:themeFill="background1"/>
            <w:vAlign w:val="center"/>
          </w:tcPr>
          <w:p w:rsidRPr="00356ED7" w:rsidR="00EE1B92" w:rsidP="009D4BCE" w:rsidRDefault="00F57E1A" w14:paraId="49E825D6" w14:textId="2AE4C38B">
            <w:pPr>
              <w:jc w:val="right"/>
              <w:rPr>
                <w:szCs w:val="20"/>
              </w:rPr>
            </w:pPr>
            <w:r w:rsidRPr="00356ED7">
              <w:rPr>
                <w:szCs w:val="20"/>
              </w:rPr>
              <w:t>82</w:t>
            </w:r>
          </w:p>
        </w:tc>
      </w:tr>
      <w:tr xmlns:w14="http://schemas.microsoft.com/office/word/2010/wordml" w:rsidRPr="00356ED7" w:rsidR="00EE1B92" w:rsidTr="009D4BCE" w14:paraId="1D0C9DD8" w14:textId="77777777">
        <w:trPr>
          <w:trHeight w:val="312"/>
        </w:trPr>
        <w:tc>
          <w:tcPr>
            <w:tcW w:w="231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28F5886F" w14:textId="77777777">
            <w:pPr>
              <w:rPr>
                <w:szCs w:val="20"/>
              </w:rPr>
            </w:pPr>
            <w:r w:rsidRPr="00356ED7">
              <w:rPr>
                <w:szCs w:val="20"/>
              </w:rPr>
              <w:t xml:space="preserve">Operating </w:t>
            </w:r>
            <w:r w:rsidRPr="00356ED7" w:rsidR="005066EE">
              <w:rPr>
                <w:szCs w:val="20"/>
              </w:rPr>
              <w:t>margin</w:t>
            </w:r>
          </w:p>
        </w:tc>
        <w:tc>
          <w:tcPr>
            <w:tcW w:w="134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F57E1A" w14:paraId="6E7FDBFE" w14:textId="313C6267">
            <w:pPr>
              <w:jc w:val="right"/>
              <w:rPr>
                <w:szCs w:val="20"/>
              </w:rPr>
            </w:pPr>
            <w:r w:rsidRPr="00356ED7">
              <w:rPr>
                <w:szCs w:val="20"/>
              </w:rPr>
              <w:t>6.74%</w:t>
            </w:r>
          </w:p>
        </w:tc>
        <w:tc>
          <w:tcPr>
            <w:tcW w:w="134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F57E1A" w14:paraId="3A279F07" w14:textId="76381FAB">
            <w:pPr>
              <w:jc w:val="right"/>
              <w:rPr>
                <w:szCs w:val="20"/>
              </w:rPr>
            </w:pPr>
            <w:r w:rsidRPr="00356ED7">
              <w:rPr>
                <w:szCs w:val="20"/>
              </w:rPr>
              <w:t>57</w:t>
            </w:r>
          </w:p>
        </w:tc>
      </w:tr>
      <w:tr xmlns:w14="http://schemas.microsoft.com/office/word/2010/wordml" w:rsidRPr="00356ED7" w:rsidR="00EE1B92" w:rsidTr="009D4BCE" w14:paraId="004F7709" w14:textId="77777777">
        <w:trPr>
          <w:trHeight w:val="312"/>
        </w:trPr>
        <w:tc>
          <w:tcPr>
            <w:tcW w:w="231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08103A31" w14:textId="77777777">
            <w:pPr>
              <w:rPr>
                <w:szCs w:val="20"/>
              </w:rPr>
            </w:pPr>
            <w:r w:rsidRPr="00356ED7">
              <w:rPr>
                <w:szCs w:val="20"/>
              </w:rPr>
              <w:t>Return on capital</w:t>
            </w:r>
          </w:p>
        </w:tc>
        <w:tc>
          <w:tcPr>
            <w:tcW w:w="134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F57E1A" w14:paraId="719531A8" w14:textId="1C1121A3">
            <w:pPr>
              <w:jc w:val="right"/>
              <w:rPr>
                <w:szCs w:val="20"/>
              </w:rPr>
            </w:pPr>
            <w:r w:rsidRPr="00356ED7">
              <w:rPr>
                <w:szCs w:val="20"/>
              </w:rPr>
              <w:t>1.45%</w:t>
            </w:r>
          </w:p>
        </w:tc>
        <w:tc>
          <w:tcPr>
            <w:tcW w:w="134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F57E1A" w14:paraId="039EDB4B" w14:textId="650ED78C">
            <w:pPr>
              <w:jc w:val="right"/>
              <w:rPr>
                <w:szCs w:val="20"/>
              </w:rPr>
            </w:pPr>
            <w:r w:rsidRPr="00356ED7">
              <w:rPr>
                <w:szCs w:val="20"/>
              </w:rPr>
              <w:t>16</w:t>
            </w:r>
          </w:p>
        </w:tc>
      </w:tr>
      <w:tr xmlns:w14="http://schemas.microsoft.com/office/word/2010/wordml" w:rsidRPr="00356ED7" w:rsidR="00EE1B92" w:rsidTr="009D4BCE" w14:paraId="0A84CA29" w14:textId="77777777">
        <w:trPr>
          <w:trHeight w:val="312"/>
        </w:trPr>
        <w:tc>
          <w:tcPr>
            <w:tcW w:w="2312" w:type="pct"/>
            <w:tcBorders>
              <w:top w:val="single" w:color="978F97" w:themeColor="accent4" w:sz="2" w:space="0"/>
              <w:left w:val="nil"/>
              <w:bottom w:val="single" w:color="978F97" w:themeColor="accent4" w:sz="2" w:space="0"/>
              <w:right w:val="nil"/>
            </w:tcBorders>
            <w:shd w:val="clear" w:color="auto" w:fill="auto"/>
            <w:noWrap/>
            <w:vAlign w:val="center"/>
            <w:hideMark/>
          </w:tcPr>
          <w:p w:rsidRPr="00356ED7" w:rsidR="00EE1B92" w:rsidP="009D4BCE" w:rsidRDefault="00EE1B92" w14:paraId="03963CE2" w14:textId="77777777">
            <w:pPr>
              <w:rPr>
                <w:szCs w:val="20"/>
              </w:rPr>
            </w:pPr>
            <w:r w:rsidRPr="00356ED7">
              <w:rPr>
                <w:szCs w:val="20"/>
              </w:rPr>
              <w:t>Debt-to-EBITDA</w:t>
            </w:r>
          </w:p>
        </w:tc>
        <w:tc>
          <w:tcPr>
            <w:tcW w:w="1342" w:type="pct"/>
            <w:tcBorders>
              <w:top w:val="single" w:color="978F97" w:themeColor="accent4" w:sz="2" w:space="0"/>
              <w:left w:val="nil"/>
              <w:bottom w:val="single" w:color="978F97" w:themeColor="accent4" w:sz="2" w:space="0"/>
              <w:right w:val="nil"/>
            </w:tcBorders>
            <w:shd w:val="clear" w:color="auto" w:fill="auto"/>
            <w:noWrap/>
            <w:vAlign w:val="center"/>
            <w:hideMark/>
          </w:tcPr>
          <w:p w:rsidRPr="00356ED7" w:rsidR="00EE1B92" w:rsidP="009D4BCE" w:rsidRDefault="00F57E1A" w14:paraId="35AA6ED0" w14:textId="13FD6C4A">
            <w:pPr>
              <w:jc w:val="right"/>
              <w:rPr>
                <w:szCs w:val="20"/>
              </w:rPr>
            </w:pPr>
            <w:r w:rsidRPr="00356ED7">
              <w:rPr>
                <w:szCs w:val="20"/>
              </w:rPr>
              <w:t>7.95%</w:t>
            </w:r>
          </w:p>
        </w:tc>
        <w:tc>
          <w:tcPr>
            <w:tcW w:w="134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F57E1A" w14:paraId="6669F910" w14:textId="4108A7E5">
            <w:pPr>
              <w:jc w:val="right"/>
              <w:rPr>
                <w:szCs w:val="20"/>
              </w:rPr>
            </w:pPr>
            <w:r w:rsidRPr="00356ED7">
              <w:rPr>
                <w:szCs w:val="20"/>
              </w:rPr>
              <w:t>0</w:t>
            </w:r>
          </w:p>
        </w:tc>
      </w:tr>
      <w:tr xmlns:w14="http://schemas.microsoft.com/office/word/2010/wordml" w:rsidRPr="00356ED7" w:rsidR="00EE1B92" w:rsidTr="009D4BCE" w14:paraId="1A0C6EF1" w14:textId="77777777">
        <w:trPr>
          <w:trHeight w:val="312"/>
        </w:trPr>
        <w:tc>
          <w:tcPr>
            <w:tcW w:w="2312" w:type="pct"/>
            <w:tcBorders>
              <w:top w:val="single" w:color="978F97" w:themeColor="accent4" w:sz="2" w:space="0"/>
              <w:left w:val="nil"/>
              <w:bottom w:val="single" w:color="978F97" w:themeColor="accent4" w:sz="2" w:space="0"/>
              <w:right w:val="nil"/>
            </w:tcBorders>
            <w:shd w:val="clear" w:color="auto" w:fill="auto"/>
            <w:noWrap/>
            <w:vAlign w:val="center"/>
            <w:hideMark/>
          </w:tcPr>
          <w:p w:rsidRPr="00356ED7" w:rsidR="00EE1B92" w:rsidP="009D4BCE" w:rsidRDefault="00EE1B92" w14:paraId="234C373A" w14:textId="77777777">
            <w:pPr>
              <w:rPr>
                <w:szCs w:val="20"/>
              </w:rPr>
            </w:pPr>
            <w:r w:rsidRPr="00356ED7">
              <w:rPr>
                <w:szCs w:val="20"/>
              </w:rPr>
              <w:t>Interest coverage ratio</w:t>
            </w:r>
          </w:p>
        </w:tc>
        <w:tc>
          <w:tcPr>
            <w:tcW w:w="1342" w:type="pct"/>
            <w:tcBorders>
              <w:top w:val="single" w:color="978F97" w:themeColor="accent4" w:sz="2" w:space="0"/>
              <w:left w:val="nil"/>
              <w:bottom w:val="single" w:color="978F97" w:themeColor="accent4" w:sz="2" w:space="0"/>
              <w:right w:val="nil"/>
            </w:tcBorders>
            <w:shd w:val="clear" w:color="auto" w:fill="auto"/>
            <w:noWrap/>
            <w:vAlign w:val="center"/>
            <w:hideMark/>
          </w:tcPr>
          <w:p w:rsidRPr="00356ED7" w:rsidR="00EE1B92" w:rsidP="009D4BCE" w:rsidRDefault="00F57E1A" w14:paraId="3DEF659E" w14:textId="2978C957">
            <w:pPr>
              <w:jc w:val="right"/>
              <w:rPr>
                <w:szCs w:val="20"/>
              </w:rPr>
            </w:pPr>
            <w:r w:rsidRPr="00356ED7">
              <w:rPr>
                <w:szCs w:val="20"/>
              </w:rPr>
              <w:t>-</w:t>
            </w:r>
          </w:p>
        </w:tc>
        <w:tc>
          <w:tcPr>
            <w:tcW w:w="134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F57E1A" w14:paraId="241A250F" w14:textId="0A49AEF2">
            <w:pPr>
              <w:jc w:val="right"/>
              <w:rPr>
                <w:szCs w:val="20"/>
              </w:rPr>
            </w:pPr>
            <w:r w:rsidRPr="00356ED7">
              <w:rPr>
                <w:szCs w:val="20"/>
              </w:rPr>
              <w:t>91</w:t>
            </w:r>
          </w:p>
        </w:tc>
      </w:tr>
      <w:tr xmlns:w14="http://schemas.microsoft.com/office/word/2010/wordml" w:rsidRPr="00356ED7" w:rsidR="00EE1B92" w:rsidTr="009D4BCE" w14:paraId="5B21E981" w14:textId="77777777">
        <w:trPr>
          <w:trHeight w:val="312"/>
        </w:trPr>
        <w:tc>
          <w:tcPr>
            <w:tcW w:w="231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6A08D9C2" w14:textId="77777777">
            <w:pPr>
              <w:rPr>
                <w:szCs w:val="20"/>
              </w:rPr>
            </w:pPr>
            <w:r w:rsidRPr="00356ED7">
              <w:rPr>
                <w:szCs w:val="20"/>
              </w:rPr>
              <w:t>Gearing</w:t>
            </w:r>
          </w:p>
        </w:tc>
        <w:tc>
          <w:tcPr>
            <w:tcW w:w="134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F57E1A" w14:paraId="7096C8E1" w14:textId="4997D818">
            <w:pPr>
              <w:jc w:val="right"/>
              <w:rPr>
                <w:szCs w:val="20"/>
              </w:rPr>
            </w:pPr>
            <w:r w:rsidRPr="00356ED7">
              <w:rPr>
                <w:szCs w:val="20"/>
              </w:rPr>
              <w:t>22.73%</w:t>
            </w:r>
          </w:p>
        </w:tc>
        <w:tc>
          <w:tcPr>
            <w:tcW w:w="134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F57E1A" w14:paraId="63A56509" w14:textId="39C81C19">
            <w:pPr>
              <w:jc w:val="right"/>
              <w:rPr>
                <w:szCs w:val="20"/>
              </w:rPr>
            </w:pPr>
            <w:r w:rsidRPr="00356ED7">
              <w:rPr>
                <w:szCs w:val="20"/>
              </w:rPr>
              <w:t>82</w:t>
            </w:r>
          </w:p>
        </w:tc>
      </w:tr>
      <w:tr xmlns:w14="http://schemas.microsoft.com/office/word/2010/wordml" w:rsidRPr="00356ED7" w:rsidR="00EE1B92" w:rsidTr="009D4BCE" w14:paraId="38836020" w14:textId="77777777">
        <w:trPr>
          <w:trHeight w:val="312"/>
        </w:trPr>
        <w:tc>
          <w:tcPr>
            <w:tcW w:w="231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3F07CE88" w14:textId="77777777">
            <w:pPr>
              <w:rPr>
                <w:szCs w:val="20"/>
              </w:rPr>
            </w:pPr>
            <w:r w:rsidRPr="00356ED7">
              <w:rPr>
                <w:szCs w:val="20"/>
              </w:rPr>
              <w:lastRenderedPageBreak/>
              <w:t>Solvency</w:t>
            </w:r>
          </w:p>
        </w:tc>
        <w:tc>
          <w:tcPr>
            <w:tcW w:w="134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F57E1A" w14:paraId="298B1AFD" w14:textId="30FE24E5">
            <w:pPr>
              <w:jc w:val="right"/>
              <w:rPr>
                <w:szCs w:val="20"/>
              </w:rPr>
            </w:pPr>
            <w:r w:rsidRPr="00356ED7">
              <w:rPr>
                <w:szCs w:val="20"/>
              </w:rPr>
              <w:t>78.13%</w:t>
            </w:r>
          </w:p>
        </w:tc>
        <w:tc>
          <w:tcPr>
            <w:tcW w:w="134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F57E1A" w14:paraId="58971EBF" w14:textId="17400AA9">
            <w:pPr>
              <w:jc w:val="right"/>
              <w:rPr>
                <w:szCs w:val="20"/>
              </w:rPr>
            </w:pPr>
            <w:r w:rsidRPr="00356ED7">
              <w:rPr>
                <w:szCs w:val="20"/>
              </w:rPr>
              <w:t>85</w:t>
            </w:r>
          </w:p>
        </w:tc>
      </w:tr>
      <w:tr xmlns:w14="http://schemas.microsoft.com/office/word/2010/wordml" w:rsidRPr="00356ED7" w:rsidR="00EE1B92" w:rsidTr="009D4BCE" w14:paraId="62AF7B7A" w14:textId="77777777">
        <w:trPr>
          <w:trHeight w:val="312"/>
        </w:trPr>
        <w:tc>
          <w:tcPr>
            <w:tcW w:w="231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230B8431" w14:textId="77777777">
            <w:pPr>
              <w:rPr>
                <w:szCs w:val="20"/>
              </w:rPr>
            </w:pPr>
            <w:r w:rsidRPr="00356ED7">
              <w:rPr>
                <w:szCs w:val="20"/>
              </w:rPr>
              <w:t>Current ratio</w:t>
            </w:r>
          </w:p>
        </w:tc>
        <w:tc>
          <w:tcPr>
            <w:tcW w:w="134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F57E1A" w14:paraId="0BDB1A1B" w14:textId="2C6CC307">
            <w:pPr>
              <w:jc w:val="right"/>
              <w:rPr>
                <w:szCs w:val="20"/>
              </w:rPr>
            </w:pPr>
            <w:r w:rsidRPr="00356ED7">
              <w:rPr>
                <w:szCs w:val="20"/>
              </w:rPr>
              <w:t>23.30%</w:t>
            </w:r>
          </w:p>
        </w:tc>
        <w:tc>
          <w:tcPr>
            <w:tcW w:w="134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F57E1A" w14:paraId="6F852A2A" w14:textId="7BFE2277">
            <w:pPr>
              <w:jc w:val="right"/>
              <w:rPr>
                <w:szCs w:val="20"/>
              </w:rPr>
            </w:pPr>
            <w:r w:rsidRPr="00356ED7">
              <w:rPr>
                <w:szCs w:val="20"/>
              </w:rPr>
              <w:t>80</w:t>
            </w:r>
          </w:p>
        </w:tc>
      </w:tr>
      <w:tr xmlns:w14="http://schemas.microsoft.com/office/word/2010/wordml" w:rsidRPr="00356ED7" w:rsidR="00EE1B92" w:rsidTr="009D4BCE" w14:paraId="19D3B925" w14:textId="77777777">
        <w:trPr>
          <w:trHeight w:val="312"/>
        </w:trPr>
        <w:tc>
          <w:tcPr>
            <w:tcW w:w="231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0120D8A8" w14:textId="77777777">
            <w:pPr>
              <w:rPr>
                <w:szCs w:val="20"/>
              </w:rPr>
            </w:pPr>
            <w:r w:rsidRPr="00356ED7">
              <w:rPr>
                <w:szCs w:val="20"/>
              </w:rPr>
              <w:t>Size</w:t>
            </w:r>
            <w:r w:rsidRPr="00356ED7" w:rsidR="00255C4B">
              <w:rPr>
                <w:szCs w:val="20"/>
              </w:rPr>
              <w:t xml:space="preserve"> (turnover)</w:t>
            </w:r>
          </w:p>
        </w:tc>
        <w:tc>
          <w:tcPr>
            <w:tcW w:w="1342"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F57E1A" w14:paraId="642456A2" w14:textId="1B4C3CC3">
            <w:pPr>
              <w:jc w:val="right"/>
              <w:rPr>
                <w:szCs w:val="20"/>
              </w:rPr>
            </w:pPr>
            <w:r w:rsidRPr="00356ED7">
              <w:rPr>
                <w:szCs w:val="20"/>
              </w:rPr>
              <w:t>EUR 7,213,062 mln</w:t>
            </w:r>
          </w:p>
        </w:tc>
        <w:tc>
          <w:tcPr>
            <w:tcW w:w="1346"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F57E1A" w14:paraId="611C6822" w14:textId="607A8627">
            <w:pPr>
              <w:jc w:val="right"/>
              <w:rPr>
                <w:szCs w:val="20"/>
              </w:rPr>
            </w:pPr>
            <w:r w:rsidRPr="00356ED7">
              <w:rPr>
                <w:szCs w:val="20"/>
              </w:rPr>
              <w:t>89</w:t>
            </w:r>
          </w:p>
        </w:tc>
      </w:tr>
    </w:tbl>
    <w:p xmlns:w14="http://schemas.microsoft.com/office/word/2010/wordml" xmlns:w="http://schemas.openxmlformats.org/wordprocessingml/2006/main" w:rsidRPr="00356ED7" w:rsidR="00EE1B92" w:rsidP="00EE1B92" w:rsidRDefault="00EE1B92" w14:paraId="6A727D48" w14:textId="77777777"/>
    <w:p xmlns:w14="http://schemas.microsoft.com/office/word/2010/wordml" xmlns:w="http://schemas.openxmlformats.org/wordprocessingml/2006/main" w:rsidRPr="00356ED7" w:rsidR="004A2989" w:rsidP="004A2989" w:rsidRDefault="004A2989" w14:paraId="453D1FE1" w14:textId="77777777">
      <w:pPr>
        <w:pStyle w:val="Nagwek3"/>
      </w:pPr>
      <w:r w:rsidRPr="00356ED7">
        <w:t>Qualitative analysis</w:t>
      </w:r>
    </w:p>
    <w:p xmlns:w14="http://schemas.microsoft.com/office/word/2010/wordml" xmlns:w="http://schemas.openxmlformats.org/wordprocessingml/2006/main" w:rsidRPr="00356ED7" w:rsidR="00EE1B92" w:rsidP="00EE1B92" w:rsidRDefault="00EE1B92" w14:paraId="54FCC3B8" w14:textId="77777777">
      <w:r w:rsidRPr="00356ED7">
        <w:t>The qualitative part of the assessment focuses on the following two aspects:</w:t>
      </w:r>
    </w:p>
    <w:p xmlns:w14="http://schemas.microsoft.com/office/word/2010/wordml" xmlns:w="http://schemas.openxmlformats.org/wordprocessingml/2006/main" w:rsidRPr="00356ED7" w:rsidR="00EE1B92" w:rsidP="00EE1B92" w:rsidRDefault="00EE1B92" w14:paraId="7FED4088" w14:textId="77777777"/>
    <w:p xmlns:w14="http://schemas.microsoft.com/office/word/2010/wordml" xmlns:w="http://schemas.openxmlformats.org/wordprocessingml/2006/main" w:rsidRPr="00356ED7" w:rsidR="00EE1B92" w:rsidP="00EE1B92" w:rsidRDefault="00EE1B92" w14:paraId="4BD1A7AD" w14:textId="77777777">
      <w:pPr>
        <w:pStyle w:val="Akapitzlist"/>
        <w:numPr>
          <w:ilvl w:val="0"/>
          <w:numId w:val="19"/>
        </w:numPr>
        <w:ind w:start="227" w:hanging="227"/>
      </w:pPr>
      <w:r w:rsidRPr="00356ED7">
        <w:rPr>
          <w:b/>
        </w:rPr>
        <w:t>Portfolio diversification:</w:t>
      </w:r>
      <w:r w:rsidRPr="00356ED7">
        <w:t xml:space="preserve"> a lack of </w:t>
      </w:r>
      <w:r w:rsidRPr="00356ED7" w:rsidR="00255C4B">
        <w:t xml:space="preserve">customer </w:t>
      </w:r>
      <w:r w:rsidRPr="00356ED7">
        <w:t>portfolio diversification increases the credit risk of a counterparty and will result in a lower credit rating;</w:t>
      </w:r>
    </w:p>
    <w:p xmlns:w14="http://schemas.microsoft.com/office/word/2010/wordml" xmlns:w="http://schemas.openxmlformats.org/wordprocessingml/2006/main" w:rsidRPr="00356ED7" w:rsidR="00EE1B92" w:rsidP="00EE1B92" w:rsidRDefault="00EE1B92" w14:paraId="451A84DE" w14:textId="77777777">
      <w:pPr>
        <w:pStyle w:val="Akapitzlist"/>
        <w:numPr>
          <w:ilvl w:val="0"/>
          <w:numId w:val="19"/>
        </w:numPr>
        <w:ind w:start="227" w:hanging="227"/>
      </w:pPr>
      <w:r w:rsidRPr="00356ED7">
        <w:rPr>
          <w:b/>
        </w:rPr>
        <w:t>Reporting quality:</w:t>
      </w:r>
      <w:r w:rsidRPr="00356ED7">
        <w:t xml:space="preserve"> the decision-making process of a company relies on the availability of timely and accurate financial reports. Inaccurate or slow financial reporting reflects poorly on a company’s business and will result in a lower credit rating.</w:t>
      </w:r>
    </w:p>
    <w:p xmlns:w14="http://schemas.microsoft.com/office/word/2010/wordml" xmlns:w="http://schemas.openxmlformats.org/wordprocessingml/2006/main" w:rsidRPr="00356ED7" w:rsidR="00EE1B92" w:rsidP="00EE1B92" w:rsidRDefault="00EE1B92" w14:paraId="25681D81" w14:textId="77777777"/>
    <w:p xmlns:w14="http://schemas.microsoft.com/office/word/2010/wordml" xmlns:w="http://schemas.openxmlformats.org/wordprocessingml/2006/main" w:rsidRPr="00356ED7" w:rsidR="00EE1B92" w:rsidP="00EE1B92" w:rsidRDefault="00EE1B92" w14:paraId="2640A413" w14:textId="77777777">
      <w:r w:rsidRPr="00356ED7">
        <w:t>The table below shows the assessment of the qualitative variables and the corresponding scores:</w:t>
      </w:r>
    </w:p>
    <w:p xmlns:w14="http://schemas.microsoft.com/office/word/2010/wordml" xmlns:w="http://schemas.openxmlformats.org/wordprocessingml/2006/main" w:rsidRPr="00356ED7" w:rsidR="00EE1B92" w:rsidP="00EE1B92" w:rsidRDefault="00EE1B92" w14:paraId="18E327F3" w14:textId="77777777"/>
    <w:tbl xmlns:w="http://schemas.openxmlformats.org/wordprocessingml/2006/main">
      <w:tblPr>
        <w:tblW w:w="5000" w:type="pct"/>
        <w:tblLayout w:type="fixed"/>
        <w:tblCellMar>
          <w:left w:w="0" w:type="dxa"/>
        </w:tblCellMar>
        <w:tblLook w:val="04A0"/>
      </w:tblPr>
      <w:tblGrid>
        <w:gridCol w:w="3554"/>
        <w:gridCol w:w="4132"/>
        <w:gridCol w:w="2060"/>
      </w:tblGrid>
      <w:tr xmlns:w14="http://schemas.microsoft.com/office/word/2010/wordml" w:rsidRPr="00356ED7" w:rsidR="00EE1B92" w:rsidTr="009D4BCE" w14:paraId="1E375CFE" w14:textId="77777777">
        <w:trPr>
          <w:trHeight w:val="312"/>
        </w:trPr>
        <w:tc>
          <w:tcPr>
            <w:tcW w:w="5000" w:type="pct"/>
            <w:gridSpan w:val="3"/>
            <w:tcBorders>
              <w:top w:val="nil"/>
              <w:left w:val="nil"/>
              <w:bottom w:val="single" w:color="193A89" w:themeColor="accent1" w:sz="4" w:space="0"/>
              <w:right w:val="nil"/>
            </w:tcBorders>
            <w:shd w:val="clear" w:color="auto" w:fill="193A89" w:themeFill="accent1"/>
            <w:noWrap/>
            <w:vAlign w:val="center"/>
          </w:tcPr>
          <w:p w:rsidRPr="00356ED7" w:rsidR="00EE1B92" w:rsidP="009D4BCE" w:rsidRDefault="00EE1B92" w14:paraId="5D804DD9" w14:textId="77777777">
            <w:pPr>
              <w:spacing w:line="280" w:lineRule="exact"/>
              <w:rPr>
                <w:b/>
                <w:color w:val="FFFFFF" w:themeColor="background1"/>
                <w:szCs w:val="20"/>
              </w:rPr>
            </w:pPr>
            <w:r w:rsidRPr="00356ED7">
              <w:rPr>
                <w:color w:val="FFFFFF" w:themeColor="background1"/>
                <w:szCs w:val="20"/>
              </w:rPr>
              <w:t xml:space="preserve">  </w:t>
            </w:r>
            <w:r w:rsidRPr="00356ED7">
              <w:rPr>
                <w:b/>
                <w:color w:val="FFFFFF" w:themeColor="background1"/>
                <w:szCs w:val="20"/>
              </w:rPr>
              <w:t>Qualitative variables</w:t>
            </w:r>
          </w:p>
        </w:tc>
      </w:tr>
      <w:tr xmlns:w14="http://schemas.microsoft.com/office/word/2010/wordml" w:rsidRPr="00356ED7" w:rsidR="00EE1B92" w:rsidTr="009D4BCE" w14:paraId="51E4D151" w14:textId="77777777">
        <w:trPr>
          <w:trHeight w:val="312"/>
        </w:trPr>
        <w:tc>
          <w:tcPr>
            <w:tcW w:w="1823"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4CF749F9" w14:textId="77777777">
            <w:pPr>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2120" w:type="pct"/>
            <w:tcBorders>
              <w:top w:val="single" w:color="193A89" w:themeColor="accent1" w:sz="4" w:space="0"/>
              <w:left w:val="nil"/>
              <w:bottom w:val="single" w:color="193A89" w:themeColor="accent1" w:sz="6" w:space="0"/>
              <w:right w:val="nil"/>
            </w:tcBorders>
            <w:shd w:val="clear" w:color="auto" w:fill="auto"/>
            <w:noWrap/>
            <w:vAlign w:val="center"/>
          </w:tcPr>
          <w:p w:rsidRPr="00356ED7" w:rsidR="00EE1B92" w:rsidP="009D4BCE" w:rsidRDefault="00EE1B92" w14:paraId="45DDBD28" w14:textId="77777777">
            <w:pPr>
              <w:spacing w:line="280" w:lineRule="exact"/>
              <w:rPr>
                <w:rFonts w:eastAsia="Times New Roman" w:cs="Times New Roman"/>
                <w:b/>
                <w:color w:val="193A89" w:themeColor="accent1"/>
                <w:szCs w:val="20"/>
              </w:rPr>
            </w:pPr>
            <w:r w:rsidRPr="00356ED7">
              <w:rPr>
                <w:rFonts w:eastAsia="Times New Roman" w:cs="Times New Roman"/>
                <w:b/>
                <w:color w:val="193A89" w:themeColor="accent1"/>
                <w:szCs w:val="20"/>
              </w:rPr>
              <w:t>Assessment</w:t>
            </w:r>
          </w:p>
        </w:tc>
        <w:tc>
          <w:tcPr>
            <w:tcW w:w="1057" w:type="pct"/>
            <w:tcBorders>
              <w:top w:val="single" w:color="193A89" w:themeColor="accent1" w:sz="4" w:space="0"/>
              <w:left w:val="nil"/>
              <w:bottom w:val="single" w:color="193A89" w:themeColor="accent1" w:sz="6" w:space="0"/>
              <w:right w:val="nil"/>
            </w:tcBorders>
            <w:shd w:val="clear" w:color="auto" w:fill="FFFFFF" w:themeFill="background1"/>
            <w:vAlign w:val="center"/>
          </w:tcPr>
          <w:p w:rsidRPr="00356ED7" w:rsidR="00EE1B92" w:rsidP="009D4BCE" w:rsidRDefault="00EE1B92" w14:paraId="66AE905B" w14:textId="77777777">
            <w:pPr>
              <w:spacing w:line="280" w:lineRule="exact"/>
              <w:jc w:val="right"/>
              <w:rPr>
                <w:rFonts w:eastAsia="Times New Roman" w:cs="Times New Roman"/>
                <w:b/>
                <w:color w:val="193A89" w:themeColor="accent1"/>
                <w:szCs w:val="20"/>
              </w:rPr>
            </w:pPr>
            <w:r w:rsidRPr="00356ED7">
              <w:rPr>
                <w:rFonts w:eastAsia="Times New Roman" w:cs="Times New Roman"/>
                <w:b/>
                <w:color w:val="193A89" w:themeColor="accent1"/>
                <w:szCs w:val="20"/>
              </w:rPr>
              <w:t>Score</w:t>
            </w:r>
          </w:p>
        </w:tc>
      </w:tr>
      <w:tr xmlns:w14="http://schemas.microsoft.com/office/word/2010/wordml" w:rsidRPr="00356ED7" w:rsidR="00EE1B92" w:rsidTr="009D4BCE" w14:paraId="3161C33E" w14:textId="77777777">
        <w:trPr>
          <w:trHeight w:val="312"/>
        </w:trPr>
        <w:tc>
          <w:tcPr>
            <w:tcW w:w="1823" w:type="pct"/>
            <w:tcBorders>
              <w:top w:val="single" w:color="193A89" w:themeColor="accent1" w:sz="6" w:space="0"/>
              <w:left w:val="nil"/>
              <w:bottom w:val="single" w:color="978F97" w:themeColor="accent4" w:sz="2" w:space="0"/>
              <w:right w:val="nil"/>
            </w:tcBorders>
            <w:shd w:val="clear" w:color="auto" w:fill="auto"/>
            <w:noWrap/>
            <w:vAlign w:val="center"/>
            <w:hideMark/>
          </w:tcPr>
          <w:p w:rsidRPr="00356ED7" w:rsidR="00EE1B92" w:rsidP="009D4BCE" w:rsidRDefault="00EE1B92" w14:paraId="523EFD98" w14:textId="77777777">
            <w:pPr>
              <w:rPr>
                <w:szCs w:val="20"/>
              </w:rPr>
            </w:pPr>
            <w:r w:rsidRPr="00356ED7">
              <w:rPr>
                <w:szCs w:val="20"/>
              </w:rPr>
              <w:t>Portfolio diversification</w:t>
            </w:r>
          </w:p>
        </w:tc>
        <w:tc>
          <w:tcPr>
            <w:tcW w:w="2120" w:type="pct"/>
            <w:tcBorders>
              <w:top w:val="single" w:color="193A89" w:themeColor="accent1" w:sz="6" w:space="0"/>
              <w:left w:val="nil"/>
              <w:bottom w:val="single" w:color="978F97" w:themeColor="accent4" w:sz="2" w:space="0"/>
              <w:right w:val="nil"/>
            </w:tcBorders>
            <w:shd w:val="clear" w:color="auto" w:fill="auto"/>
            <w:noWrap/>
          </w:tcPr>
          <w:p w:rsidRPr="00356ED7" w:rsidR="00EE1B92" w:rsidP="009D4BCE" w:rsidRDefault="001F4A6F" w14:paraId="5593A302" w14:textId="126AA7D8">
            <w:pPr>
              <w:rPr>
                <w:szCs w:val="20"/>
              </w:rPr>
            </w:pPr>
            <w:r w:rsidRPr="00356ED7">
              <w:rPr>
                <w:szCs w:val="20"/>
              </w:rPr>
              <w:t>Not applicable</w:t>
            </w:r>
          </w:p>
        </w:tc>
        <w:tc>
          <w:tcPr>
            <w:tcW w:w="1057" w:type="pct"/>
            <w:tcBorders>
              <w:top w:val="single" w:color="193A89" w:themeColor="accent1" w:sz="6" w:space="0"/>
              <w:left w:val="nil"/>
              <w:bottom w:val="single" w:color="978F97" w:themeColor="accent4" w:sz="2" w:space="0"/>
              <w:right w:val="nil"/>
            </w:tcBorders>
            <w:shd w:val="clear" w:color="auto" w:fill="FFFFFF" w:themeFill="background1"/>
            <w:vAlign w:val="center"/>
          </w:tcPr>
          <w:p w:rsidRPr="00356ED7" w:rsidR="00EE1B92" w:rsidP="009D4BCE" w:rsidRDefault="001F4A6F" w14:paraId="1BE1680F" w14:textId="34DF2706">
            <w:pPr>
              <w:jc w:val="right"/>
              <w:rPr>
                <w:szCs w:val="20"/>
              </w:rPr>
            </w:pPr>
            <w:r w:rsidRPr="00356ED7">
              <w:rPr>
                <w:szCs w:val="20"/>
              </w:rPr>
              <w:t>-</w:t>
            </w:r>
          </w:p>
        </w:tc>
      </w:tr>
      <w:tr xmlns:w14="http://schemas.microsoft.com/office/word/2010/wordml" w:rsidRPr="00356ED7" w:rsidR="00EE1B92" w:rsidTr="009D4BCE" w14:paraId="2F30A725" w14:textId="77777777">
        <w:trPr>
          <w:trHeight w:val="312"/>
        </w:trPr>
        <w:tc>
          <w:tcPr>
            <w:tcW w:w="182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0E8BF96B" w14:textId="77777777">
            <w:pPr>
              <w:rPr>
                <w:szCs w:val="20"/>
              </w:rPr>
            </w:pPr>
            <w:r w:rsidRPr="00356ED7">
              <w:rPr>
                <w:szCs w:val="20"/>
              </w:rPr>
              <w:t>Reporting quality</w:t>
            </w:r>
          </w:p>
        </w:tc>
        <w:tc>
          <w:tcPr>
            <w:tcW w:w="2120" w:type="pct"/>
            <w:tcBorders>
              <w:top w:val="single" w:color="978F97" w:themeColor="accent4" w:sz="2" w:space="0"/>
              <w:left w:val="nil"/>
              <w:bottom w:val="single" w:color="978F97" w:themeColor="accent4" w:sz="2" w:space="0"/>
              <w:right w:val="nil"/>
            </w:tcBorders>
            <w:shd w:val="clear" w:color="auto" w:fill="auto"/>
            <w:noWrap/>
          </w:tcPr>
          <w:p w:rsidRPr="00356ED7" w:rsidR="00EE1B92" w:rsidP="009D4BCE" w:rsidRDefault="001F4A6F" w14:paraId="2AEC33D2" w14:textId="26642611">
            <w:pPr>
              <w:rPr>
                <w:szCs w:val="20"/>
              </w:rPr>
            </w:pPr>
            <w:r w:rsidRPr="00356ED7">
              <w:rPr>
                <w:szCs w:val="20"/>
              </w:rPr>
              <w:t>Not applicable</w:t>
            </w:r>
          </w:p>
        </w:tc>
        <w:tc>
          <w:tcPr>
            <w:tcW w:w="105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1F4A6F" w14:paraId="428CD0BC" w14:textId="5DD5317A">
            <w:pPr>
              <w:jc w:val="right"/>
              <w:rPr>
                <w:szCs w:val="20"/>
              </w:rPr>
            </w:pPr>
            <w:r w:rsidRPr="00356ED7">
              <w:rPr>
                <w:szCs w:val="20"/>
              </w:rPr>
              <w:t>-</w:t>
            </w:r>
          </w:p>
        </w:tc>
      </w:tr>
    </w:tbl>
    <w:p xmlns:w14="http://schemas.microsoft.com/office/word/2010/wordml" xmlns:w="http://schemas.openxmlformats.org/wordprocessingml/2006/main" w:rsidRPr="00356ED7" w:rsidR="00EE1B92" w:rsidP="00EE1B92" w:rsidRDefault="00EE1B92" w14:paraId="78891107" w14:textId="77777777"/>
    <w:p xmlns:w14="http://schemas.microsoft.com/office/word/2010/wordml" xmlns:w="http://schemas.openxmlformats.org/wordprocessingml/2006/main" w:rsidRPr="00356ED7" w:rsidR="004A2989" w:rsidP="004A2989" w:rsidRDefault="004A2989" w14:paraId="3D5F2A89" w14:textId="77777777">
      <w:pPr>
        <w:pStyle w:val="Nagwek3"/>
      </w:pPr>
      <w:r w:rsidRPr="00356ED7">
        <w:t>Overall score</w:t>
      </w:r>
    </w:p>
    <w:p xmlns:w14="http://schemas.microsoft.com/office/word/2010/wordml" xmlns:w="http://schemas.openxmlformats.org/wordprocessingml/2006/main" w:rsidRPr="00356ED7" w:rsidR="00EE1B92" w:rsidP="00EE1B92" w:rsidRDefault="00EE1B92" w14:paraId="06EFA051" w14:textId="1A90D180">
      <w:pPr>
        <w:keepNext/>
      </w:pPr>
      <w:r w:rsidRPr="00356ED7">
        <w:t xml:space="preserve">The financial assessment results in a final score of </w:t>
      </w:r>
      <w:r w:rsidRPr="00356ED7" w:rsidR="00466E3B">
        <w:t>70</w:t>
      </w:r>
      <w:r w:rsidRPr="00356ED7">
        <w:t xml:space="preserve"> for </w:t>
      </w:r>
      <w:r w:rsidRPr="00356ED7" w:rsidR="00466E3B">
        <w:t>ING</w:t>
      </w:r>
      <w:r w:rsidRPr="00356ED7">
        <w:t xml:space="preserve">. The final score is determined as a weighted average of scores of the underlying variables. The final score of </w:t>
      </w:r>
      <w:r w:rsidRPr="00356ED7" w:rsidR="005E1E14">
        <w:t>70</w:t>
      </w:r>
      <w:r w:rsidRPr="00356ED7">
        <w:t xml:space="preserve"> results in an initial </w:t>
      </w:r>
      <w:r w:rsidRPr="00356ED7" w:rsidR="0007556D">
        <w:t>borrower</w:t>
      </w:r>
      <w:r w:rsidRPr="00356ED7" w:rsidR="004A1E66">
        <w:t xml:space="preserve"> </w:t>
      </w:r>
      <w:r w:rsidRPr="00356ED7">
        <w:t xml:space="preserve">rating of </w:t>
      </w:r>
      <w:r w:rsidRPr="00356ED7" w:rsidR="005E1E14">
        <w:t>BBB3</w:t>
      </w:r>
      <w:r w:rsidRPr="00356ED7">
        <w:t xml:space="preserve">. </w:t>
      </w:r>
    </w:p>
    <w:p xmlns:w14="http://schemas.microsoft.com/office/word/2010/wordml" xmlns:w="http://schemas.openxmlformats.org/wordprocessingml/2006/main" w:rsidRPr="00356ED7" w:rsidR="00EE1B92" w:rsidP="00EE1B92" w:rsidRDefault="00EE1B92" w14:paraId="31E5EF09" w14:textId="77777777">
      <w:pPr>
        <w:keepNext/>
      </w:pPr>
    </w:p>
    <w:p xmlns:w14="http://schemas.microsoft.com/office/word/2010/wordml" xmlns:w="http://schemas.openxmlformats.org/wordprocessingml/2006/main" w:rsidRPr="00356ED7" w:rsidR="00EE1B92" w:rsidP="00EE1B92" w:rsidRDefault="00EE1B92" w14:paraId="5D0FFB2B" w14:textId="6167117B">
      <w:pPr>
        <w:keepNext/>
      </w:pPr>
      <w:r w:rsidRPr="00356ED7">
        <w:t xml:space="preserve">The table below presents the weighted average scores for each sub-component of the financial assessment, the final score and the initial </w:t>
      </w:r>
      <w:r w:rsidRPr="00356ED7" w:rsidR="004A1E66">
        <w:t xml:space="preserve">borrower </w:t>
      </w:r>
      <w:r w:rsidRPr="00356ED7">
        <w:t>rating:</w:t>
      </w:r>
    </w:p>
    <w:p xmlns:w14="http://schemas.microsoft.com/office/word/2010/wordml" xmlns:w="http://schemas.openxmlformats.org/wordprocessingml/2006/main" w:rsidRPr="00356ED7" w:rsidR="00EE1B92" w:rsidP="00EE1B92" w:rsidRDefault="00EE1B92" w14:paraId="492384BA" w14:textId="77777777"/>
    <w:tbl xmlns:w="http://schemas.openxmlformats.org/wordprocessingml/2006/main">
      <w:tblPr>
        <w:tblW w:w="2881" w:type="pct"/>
        <w:tblLayout w:type="fixed"/>
        <w:tblCellMar>
          <w:left w:w="0" w:type="dxa"/>
        </w:tblCellMar>
        <w:tblLook w:val="04A0"/>
      </w:tblPr>
      <w:tblGrid>
        <w:gridCol w:w="3553"/>
        <w:gridCol w:w="2063"/>
      </w:tblGrid>
      <w:tr xmlns:w14="http://schemas.microsoft.com/office/word/2010/wordml" w:rsidRPr="00356ED7" w:rsidR="00EE1B92" w:rsidTr="009D4BCE" w14:paraId="23D17C8C" w14:textId="77777777">
        <w:trPr>
          <w:trHeight w:val="312" w:hRule="exact"/>
        </w:trPr>
        <w:tc>
          <w:tcPr>
            <w:tcW w:w="5000" w:type="pct"/>
            <w:gridSpan w:val="2"/>
            <w:tcBorders>
              <w:top w:val="nil"/>
              <w:left w:val="nil"/>
              <w:bottom w:val="single" w:color="193A89" w:themeColor="accent1" w:sz="4" w:space="0"/>
              <w:right w:val="nil"/>
            </w:tcBorders>
            <w:shd w:val="clear" w:color="auto" w:fill="193A89" w:themeFill="accent1"/>
            <w:noWrap/>
            <w:vAlign w:val="center"/>
          </w:tcPr>
          <w:p w:rsidRPr="00356ED7" w:rsidR="00EE1B92" w:rsidP="009D4BCE" w:rsidRDefault="00EE1B92" w14:paraId="72A7A0D2" w14:textId="77777777">
            <w:pPr>
              <w:spacing w:line="280" w:lineRule="exact"/>
              <w:rPr>
                <w:rFonts w:eastAsia="Times New Roman" w:cs="Times New Roman"/>
                <w:b/>
                <w:color w:val="193A89" w:themeColor="accent1"/>
                <w:szCs w:val="20"/>
              </w:rPr>
            </w:pPr>
            <w:r w:rsidRPr="00356ED7">
              <w:rPr>
                <w:b/>
                <w:color w:val="FFFFFF" w:themeColor="background1"/>
                <w:szCs w:val="20"/>
              </w:rPr>
              <w:t xml:space="preserve">  Financial assessment</w:t>
            </w:r>
          </w:p>
        </w:tc>
      </w:tr>
      <w:tr xmlns:w14="http://schemas.microsoft.com/office/word/2010/wordml" w:rsidRPr="00356ED7" w:rsidR="00EE1B92" w:rsidTr="009D4BCE" w14:paraId="6E9D9E35" w14:textId="77777777">
        <w:trPr>
          <w:trHeight w:val="312" w:hRule="exact"/>
        </w:trPr>
        <w:tc>
          <w:tcPr>
            <w:tcW w:w="3163"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36A3BBD6" w14:textId="77777777">
            <w:pPr>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1837"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4269C454" w14:textId="77777777">
            <w:pPr>
              <w:spacing w:line="280" w:lineRule="exact"/>
              <w:jc w:val="right"/>
              <w:rPr>
                <w:rFonts w:eastAsia="Times New Roman" w:cs="Times New Roman"/>
                <w:b/>
                <w:color w:val="193A89" w:themeColor="accent1"/>
                <w:szCs w:val="20"/>
              </w:rPr>
            </w:pPr>
            <w:r w:rsidRPr="00356ED7">
              <w:rPr>
                <w:rFonts w:eastAsia="Times New Roman" w:cs="Times New Roman"/>
                <w:b/>
                <w:color w:val="193A89" w:themeColor="accent1"/>
                <w:szCs w:val="20"/>
              </w:rPr>
              <w:t>Score</w:t>
            </w:r>
          </w:p>
        </w:tc>
      </w:tr>
      <w:tr xmlns:w14="http://schemas.microsoft.com/office/word/2010/wordml" w:rsidRPr="00356ED7" w:rsidR="00EE1B92" w:rsidTr="009D4BCE" w14:paraId="5437D8C0" w14:textId="77777777">
        <w:trPr>
          <w:trHeight w:val="312" w:hRule="exact"/>
        </w:trPr>
        <w:tc>
          <w:tcPr>
            <w:tcW w:w="3163" w:type="pct"/>
            <w:tcBorders>
              <w:top w:val="single" w:color="193A89" w:themeColor="accent1" w:sz="6" w:space="0"/>
              <w:left w:val="nil"/>
              <w:bottom w:val="single" w:color="978F97" w:themeColor="accent4" w:sz="2" w:space="0"/>
              <w:right w:val="nil"/>
            </w:tcBorders>
            <w:shd w:val="clear" w:color="auto" w:fill="auto"/>
            <w:noWrap/>
            <w:vAlign w:val="center"/>
            <w:hideMark/>
          </w:tcPr>
          <w:p w:rsidRPr="00356ED7" w:rsidR="00EE1B92" w:rsidP="009D4BCE" w:rsidRDefault="00EE1B92" w14:paraId="2FCB5356" w14:textId="77777777">
            <w:pPr>
              <w:rPr>
                <w:szCs w:val="20"/>
              </w:rPr>
            </w:pPr>
            <w:r w:rsidRPr="00356ED7">
              <w:rPr>
                <w:szCs w:val="20"/>
              </w:rPr>
              <w:t>Operations &amp; liquidity</w:t>
            </w:r>
          </w:p>
        </w:tc>
        <w:tc>
          <w:tcPr>
            <w:tcW w:w="1837" w:type="pct"/>
            <w:tcBorders>
              <w:top w:val="single" w:color="193A89" w:themeColor="accent1" w:sz="6" w:space="0"/>
              <w:left w:val="nil"/>
              <w:bottom w:val="single" w:color="978F97" w:themeColor="accent4" w:sz="2" w:space="0"/>
              <w:right w:val="nil"/>
            </w:tcBorders>
            <w:shd w:val="clear" w:color="auto" w:fill="auto"/>
            <w:noWrap/>
            <w:vAlign w:val="center"/>
            <w:hideMark/>
          </w:tcPr>
          <w:p w:rsidRPr="00356ED7" w:rsidR="00EE1B92" w:rsidP="009D4BCE" w:rsidRDefault="005E1E14" w14:paraId="2648DC4A" w14:textId="346DCB37">
            <w:pPr>
              <w:jc w:val="right"/>
              <w:rPr>
                <w:szCs w:val="20"/>
              </w:rPr>
            </w:pPr>
            <w:r w:rsidRPr="00356ED7">
              <w:rPr>
                <w:szCs w:val="20"/>
              </w:rPr>
              <w:t>51</w:t>
            </w:r>
          </w:p>
        </w:tc>
      </w:tr>
      <w:tr xmlns:w14="http://schemas.microsoft.com/office/word/2010/wordml" w:rsidRPr="00356ED7" w:rsidR="00EE1B92" w:rsidTr="009D4BCE" w14:paraId="09637878"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7D831DBB" w14:textId="77777777">
            <w:pPr>
              <w:rPr>
                <w:szCs w:val="20"/>
              </w:rPr>
            </w:pPr>
            <w:r w:rsidRPr="00356ED7">
              <w:rPr>
                <w:szCs w:val="20"/>
              </w:rPr>
              <w:t>Debt service</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5E1E14" w14:paraId="2A1882ED" w14:textId="2BC4BABA">
            <w:pPr>
              <w:jc w:val="right"/>
              <w:rPr>
                <w:szCs w:val="20"/>
              </w:rPr>
            </w:pPr>
            <w:r w:rsidRPr="00356ED7">
              <w:rPr>
                <w:szCs w:val="20"/>
              </w:rPr>
              <w:t>46</w:t>
            </w:r>
          </w:p>
        </w:tc>
      </w:tr>
      <w:tr xmlns:w14="http://schemas.microsoft.com/office/word/2010/wordml" w:rsidRPr="00356ED7" w:rsidR="00EE1B92" w:rsidTr="009D4BCE" w14:paraId="656F1E20"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48115A2D" w14:textId="77777777">
            <w:pPr>
              <w:rPr>
                <w:szCs w:val="20"/>
              </w:rPr>
            </w:pPr>
            <w:r w:rsidRPr="00356ED7">
              <w:rPr>
                <w:szCs w:val="20"/>
              </w:rPr>
              <w:t>Capital structure</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5E1E14" w14:paraId="5CBD4E3B" w14:textId="1009BBFD">
            <w:pPr>
              <w:jc w:val="right"/>
              <w:rPr>
                <w:szCs w:val="20"/>
              </w:rPr>
            </w:pPr>
            <w:r w:rsidRPr="00356ED7">
              <w:rPr>
                <w:szCs w:val="20"/>
              </w:rPr>
              <w:t>84</w:t>
            </w:r>
          </w:p>
        </w:tc>
      </w:tr>
      <w:tr xmlns:w14="http://schemas.microsoft.com/office/word/2010/wordml" w:rsidRPr="00356ED7" w:rsidR="00EE1B92" w:rsidTr="009D4BCE" w14:paraId="43A49DF6"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hideMark/>
          </w:tcPr>
          <w:p w:rsidRPr="00356ED7" w:rsidR="00EE1B92" w:rsidP="009D4BCE" w:rsidRDefault="00EE1B92" w14:paraId="72E392A8" w14:textId="77777777">
            <w:pPr>
              <w:rPr>
                <w:szCs w:val="20"/>
              </w:rPr>
            </w:pPr>
            <w:r w:rsidRPr="00356ED7">
              <w:rPr>
                <w:szCs w:val="20"/>
              </w:rPr>
              <w:t>Size</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hideMark/>
          </w:tcPr>
          <w:p w:rsidRPr="00356ED7" w:rsidR="00EE1B92" w:rsidP="009D4BCE" w:rsidRDefault="005E1E14" w14:paraId="1F7E197D" w14:textId="60F95AAA">
            <w:pPr>
              <w:jc w:val="right"/>
              <w:rPr>
                <w:szCs w:val="20"/>
              </w:rPr>
            </w:pPr>
            <w:r w:rsidRPr="00356ED7">
              <w:rPr>
                <w:szCs w:val="20"/>
              </w:rPr>
              <w:t>89</w:t>
            </w:r>
          </w:p>
        </w:tc>
      </w:tr>
      <w:tr xmlns:w14="http://schemas.microsoft.com/office/word/2010/wordml" w:rsidRPr="00356ED7" w:rsidR="00EE1B92" w:rsidTr="009D4BCE" w14:paraId="03432D9A"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1D4CC022" w14:textId="77777777">
            <w:pPr>
              <w:rPr>
                <w:szCs w:val="20"/>
              </w:rPr>
            </w:pPr>
            <w:r w:rsidRPr="00356ED7">
              <w:rPr>
                <w:szCs w:val="20"/>
              </w:rPr>
              <w:t>Business</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5E1E14" w14:paraId="2473A30F" w14:textId="531DA8FA">
            <w:pPr>
              <w:jc w:val="right"/>
              <w:rPr>
                <w:szCs w:val="20"/>
              </w:rPr>
            </w:pPr>
            <w:r w:rsidRPr="00356ED7">
              <w:rPr>
                <w:szCs w:val="20"/>
              </w:rPr>
              <w:t>-</w:t>
            </w:r>
          </w:p>
        </w:tc>
      </w:tr>
      <w:tr xmlns:w14="http://schemas.microsoft.com/office/word/2010/wordml" w:rsidRPr="00356ED7" w:rsidR="00EE1B92" w:rsidTr="009D4BCE" w14:paraId="2B30A62B"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4339146F" w14:textId="77777777">
            <w:pPr>
              <w:rPr>
                <w:b/>
                <w:szCs w:val="20"/>
              </w:rPr>
            </w:pPr>
            <w:r w:rsidRPr="00356ED7">
              <w:rPr>
                <w:b/>
                <w:szCs w:val="20"/>
              </w:rPr>
              <w:t>Final score</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5E1E14" w14:paraId="7FD1B599" w14:textId="719E4FB8">
            <w:pPr>
              <w:jc w:val="right"/>
              <w:rPr>
                <w:b/>
                <w:szCs w:val="20"/>
              </w:rPr>
            </w:pPr>
            <w:r w:rsidRPr="00356ED7">
              <w:rPr>
                <w:b/>
                <w:szCs w:val="20"/>
              </w:rPr>
              <w:t>70</w:t>
            </w:r>
          </w:p>
        </w:tc>
      </w:tr>
      <w:tr xmlns:w14="http://schemas.microsoft.com/office/word/2010/wordml" w:rsidRPr="00356ED7" w:rsidR="00EE1B92" w:rsidTr="009D4BCE" w14:paraId="3710A635"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EE1B92" w14:paraId="04639591" w14:textId="4A1697B1">
            <w:pPr>
              <w:rPr>
                <w:b/>
                <w:szCs w:val="20"/>
              </w:rPr>
            </w:pPr>
            <w:r w:rsidRPr="00356ED7">
              <w:rPr>
                <w:b/>
                <w:szCs w:val="20"/>
              </w:rPr>
              <w:t xml:space="preserve">Initial </w:t>
            </w:r>
            <w:r w:rsidRPr="00356ED7" w:rsidR="004A1E66">
              <w:rPr>
                <w:b/>
                <w:szCs w:val="20"/>
              </w:rPr>
              <w:t xml:space="preserve">borrower </w:t>
            </w:r>
            <w:r w:rsidRPr="00356ED7">
              <w:rPr>
                <w:b/>
                <w:szCs w:val="20"/>
              </w:rPr>
              <w:t>rating</w:t>
            </w:r>
          </w:p>
        </w:tc>
        <w:tc>
          <w:tcPr>
            <w:tcW w:w="183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5E1E14" w14:paraId="7B6D9C43" w14:textId="0B2839E0">
            <w:pPr>
              <w:jc w:val="right"/>
              <w:rPr>
                <w:b/>
                <w:szCs w:val="20"/>
              </w:rPr>
            </w:pPr>
            <w:r w:rsidRPr="00356ED7">
              <w:rPr>
                <w:b/>
                <w:szCs w:val="20"/>
              </w:rPr>
              <w:t>BBB3</w:t>
            </w:r>
          </w:p>
        </w:tc>
      </w:tr>
    </w:tbl>
    <w:p xmlns:w14="http://schemas.microsoft.com/office/word/2010/wordml" xmlns:w="http://schemas.openxmlformats.org/wordprocessingml/2006/main" w:rsidRPr="00356ED7" w:rsidR="00EE1B92" w:rsidP="00EE1B92" w:rsidRDefault="00EE1B92" w14:paraId="14C52070" w14:textId="77777777"/>
    <w:p xmlns:w14="http://schemas.microsoft.com/office/word/2010/wordml" xmlns:w="http://schemas.openxmlformats.org/wordprocessingml/2006/main" w:rsidR="00803B30" w:rsidRDefault="00803B30" w14:paraId="22AD6E12" w14:textId="77777777">
      <w:pPr>
        <w:spacing w:after="160"/>
        <w:rPr>
          <w:b/>
          <w:color w:val="193A89" w:themeColor="accent1"/>
          <w:sz w:val="24"/>
          <w:szCs w:val="26"/>
        </w:rPr>
      </w:pPr>
      <w:r>
        <w:lastRenderedPageBreak/>
        <w:br w:type="page"/>
      </w:r>
    </w:p>
    <w:p xmlns:w14="http://schemas.microsoft.com/office/word/2010/wordml" xmlns:w="http://schemas.openxmlformats.org/wordprocessingml/2006/main" w:rsidRPr="00356ED7" w:rsidR="00A1462E" w:rsidP="005818BB" w:rsidRDefault="00A1462E" w14:paraId="697A32B7" w14:textId="55AE8191">
      <w:pPr>
        <w:pStyle w:val="Nagwek2"/>
      </w:pPr>
      <w:r w:rsidRPr="00356ED7">
        <w:lastRenderedPageBreak/>
        <w:t>Overriding factors</w:t>
      </w:r>
    </w:p>
    <w:p xmlns:w14="http://schemas.microsoft.com/office/word/2010/wordml" xmlns:w="http://schemas.openxmlformats.org/wordprocessingml/2006/main" w:rsidRPr="00356ED7" w:rsidR="00EE1B92" w:rsidP="00EE1B92" w:rsidRDefault="00EE1B92" w14:paraId="0FF88201" w14:textId="77777777">
      <w:r w:rsidRPr="00356ED7">
        <w:t>The results of the financial assessment may be adjusted upwards or downwards due to overriding factors that are not (full) reflected by the financial information. The following overriding factors are considered:</w:t>
      </w:r>
    </w:p>
    <w:p xmlns:w14="http://schemas.microsoft.com/office/word/2010/wordml" xmlns:w="http://schemas.openxmlformats.org/wordprocessingml/2006/main" w:rsidRPr="00356ED7" w:rsidR="00EE1B92" w:rsidP="00EE1B92" w:rsidRDefault="00EE1B92" w14:paraId="4BA02CF1" w14:textId="77777777"/>
    <w:p xmlns:w14="http://schemas.microsoft.com/office/word/2010/wordml" xmlns:w="http://schemas.openxmlformats.org/wordprocessingml/2006/main" w:rsidRPr="00356ED7" w:rsidR="00EE1B92" w:rsidP="00EE1B92" w:rsidRDefault="00EE1B92" w14:paraId="5AE8E574" w14:textId="77777777">
      <w:pPr>
        <w:pStyle w:val="Akapitzlist"/>
        <w:numPr>
          <w:ilvl w:val="0"/>
          <w:numId w:val="19"/>
        </w:numPr>
        <w:ind w:start="227" w:hanging="227"/>
      </w:pPr>
      <w:r w:rsidRPr="00356ED7">
        <w:rPr>
          <w:b/>
        </w:rPr>
        <w:t>Country risk:</w:t>
      </w:r>
      <w:r w:rsidRPr="00356ED7">
        <w:t xml:space="preserve"> in case the country of residence of a counterparty is associated with significant risk, a rating downgrade may be applied. The ICRP model determines whether a country risk override is applicable based on the country’s corresponding OECD country risk classification;</w:t>
      </w:r>
    </w:p>
    <w:p xmlns:w14="http://schemas.microsoft.com/office/word/2010/wordml" xmlns:w="http://schemas.openxmlformats.org/wordprocessingml/2006/main" w:rsidRPr="00356ED7" w:rsidR="00EE1B92" w:rsidP="00EE1B92" w:rsidRDefault="00EE1B92" w14:paraId="33B76D0E" w14:textId="77777777">
      <w:pPr>
        <w:pStyle w:val="Akapitzlist"/>
        <w:numPr>
          <w:ilvl w:val="0"/>
          <w:numId w:val="19"/>
        </w:numPr>
        <w:ind w:start="227" w:hanging="227"/>
      </w:pPr>
      <w:r w:rsidRPr="00356ED7">
        <w:rPr>
          <w:b/>
        </w:rPr>
        <w:t>Industry risk:</w:t>
      </w:r>
      <w:r w:rsidRPr="00356ED7">
        <w:t xml:space="preserve"> a negative override may be applied in case risk factors have been identified that may negatively impact the industry’s overall performance;</w:t>
      </w:r>
    </w:p>
    <w:p xmlns:w14="http://schemas.microsoft.com/office/word/2010/wordml" xmlns:w="http://schemas.openxmlformats.org/wordprocessingml/2006/main" w:rsidRPr="00356ED7" w:rsidR="00EE1B92" w:rsidP="00EE1B92" w:rsidRDefault="00EE1B92" w14:paraId="1EDF8ABA" w14:textId="77777777">
      <w:pPr>
        <w:pStyle w:val="Akapitzlist"/>
        <w:numPr>
          <w:ilvl w:val="0"/>
          <w:numId w:val="19"/>
        </w:numPr>
        <w:ind w:start="227" w:hanging="227"/>
      </w:pPr>
      <w:r w:rsidRPr="00356ED7">
        <w:rPr>
          <w:b/>
        </w:rPr>
        <w:t>Business risk:</w:t>
      </w:r>
      <w:r w:rsidRPr="00356ED7">
        <w:t xml:space="preserve"> some financial outlooks may not be (fully) reflected in the latest financial statements. These should be taken into account by adjusting the rating upward or downward. Relevant business factors may include (among others): investment or acquisition plans, expected dividend or solvency targets, or short-term incidental financial results that are not indicative of the company’s long-term outlook.</w:t>
      </w:r>
    </w:p>
    <w:p xmlns:w14="http://schemas.microsoft.com/office/word/2010/wordml" xmlns:w="http://schemas.openxmlformats.org/wordprocessingml/2006/main" w:rsidRPr="00356ED7" w:rsidR="00EE1B92" w:rsidP="00EE1B92" w:rsidRDefault="00EE1B92" w14:paraId="00D9D6D8" w14:textId="77777777"/>
    <w:p xmlns:w14="http://schemas.microsoft.com/office/word/2010/wordml" xmlns:w="http://schemas.openxmlformats.org/wordprocessingml/2006/main" w:rsidRPr="00356ED7" w:rsidR="00EE1B92" w:rsidP="00EE1B92" w:rsidRDefault="00EE1B92" w14:paraId="4013C4B5" w14:textId="5FC62C61">
      <w:r w:rsidRPr="00356ED7">
        <w:t xml:space="preserve">The table below contains the chosen values for each override and the resulting stand-alone </w:t>
      </w:r>
      <w:r w:rsidRPr="00356ED7" w:rsidR="004A1E66">
        <w:t xml:space="preserve">credit </w:t>
      </w:r>
      <w:r w:rsidRPr="00356ED7">
        <w:t>rating</w:t>
      </w:r>
      <w:r w:rsidRPr="00356ED7" w:rsidR="004A1E66">
        <w:t xml:space="preserve"> of the borrower</w:t>
      </w:r>
      <w:r w:rsidRPr="00356ED7">
        <w:t>:</w:t>
      </w:r>
    </w:p>
    <w:p xmlns:w14="http://schemas.microsoft.com/office/word/2010/wordml" xmlns:w="http://schemas.openxmlformats.org/wordprocessingml/2006/main" w:rsidRPr="00356ED7" w:rsidR="00EE1B92" w:rsidP="00EE1B92" w:rsidRDefault="00EE1B92" w14:paraId="516E1BFC" w14:textId="77777777"/>
    <w:tbl xmlns:w="http://schemas.openxmlformats.org/wordprocessingml/2006/main">
      <w:tblPr>
        <w:tblW w:w="2881" w:type="pct"/>
        <w:tblLayout w:type="fixed"/>
        <w:tblCellMar>
          <w:left w:w="0" w:type="dxa"/>
        </w:tblCellMar>
        <w:tblLook w:val="04A0"/>
      </w:tblPr>
      <w:tblGrid>
        <w:gridCol w:w="3420"/>
        <w:gridCol w:w="2196"/>
      </w:tblGrid>
      <w:tr xmlns:w14="http://schemas.microsoft.com/office/word/2010/wordml" w:rsidRPr="00356ED7" w:rsidR="00EE1B92" w:rsidTr="009D4BCE" w14:paraId="607C2920" w14:textId="77777777">
        <w:trPr>
          <w:trHeight w:val="312" w:hRule="exact"/>
        </w:trPr>
        <w:tc>
          <w:tcPr>
            <w:tcW w:w="5000" w:type="pct"/>
            <w:gridSpan w:val="2"/>
            <w:tcBorders>
              <w:top w:val="nil"/>
              <w:left w:val="nil"/>
              <w:bottom w:val="single" w:color="193A89" w:themeColor="accent1" w:sz="4" w:space="0"/>
              <w:right w:val="nil"/>
            </w:tcBorders>
            <w:shd w:val="clear" w:color="auto" w:fill="193A89" w:themeFill="accent1"/>
            <w:noWrap/>
            <w:vAlign w:val="center"/>
          </w:tcPr>
          <w:p w:rsidRPr="00356ED7" w:rsidR="00EE1B92" w:rsidP="009D4BCE" w:rsidRDefault="00EE1B92" w14:paraId="08347BC0" w14:textId="77777777">
            <w:pPr>
              <w:spacing w:line="280" w:lineRule="exact"/>
              <w:rPr>
                <w:rFonts w:eastAsia="Times New Roman" w:cs="Times New Roman"/>
                <w:b/>
                <w:color w:val="193A89" w:themeColor="accent1"/>
                <w:szCs w:val="20"/>
              </w:rPr>
            </w:pPr>
            <w:r w:rsidRPr="00356ED7">
              <w:rPr>
                <w:b/>
                <w:color w:val="FFFFFF" w:themeColor="background1"/>
                <w:szCs w:val="20"/>
              </w:rPr>
              <w:t xml:space="preserve">  Overriding factors</w:t>
            </w:r>
          </w:p>
        </w:tc>
      </w:tr>
      <w:tr xmlns:w14="http://schemas.microsoft.com/office/word/2010/wordml" w:rsidRPr="00356ED7" w:rsidR="00EE1B92" w:rsidTr="00E9009C" w14:paraId="3F69172B" w14:textId="77777777">
        <w:trPr>
          <w:trHeight w:val="312" w:hRule="exact"/>
        </w:trPr>
        <w:tc>
          <w:tcPr>
            <w:tcW w:w="3045"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16428931" w14:textId="77777777">
            <w:pPr>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1955"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1195EB1B" w14:textId="77777777">
            <w:pPr>
              <w:spacing w:line="280" w:lineRule="exact"/>
              <w:jc w:val="right"/>
              <w:rPr>
                <w:rFonts w:eastAsia="Times New Roman" w:cs="Times New Roman"/>
                <w:b/>
                <w:color w:val="193A89" w:themeColor="accent1"/>
                <w:szCs w:val="20"/>
              </w:rPr>
            </w:pPr>
            <w:r w:rsidRPr="00356ED7">
              <w:rPr>
                <w:rFonts w:eastAsia="Times New Roman" w:cs="Times New Roman"/>
                <w:b/>
                <w:color w:val="193A89" w:themeColor="accent1"/>
                <w:szCs w:val="20"/>
              </w:rPr>
              <w:t>Score</w:t>
            </w:r>
          </w:p>
        </w:tc>
      </w:tr>
      <w:tr xmlns:w14="http://schemas.microsoft.com/office/word/2010/wordml" w:rsidRPr="00356ED7" w:rsidR="00EE1B92" w:rsidTr="00E9009C" w14:paraId="5BBD17C3" w14:textId="77777777">
        <w:trPr>
          <w:trHeight w:val="312" w:hRule="exact"/>
        </w:trPr>
        <w:tc>
          <w:tcPr>
            <w:tcW w:w="3045" w:type="pct"/>
            <w:tcBorders>
              <w:top w:val="single" w:color="193A89" w:themeColor="accent1" w:sz="6" w:space="0"/>
              <w:left w:val="nil"/>
              <w:bottom w:val="single" w:color="978F97" w:themeColor="accent4" w:sz="2" w:space="0"/>
              <w:right w:val="nil"/>
            </w:tcBorders>
            <w:shd w:val="clear" w:color="auto" w:fill="auto"/>
            <w:noWrap/>
            <w:vAlign w:val="center"/>
            <w:hideMark/>
          </w:tcPr>
          <w:p w:rsidRPr="00356ED7" w:rsidR="00EE1B92" w:rsidP="009D4BCE" w:rsidRDefault="00EE1B92" w14:paraId="3DAA947A" w14:textId="77777777">
            <w:pPr>
              <w:rPr>
                <w:szCs w:val="20"/>
              </w:rPr>
            </w:pPr>
            <w:r w:rsidRPr="00356ED7">
              <w:rPr>
                <w:szCs w:val="20"/>
              </w:rPr>
              <w:t>Country risk</w:t>
            </w:r>
          </w:p>
        </w:tc>
        <w:tc>
          <w:tcPr>
            <w:tcW w:w="1955" w:type="pct"/>
            <w:tcBorders>
              <w:top w:val="single" w:color="193A89" w:themeColor="accent1" w:sz="6" w:space="0"/>
              <w:left w:val="nil"/>
              <w:bottom w:val="single" w:color="978F97" w:themeColor="accent4" w:sz="2" w:space="0"/>
              <w:right w:val="nil"/>
            </w:tcBorders>
            <w:shd w:val="clear" w:color="auto" w:fill="auto"/>
            <w:noWrap/>
            <w:vAlign w:val="center"/>
            <w:hideMark/>
          </w:tcPr>
          <w:p w:rsidRPr="00356ED7" w:rsidR="00EE1B92" w:rsidP="009D4BCE" w:rsidRDefault="00E9009C" w14:paraId="540EED94" w14:textId="27A9A018">
            <w:pPr>
              <w:jc w:val="right"/>
              <w:rPr>
                <w:szCs w:val="20"/>
              </w:rPr>
            </w:pPr>
            <w:r w:rsidRPr="00356ED7">
              <w:rPr>
                <w:szCs w:val="20"/>
              </w:rPr>
              <w:t>0</w:t>
            </w:r>
          </w:p>
        </w:tc>
      </w:tr>
      <w:tr xmlns:w14="http://schemas.microsoft.com/office/word/2010/wordml" w:rsidRPr="00356ED7" w:rsidR="00EE1B92" w:rsidTr="00E9009C" w14:paraId="00EBFEB5" w14:textId="77777777">
        <w:trPr>
          <w:trHeight w:val="312" w:hRule="exact"/>
        </w:trPr>
        <w:tc>
          <w:tcPr>
            <w:tcW w:w="3045"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00457B3F" w14:textId="77777777">
            <w:pPr>
              <w:rPr>
                <w:szCs w:val="20"/>
              </w:rPr>
            </w:pPr>
            <w:r w:rsidRPr="00356ED7">
              <w:rPr>
                <w:szCs w:val="20"/>
              </w:rPr>
              <w:t>Industry risk</w:t>
            </w:r>
          </w:p>
        </w:tc>
        <w:tc>
          <w:tcPr>
            <w:tcW w:w="1955"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9009C" w14:paraId="0495C67B" w14:textId="07FCF853">
            <w:pPr>
              <w:jc w:val="right"/>
              <w:rPr>
                <w:szCs w:val="20"/>
              </w:rPr>
            </w:pPr>
            <w:r w:rsidRPr="00356ED7">
              <w:rPr>
                <w:szCs w:val="20"/>
              </w:rPr>
              <w:t>0</w:t>
            </w:r>
          </w:p>
        </w:tc>
      </w:tr>
      <w:tr xmlns:w14="http://schemas.microsoft.com/office/word/2010/wordml" w:rsidRPr="00356ED7" w:rsidR="00EE1B92" w:rsidTr="00E9009C" w14:paraId="24E1D7D4" w14:textId="77777777">
        <w:trPr>
          <w:trHeight w:val="312" w:hRule="exact"/>
        </w:trPr>
        <w:tc>
          <w:tcPr>
            <w:tcW w:w="3045"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78971311" w14:textId="77777777">
            <w:pPr>
              <w:rPr>
                <w:szCs w:val="20"/>
              </w:rPr>
            </w:pPr>
            <w:r w:rsidRPr="00356ED7">
              <w:rPr>
                <w:szCs w:val="20"/>
              </w:rPr>
              <w:t>Business risk</w:t>
            </w:r>
          </w:p>
        </w:tc>
        <w:tc>
          <w:tcPr>
            <w:tcW w:w="1955"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9009C" w14:paraId="56C37EBC" w14:textId="4D350957">
            <w:pPr>
              <w:jc w:val="right"/>
              <w:rPr>
                <w:szCs w:val="20"/>
              </w:rPr>
            </w:pPr>
            <w:r w:rsidRPr="00356ED7">
              <w:rPr>
                <w:szCs w:val="20"/>
              </w:rPr>
              <w:t>0</w:t>
            </w:r>
          </w:p>
        </w:tc>
      </w:tr>
      <w:tr xmlns:w14="http://schemas.microsoft.com/office/word/2010/wordml" w:rsidRPr="00356ED7" w:rsidR="00EE1B92" w:rsidTr="00E9009C" w14:paraId="5D6B6FEA" w14:textId="77777777">
        <w:trPr>
          <w:trHeight w:val="312" w:hRule="exact"/>
        </w:trPr>
        <w:tc>
          <w:tcPr>
            <w:tcW w:w="3045"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EE1B92" w14:paraId="07219837" w14:textId="1DDF44DB">
            <w:pPr>
              <w:rPr>
                <w:b/>
                <w:szCs w:val="20"/>
              </w:rPr>
            </w:pPr>
            <w:r w:rsidRPr="00356ED7">
              <w:rPr>
                <w:b/>
                <w:szCs w:val="20"/>
              </w:rPr>
              <w:t xml:space="preserve">Stand-alone </w:t>
            </w:r>
            <w:r w:rsidRPr="00356ED7" w:rsidR="0007556D">
              <w:rPr>
                <w:b/>
                <w:szCs w:val="20"/>
              </w:rPr>
              <w:t>borrower</w:t>
            </w:r>
            <w:r w:rsidRPr="00356ED7">
              <w:rPr>
                <w:b/>
                <w:szCs w:val="20"/>
              </w:rPr>
              <w:t xml:space="preserve"> rating</w:t>
            </w:r>
          </w:p>
        </w:tc>
        <w:tc>
          <w:tcPr>
            <w:tcW w:w="1955"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2A1F60" w14:paraId="2ED9324D" w14:textId="559BEFC9">
            <w:pPr>
              <w:jc w:val="right"/>
              <w:rPr>
                <w:b/>
                <w:szCs w:val="20"/>
              </w:rPr>
            </w:pPr>
            <w:r w:rsidRPr="00356ED7">
              <w:rPr>
                <w:b/>
                <w:szCs w:val="20"/>
              </w:rPr>
              <w:t>BBB3</w:t>
            </w:r>
          </w:p>
        </w:tc>
      </w:tr>
    </w:tbl>
    <w:p xmlns:w14="http://schemas.microsoft.com/office/word/2010/wordml" xmlns:w="http://schemas.openxmlformats.org/wordprocessingml/2006/main" w:rsidRPr="00356ED7" w:rsidR="00EE1B92" w:rsidP="00EE1B92" w:rsidRDefault="00EE1B92" w14:paraId="7DB149D5" w14:textId="77777777">
      <w:pPr>
        <w:rPr>
          <w:rStyle w:val="Pogrubienie"/>
        </w:rPr>
      </w:pPr>
    </w:p>
    <w:p xmlns:w14="http://schemas.microsoft.com/office/word/2010/wordml" xmlns:w="http://schemas.openxmlformats.org/wordprocessingml/2006/main" w:rsidR="00803B30" w:rsidRDefault="00803B30" w14:paraId="00BB4CAE" w14:textId="77777777">
      <w:pPr>
        <w:spacing w:after="160"/>
        <w:rPr>
          <w:b/>
          <w:color w:val="193A89" w:themeColor="accent1"/>
          <w:sz w:val="24"/>
          <w:szCs w:val="26"/>
        </w:rPr>
      </w:pPr>
      <w:r>
        <w:br w:type="page"/>
      </w:r>
    </w:p>
    <w:p xmlns:w14="http://schemas.microsoft.com/office/word/2010/wordml" xmlns:w="http://schemas.openxmlformats.org/wordprocessingml/2006/main" w:rsidRPr="00356ED7" w:rsidR="00A1462E" w:rsidP="005818BB" w:rsidRDefault="00A1462E" w14:paraId="156A6AD1" w14:textId="0A9E94B3">
      <w:pPr>
        <w:pStyle w:val="Nagwek2"/>
      </w:pPr>
      <w:r w:rsidRPr="00356ED7">
        <w:lastRenderedPageBreak/>
        <w:t>Group support assessment</w:t>
      </w:r>
    </w:p>
    <w:p xmlns:w14="http://schemas.microsoft.com/office/word/2010/wordml" xmlns:w="http://schemas.openxmlformats.org/wordprocessingml/2006/main" w:rsidRPr="00356ED7" w:rsidR="00EE1B92" w:rsidP="00EE1B92" w:rsidRDefault="00EE1B92" w14:paraId="2E907FE9" w14:textId="736E2FBF">
      <w:r w:rsidRPr="00356ED7">
        <w:t xml:space="preserve">In case a </w:t>
      </w:r>
      <w:r w:rsidRPr="00356ED7" w:rsidR="004A1E66">
        <w:t xml:space="preserve">borrower </w:t>
      </w:r>
      <w:r w:rsidRPr="00356ED7">
        <w:t xml:space="preserve">is supported by a group entity, the stand-alone credit rating of the subsidiary </w:t>
      </w:r>
      <w:r w:rsidRPr="00356ED7" w:rsidR="00A0327C">
        <w:t xml:space="preserve">should </w:t>
      </w:r>
      <w:r w:rsidRPr="00356ED7">
        <w:t>be adjusted upward to reflect the group support. The adjustment is based on th</w:t>
      </w:r>
      <w:r w:rsidRPr="00356ED7" w:rsidR="00FD13E3">
        <w:t>e strength of the group support</w:t>
      </w:r>
      <w:r w:rsidRPr="00356ED7">
        <w:t xml:space="preserve"> as determined by the group support assessment. Both implicit as well as explicit support is taken into account in the group support assessment.</w:t>
      </w:r>
      <w:r w:rsidRPr="00356ED7" w:rsidR="004A1E66">
        <w:t xml:space="preserve"> The credit rating of the parent company, </w:t>
      </w:r>
      <w:r w:rsidRPr="00356ED7" w:rsidR="00937955">
        <w:t>parent name</w:t>
      </w:r>
      <w:r w:rsidRPr="00356ED7" w:rsidR="004A1E66">
        <w:t xml:space="preserve">, is </w:t>
      </w:r>
      <w:r w:rsidRPr="00356ED7" w:rsidR="00937955">
        <w:t>BBB2</w:t>
      </w:r>
      <w:r w:rsidRPr="00356ED7" w:rsidR="004A1E66">
        <w:t xml:space="preserve">. </w:t>
      </w:r>
    </w:p>
    <w:p xmlns:w14="http://schemas.microsoft.com/office/word/2010/wordml" xmlns:w="http://schemas.openxmlformats.org/wordprocessingml/2006/main" w:rsidRPr="00356ED7" w:rsidR="00EE1B92" w:rsidP="00EE1B92" w:rsidRDefault="00EE1B92" w14:paraId="7887D905" w14:textId="77777777"/>
    <w:p xmlns:w14="http://schemas.microsoft.com/office/word/2010/wordml" xmlns:w="http://schemas.openxmlformats.org/wordprocessingml/2006/main" w:rsidR="00803B30" w:rsidP="00EE1B92" w:rsidRDefault="00EE1B92" w14:paraId="0E9D8AAF" w14:textId="024DDEC1">
      <w:r w:rsidRPr="00356ED7">
        <w:t xml:space="preserve">The table below contains the list of statements that have been answered to assess the presence of group support. Based on the group support assessment, the ICRP model indicates that there is </w:t>
      </w:r>
      <w:r w:rsidRPr="00356ED7" w:rsidR="00937955">
        <w:t>Low</w:t>
      </w:r>
      <w:r w:rsidRPr="00356ED7">
        <w:t xml:space="preserve"> group support, which results in a rating upgrade of </w:t>
      </w:r>
      <w:r w:rsidRPr="00356ED7" w:rsidR="00937955">
        <w:t>0</w:t>
      </w:r>
      <w:r w:rsidRPr="00356ED7">
        <w:t xml:space="preserve"> notches of the stand-alone </w:t>
      </w:r>
      <w:r w:rsidRPr="00356ED7" w:rsidR="004A1E66">
        <w:t xml:space="preserve">borrower </w:t>
      </w:r>
      <w:r w:rsidRPr="00356ED7">
        <w:t>rating.</w:t>
      </w:r>
    </w:p>
    <w:p xmlns:w14="http://schemas.microsoft.com/office/word/2010/wordml" xmlns:w="http://schemas.openxmlformats.org/wordprocessingml/2006/main" w:rsidR="00803B30" w:rsidP="00EE1B92" w:rsidRDefault="00803B30" w14:paraId="006743A5" w14:textId="77777777"/>
    <w:tbl xmlns:w="http://schemas.openxmlformats.org/wordprocessingml/2006/main">
      <w:tblPr>
        <w:tblW w:w="4993" w:type="pct"/>
        <w:tblLayout w:type="fixed"/>
        <w:tblCellMar>
          <w:left w:w="0" w:type="dxa"/>
        </w:tblCellMar>
        <w:tblLook w:val="04A0"/>
      </w:tblPr>
      <w:tblGrid>
        <w:gridCol w:w="3554"/>
        <w:gridCol w:w="3984"/>
        <w:gridCol w:w="2194"/>
      </w:tblGrid>
      <w:tr xmlns:w14="http://schemas.microsoft.com/office/word/2010/wordml" w:rsidRPr="00356ED7" w:rsidR="00EE1B92" w:rsidTr="009D4BCE" w14:paraId="71EF3A9B" w14:textId="77777777">
        <w:trPr>
          <w:trHeight w:val="312"/>
        </w:trPr>
        <w:tc>
          <w:tcPr>
            <w:tcW w:w="5000" w:type="pct"/>
            <w:gridSpan w:val="3"/>
            <w:tcBorders>
              <w:top w:val="nil"/>
              <w:left w:val="nil"/>
              <w:bottom w:val="single" w:color="193A89" w:themeColor="accent1" w:sz="4" w:space="0"/>
              <w:right w:val="nil"/>
            </w:tcBorders>
            <w:shd w:val="clear" w:color="auto" w:fill="193A89" w:themeFill="accent1"/>
            <w:noWrap/>
            <w:vAlign w:val="center"/>
          </w:tcPr>
          <w:p w:rsidRPr="00356ED7" w:rsidR="00EE1B92" w:rsidP="009D4BCE" w:rsidRDefault="00803B30" w14:paraId="7C5C09C1" w14:textId="6E49C61F">
            <w:pPr>
              <w:spacing w:line="280" w:lineRule="exact"/>
              <w:rPr>
                <w:rFonts w:eastAsia="Times New Roman" w:cs="Times New Roman"/>
                <w:b/>
                <w:color w:val="193A89" w:themeColor="accent1"/>
                <w:szCs w:val="20"/>
              </w:rPr>
            </w:pPr>
            <w:r>
              <w:br w:type="page"/>
            </w:r>
            <w:r w:rsidRPr="00356ED7" w:rsidR="00EE1B92">
              <w:rPr>
                <w:rFonts w:eastAsia="Times New Roman" w:cs="Times New Roman"/>
                <w:b/>
                <w:color w:val="FFFFFF" w:themeColor="background1"/>
                <w:szCs w:val="20"/>
              </w:rPr>
              <w:t xml:space="preserve">  Group support assessment</w:t>
            </w:r>
          </w:p>
        </w:tc>
      </w:tr>
      <w:tr xmlns:w14="http://schemas.microsoft.com/office/word/2010/wordml" w:rsidRPr="00356ED7" w:rsidR="00EE1B92" w:rsidTr="009D4BCE" w14:paraId="738E402D" w14:textId="77777777">
        <w:trPr>
          <w:trHeight w:val="312"/>
        </w:trPr>
        <w:tc>
          <w:tcPr>
            <w:tcW w:w="1826"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01A83224" w14:textId="77777777">
            <w:pPr>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2047" w:type="pct"/>
            <w:tcBorders>
              <w:top w:val="single" w:color="193A89" w:themeColor="accent1" w:sz="4" w:space="0"/>
              <w:left w:val="nil"/>
              <w:bottom w:val="single" w:color="193A89" w:themeColor="accent1" w:sz="6" w:space="0"/>
              <w:right w:val="nil"/>
            </w:tcBorders>
            <w:shd w:val="clear" w:color="auto" w:fill="auto"/>
            <w:noWrap/>
            <w:vAlign w:val="center"/>
          </w:tcPr>
          <w:p w:rsidRPr="00356ED7" w:rsidR="00EE1B92" w:rsidP="009D4BCE" w:rsidRDefault="00EE1B92" w14:paraId="2C983CDC" w14:textId="77777777">
            <w:pPr>
              <w:spacing w:line="280" w:lineRule="exact"/>
              <w:rPr>
                <w:rFonts w:eastAsia="Times New Roman" w:cs="Times New Roman"/>
                <w:b/>
                <w:color w:val="193A89" w:themeColor="accent1"/>
                <w:szCs w:val="20"/>
              </w:rPr>
            </w:pPr>
          </w:p>
        </w:tc>
        <w:tc>
          <w:tcPr>
            <w:tcW w:w="1127" w:type="pct"/>
            <w:tcBorders>
              <w:top w:val="single" w:color="193A89" w:themeColor="accent1" w:sz="4" w:space="0"/>
              <w:left w:val="nil"/>
              <w:bottom w:val="single" w:color="193A89" w:themeColor="accent1" w:sz="6" w:space="0"/>
              <w:right w:val="nil"/>
            </w:tcBorders>
            <w:shd w:val="clear" w:color="auto" w:fill="FFFFFF" w:themeFill="background1"/>
            <w:vAlign w:val="center"/>
          </w:tcPr>
          <w:p w:rsidRPr="00356ED7" w:rsidR="00EE1B92" w:rsidP="009D4BCE" w:rsidRDefault="00EE1B92" w14:paraId="67639D16" w14:textId="77777777">
            <w:pPr>
              <w:spacing w:line="280" w:lineRule="exact"/>
              <w:jc w:val="center"/>
              <w:rPr>
                <w:rFonts w:eastAsia="Times New Roman" w:cs="Times New Roman"/>
                <w:b/>
                <w:color w:val="193A89" w:themeColor="accent1"/>
                <w:szCs w:val="20"/>
              </w:rPr>
            </w:pPr>
            <w:r w:rsidRPr="00356ED7">
              <w:rPr>
                <w:rFonts w:eastAsia="Times New Roman" w:cs="Times New Roman"/>
                <w:b/>
                <w:color w:val="193A89" w:themeColor="accent1"/>
                <w:szCs w:val="20"/>
              </w:rPr>
              <w:t>Assessment</w:t>
            </w:r>
          </w:p>
        </w:tc>
      </w:tr>
      <w:tr xmlns:w14="http://schemas.microsoft.com/office/word/2010/wordml" w:rsidRPr="00356ED7" w:rsidR="00EE1B92" w:rsidTr="009D4BCE" w14:paraId="34BF49A6" w14:textId="77777777">
        <w:trPr>
          <w:trHeight w:val="312"/>
        </w:trPr>
        <w:tc>
          <w:tcPr>
            <w:tcW w:w="3873" w:type="pct"/>
            <w:gridSpan w:val="2"/>
            <w:tcBorders>
              <w:top w:val="single" w:color="193A89" w:themeColor="accent1" w:sz="6" w:space="0"/>
              <w:left w:val="nil"/>
              <w:bottom w:val="single" w:color="978F97" w:themeColor="accent4" w:sz="2" w:space="0"/>
              <w:right w:val="nil"/>
            </w:tcBorders>
            <w:shd w:val="clear" w:color="auto" w:fill="auto"/>
            <w:noWrap/>
            <w:vAlign w:val="center"/>
            <w:hideMark/>
          </w:tcPr>
          <w:p w:rsidRPr="00356ED7" w:rsidR="00EE1B92" w:rsidP="009D4BCE" w:rsidRDefault="00EE1B92" w14:paraId="3340E526" w14:textId="77777777">
            <w:pPr>
              <w:rPr>
                <w:b/>
                <w:szCs w:val="20"/>
              </w:rPr>
            </w:pPr>
            <w:r w:rsidRPr="00356ED7">
              <w:rPr>
                <w:b/>
                <w:szCs w:val="20"/>
              </w:rPr>
              <w:t>Legally binding support</w:t>
            </w:r>
          </w:p>
        </w:tc>
        <w:tc>
          <w:tcPr>
            <w:tcW w:w="1127" w:type="pct"/>
            <w:tcBorders>
              <w:top w:val="single" w:color="193A89" w:themeColor="accent1" w:sz="6" w:space="0"/>
              <w:left w:val="nil"/>
              <w:bottom w:val="single" w:color="978F97" w:themeColor="accent4" w:sz="2" w:space="0"/>
              <w:right w:val="nil"/>
            </w:tcBorders>
            <w:shd w:val="clear" w:color="auto" w:fill="FFFFFF" w:themeFill="background1"/>
            <w:vAlign w:val="center"/>
          </w:tcPr>
          <w:p w:rsidRPr="00356ED7" w:rsidR="00EE1B92" w:rsidP="009D4BCE" w:rsidRDefault="00EE1B92" w14:paraId="5BA3C4BC" w14:textId="77777777">
            <w:pPr>
              <w:jc w:val="center"/>
              <w:rPr>
                <w:szCs w:val="20"/>
              </w:rPr>
            </w:pPr>
          </w:p>
        </w:tc>
      </w:tr>
      <w:tr xmlns:w14="http://schemas.microsoft.com/office/word/2010/wordml" w:rsidRPr="00356ED7" w:rsidR="00EE1B92" w:rsidTr="009D4BCE" w14:paraId="7CE29041"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2979279E" w14:textId="77777777">
            <w:pPr>
              <w:rPr>
                <w:szCs w:val="20"/>
              </w:rPr>
            </w:pPr>
            <w:r w:rsidRPr="00356ED7">
              <w:rPr>
                <w:szCs w:val="20"/>
              </w:rPr>
              <w:t>The supporting entity has provided an unconditional and irrevocable guarantee, covering all obligations of the subsidiary</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27F1A8B9" w14:textId="58736DB2">
            <w:pPr>
              <w:jc w:val="center"/>
              <w:rPr>
                <w:szCs w:val="20"/>
              </w:rPr>
            </w:pPr>
            <w:r w:rsidRPr="00356ED7">
              <w:rPr>
                <w:szCs w:val="20"/>
              </w:rPr>
              <w:t>No</w:t>
            </w:r>
          </w:p>
        </w:tc>
      </w:tr>
      <w:tr xmlns:w14="http://schemas.microsoft.com/office/word/2010/wordml" w:rsidRPr="00356ED7" w:rsidR="00EE1B92" w:rsidTr="009D4BCE" w14:paraId="4FB84560"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1AC4FFA8" w14:textId="77777777">
            <w:pPr>
              <w:rPr>
                <w:szCs w:val="20"/>
              </w:rPr>
            </w:pPr>
            <w:r w:rsidRPr="00356ED7">
              <w:rPr>
                <w:szCs w:val="20"/>
              </w:rPr>
              <w:t>The supporting entity has provided a net worth declaration, in which the supporting entity guarantees to maintain a minimum net worth in the subsidiary</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12909531" w14:textId="6D3253A7">
            <w:pPr>
              <w:jc w:val="center"/>
              <w:rPr>
                <w:szCs w:val="20"/>
              </w:rPr>
            </w:pPr>
            <w:r w:rsidRPr="00356ED7">
              <w:rPr>
                <w:szCs w:val="20"/>
              </w:rPr>
              <w:t>No</w:t>
            </w:r>
          </w:p>
        </w:tc>
      </w:tr>
      <w:tr xmlns:w14="http://schemas.microsoft.com/office/word/2010/wordml" w:rsidRPr="00356ED7" w:rsidR="00EE1B92" w:rsidTr="009D4BCE" w14:paraId="6ABF84E9"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6B4A6623" w14:textId="77777777">
            <w:pPr>
              <w:rPr>
                <w:szCs w:val="20"/>
              </w:rPr>
            </w:pP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EE1B92" w14:paraId="203D4CFF" w14:textId="77777777">
            <w:pPr>
              <w:jc w:val="center"/>
              <w:rPr>
                <w:szCs w:val="20"/>
              </w:rPr>
            </w:pPr>
          </w:p>
        </w:tc>
      </w:tr>
      <w:tr xmlns:w14="http://schemas.microsoft.com/office/word/2010/wordml" w:rsidRPr="00356ED7" w:rsidR="00EE1B92" w:rsidTr="009D4BCE" w14:paraId="3DD37EEC"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hideMark/>
          </w:tcPr>
          <w:p w:rsidRPr="00356ED7" w:rsidR="00EE1B92" w:rsidP="009D4BCE" w:rsidRDefault="00EE1B92" w14:paraId="505ADA47" w14:textId="77777777">
            <w:pPr>
              <w:rPr>
                <w:b/>
                <w:szCs w:val="20"/>
              </w:rPr>
            </w:pPr>
            <w:r w:rsidRPr="00356ED7">
              <w:rPr>
                <w:b/>
                <w:szCs w:val="20"/>
              </w:rPr>
              <w:t xml:space="preserve">Non-binding written support </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EE1B92" w14:paraId="4874A464" w14:textId="77777777">
            <w:pPr>
              <w:jc w:val="center"/>
              <w:rPr>
                <w:szCs w:val="20"/>
              </w:rPr>
            </w:pPr>
          </w:p>
        </w:tc>
      </w:tr>
      <w:tr xmlns:w14="http://schemas.microsoft.com/office/word/2010/wordml" w:rsidRPr="00356ED7" w:rsidR="00EE1B92" w:rsidTr="009D4BCE" w14:paraId="4D43AEC1"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75B90177" w14:textId="77777777">
            <w:pPr>
              <w:rPr>
                <w:szCs w:val="20"/>
              </w:rPr>
            </w:pPr>
            <w:r w:rsidRPr="00356ED7">
              <w:rPr>
                <w:szCs w:val="20"/>
              </w:rPr>
              <w:t>The supporting entity has provided a letter of comfort, covering all obligations of the subsidiary</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557A3B59" w14:textId="65EB447D">
            <w:pPr>
              <w:jc w:val="center"/>
              <w:rPr>
                <w:szCs w:val="20"/>
              </w:rPr>
            </w:pPr>
            <w:r w:rsidRPr="00356ED7">
              <w:rPr>
                <w:szCs w:val="20"/>
              </w:rPr>
              <w:t>No</w:t>
            </w:r>
          </w:p>
        </w:tc>
      </w:tr>
      <w:tr xmlns:w14="http://schemas.microsoft.com/office/word/2010/wordml" w:rsidRPr="00356ED7" w:rsidR="00EE1B92" w:rsidTr="009D4BCE" w14:paraId="1C1EE1A3"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389411C2" w14:textId="77777777">
            <w:pPr>
              <w:rPr>
                <w:szCs w:val="20"/>
              </w:rPr>
            </w:pP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EE1B92" w14:paraId="237A0BAE" w14:textId="77777777">
            <w:pPr>
              <w:jc w:val="center"/>
              <w:rPr>
                <w:szCs w:val="20"/>
              </w:rPr>
            </w:pPr>
          </w:p>
        </w:tc>
      </w:tr>
      <w:tr xmlns:w14="http://schemas.microsoft.com/office/word/2010/wordml" w:rsidRPr="00356ED7" w:rsidR="00EE1B92" w:rsidTr="009D4BCE" w14:paraId="6B7973AB"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67C2F25E" w14:textId="77777777">
            <w:pPr>
              <w:rPr>
                <w:b/>
                <w:szCs w:val="20"/>
              </w:rPr>
            </w:pPr>
            <w:r w:rsidRPr="00356ED7">
              <w:rPr>
                <w:b/>
                <w:szCs w:val="20"/>
              </w:rPr>
              <w:t>Implicit support</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EE1B92" w14:paraId="3CD8FD47" w14:textId="77777777">
            <w:pPr>
              <w:jc w:val="center"/>
              <w:rPr>
                <w:szCs w:val="20"/>
              </w:rPr>
            </w:pPr>
          </w:p>
        </w:tc>
      </w:tr>
      <w:tr xmlns:w14="http://schemas.microsoft.com/office/word/2010/wordml" w:rsidRPr="00356ED7" w:rsidR="00EE1B92" w:rsidTr="009D4BCE" w14:paraId="351F500C"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2D575006" w14:textId="77777777">
            <w:pPr>
              <w:rPr>
                <w:szCs w:val="20"/>
              </w:rPr>
            </w:pPr>
            <w:r w:rsidRPr="00356ED7">
              <w:rPr>
                <w:szCs w:val="20"/>
              </w:rPr>
              <w:t>The supporting entity is a well reputed entity with a solid investment grade rating</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09A5B50C" w14:textId="283F14E3">
            <w:pPr>
              <w:jc w:val="center"/>
              <w:rPr>
                <w:szCs w:val="20"/>
              </w:rPr>
            </w:pPr>
            <w:r w:rsidRPr="00356ED7">
              <w:rPr>
                <w:szCs w:val="20"/>
              </w:rPr>
              <w:t>No</w:t>
            </w:r>
          </w:p>
        </w:tc>
      </w:tr>
      <w:tr xmlns:w14="http://schemas.microsoft.com/office/word/2010/wordml" w:rsidRPr="00356ED7" w:rsidR="00EE1B92" w:rsidTr="009D4BCE" w14:paraId="605648F1"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0D4EA92A" w14:textId="77777777">
            <w:pPr>
              <w:rPr>
                <w:szCs w:val="20"/>
              </w:rPr>
            </w:pPr>
            <w:r w:rsidRPr="00356ED7">
              <w:rPr>
                <w:szCs w:val="20"/>
              </w:rPr>
              <w:t>The name of the supporting entity is in the name of the subsidiary</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1DBC6AB4" w14:textId="49E6B6D5">
            <w:pPr>
              <w:jc w:val="center"/>
              <w:rPr>
                <w:szCs w:val="20"/>
              </w:rPr>
            </w:pPr>
            <w:r w:rsidRPr="00356ED7">
              <w:rPr>
                <w:szCs w:val="20"/>
              </w:rPr>
              <w:t>No</w:t>
            </w:r>
          </w:p>
        </w:tc>
      </w:tr>
      <w:tr xmlns:w14="http://schemas.microsoft.com/office/word/2010/wordml" w:rsidRPr="00356ED7" w:rsidR="00EE1B92" w:rsidTr="009D4BCE" w14:paraId="11309C81"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69391F50" w14:textId="77777777">
            <w:pPr>
              <w:rPr>
                <w:szCs w:val="20"/>
              </w:rPr>
            </w:pPr>
            <w:r w:rsidRPr="00356ED7">
              <w:rPr>
                <w:szCs w:val="20"/>
              </w:rPr>
              <w:t>The su</w:t>
            </w:r>
            <w:r w:rsidRPr="00356ED7" w:rsidR="00BF1034">
              <w:rPr>
                <w:szCs w:val="20"/>
              </w:rPr>
              <w:t>bsidiary is owned for more than</w:t>
            </w:r>
            <w:r w:rsidRPr="00356ED7">
              <w:rPr>
                <w:szCs w:val="20"/>
              </w:rPr>
              <w:t xml:space="preserve"> 90% by the supporting entity</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4F733121" w14:textId="35ACC47B">
            <w:pPr>
              <w:jc w:val="center"/>
              <w:rPr>
                <w:szCs w:val="20"/>
              </w:rPr>
            </w:pPr>
            <w:r w:rsidRPr="00356ED7">
              <w:rPr>
                <w:szCs w:val="20"/>
              </w:rPr>
              <w:t>No</w:t>
            </w:r>
          </w:p>
        </w:tc>
      </w:tr>
      <w:tr xmlns:w14="http://schemas.microsoft.com/office/word/2010/wordml" w:rsidRPr="00356ED7" w:rsidR="00EE1B92" w:rsidTr="009D4BCE" w14:paraId="2BDD31AE"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10F0A85B" w14:textId="77777777">
            <w:pPr>
              <w:rPr>
                <w:szCs w:val="20"/>
              </w:rPr>
            </w:pPr>
            <w:r w:rsidRPr="00356ED7">
              <w:rPr>
                <w:szCs w:val="20"/>
              </w:rPr>
              <w:t>The subsidiary holds assets of importance to the core business of the group</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7B7753F7" w14:textId="17728921">
            <w:pPr>
              <w:jc w:val="center"/>
              <w:rPr>
                <w:szCs w:val="20"/>
              </w:rPr>
            </w:pPr>
            <w:r w:rsidRPr="00356ED7">
              <w:rPr>
                <w:szCs w:val="20"/>
              </w:rPr>
              <w:t>No</w:t>
            </w:r>
          </w:p>
        </w:tc>
      </w:tr>
      <w:tr xmlns:w14="http://schemas.microsoft.com/office/word/2010/wordml" w:rsidRPr="00356ED7" w:rsidR="00EE1B92" w:rsidTr="009D4BCE" w14:paraId="29216669"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5FC798EE" w14:textId="77777777">
            <w:pPr>
              <w:rPr>
                <w:szCs w:val="20"/>
              </w:rPr>
            </w:pPr>
            <w:r w:rsidRPr="00356ED7">
              <w:rPr>
                <w:szCs w:val="20"/>
              </w:rPr>
              <w:t>The subsidiary contributes a significant amount of turnover to the group</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0742CF8F" w14:textId="7CFEE2B4">
            <w:pPr>
              <w:jc w:val="center"/>
              <w:rPr>
                <w:szCs w:val="20"/>
              </w:rPr>
            </w:pPr>
            <w:r w:rsidRPr="00356ED7">
              <w:rPr>
                <w:szCs w:val="20"/>
              </w:rPr>
              <w:t>No</w:t>
            </w:r>
          </w:p>
        </w:tc>
      </w:tr>
      <w:tr xmlns:w14="http://schemas.microsoft.com/office/word/2010/wordml" w:rsidRPr="00356ED7" w:rsidR="00EE1B92" w:rsidTr="009D4BCE" w14:paraId="772B3A64"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01628C3C" w14:textId="77777777">
            <w:pPr>
              <w:rPr>
                <w:szCs w:val="20"/>
              </w:rPr>
            </w:pPr>
            <w:r w:rsidRPr="00356ED7">
              <w:rPr>
                <w:szCs w:val="20"/>
              </w:rPr>
              <w:t>The supporting entity has already provided support to the subsidiary in the past</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3CAA9537" w14:textId="0E63D8C6">
            <w:pPr>
              <w:jc w:val="center"/>
              <w:rPr>
                <w:szCs w:val="20"/>
              </w:rPr>
            </w:pPr>
            <w:r w:rsidRPr="00356ED7">
              <w:rPr>
                <w:szCs w:val="20"/>
              </w:rPr>
              <w:t>No</w:t>
            </w:r>
          </w:p>
        </w:tc>
      </w:tr>
      <w:tr xmlns:w14="http://schemas.microsoft.com/office/word/2010/wordml" w:rsidRPr="00356ED7" w:rsidR="00EE1B92" w:rsidTr="009D4BCE" w14:paraId="48D7453B"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506C0AB5" w14:textId="77777777">
            <w:pPr>
              <w:rPr>
                <w:szCs w:val="20"/>
              </w:rPr>
            </w:pPr>
            <w:r w:rsidRPr="00356ED7">
              <w:rPr>
                <w:szCs w:val="20"/>
              </w:rPr>
              <w:t>The subsidiary is in the same line of business as the supporting entity (which is of importance to the core business of the group)</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5BE3AFAC" w14:textId="2672C30B">
            <w:pPr>
              <w:jc w:val="center"/>
              <w:rPr>
                <w:szCs w:val="20"/>
              </w:rPr>
            </w:pPr>
            <w:r w:rsidRPr="00356ED7">
              <w:rPr>
                <w:szCs w:val="20"/>
              </w:rPr>
              <w:t>No</w:t>
            </w:r>
          </w:p>
        </w:tc>
      </w:tr>
      <w:tr xmlns:w14="http://schemas.microsoft.com/office/word/2010/wordml" w:rsidRPr="00356ED7" w:rsidR="00EE1B92" w:rsidTr="009D4BCE" w14:paraId="2821F4AF"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0587C9EB" w14:textId="77777777">
            <w:pPr>
              <w:rPr>
                <w:szCs w:val="20"/>
              </w:rPr>
            </w:pP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EE1B92" w14:paraId="4559FBE9" w14:textId="77777777">
            <w:pPr>
              <w:jc w:val="center"/>
              <w:rPr>
                <w:szCs w:val="20"/>
              </w:rPr>
            </w:pPr>
          </w:p>
        </w:tc>
      </w:tr>
      <w:tr xmlns:w14="http://schemas.microsoft.com/office/word/2010/wordml" w:rsidRPr="00356ED7" w:rsidR="00EE1B92" w:rsidTr="009D4BCE" w14:paraId="5908E044"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39B4ABA6" w14:textId="77777777">
            <w:pPr>
              <w:rPr>
                <w:b/>
                <w:szCs w:val="20"/>
              </w:rPr>
            </w:pPr>
            <w:r w:rsidRPr="00356ED7">
              <w:rPr>
                <w:b/>
                <w:szCs w:val="20"/>
              </w:rPr>
              <w:t>Ring-fencing</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EE1B92" w14:paraId="6329E37B" w14:textId="77777777">
            <w:pPr>
              <w:jc w:val="center"/>
              <w:rPr>
                <w:szCs w:val="20"/>
              </w:rPr>
            </w:pPr>
          </w:p>
        </w:tc>
      </w:tr>
      <w:tr xmlns:w14="http://schemas.microsoft.com/office/word/2010/wordml" w:rsidRPr="00356ED7" w:rsidR="00EE1B92" w:rsidTr="009D4BCE" w14:paraId="2DB091D4"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449070D6" w14:textId="77777777">
            <w:pPr>
              <w:rPr>
                <w:szCs w:val="20"/>
              </w:rPr>
            </w:pPr>
            <w:r w:rsidRPr="00356ED7">
              <w:rPr>
                <w:szCs w:val="20"/>
              </w:rPr>
              <w:t>A portion of the assets or profits of the subsidiary are financially separated from the parent or other group entities</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74459D4D" w14:textId="73610109">
            <w:pPr>
              <w:jc w:val="center"/>
              <w:rPr>
                <w:szCs w:val="20"/>
              </w:rPr>
            </w:pPr>
            <w:r w:rsidRPr="00356ED7">
              <w:rPr>
                <w:szCs w:val="20"/>
              </w:rPr>
              <w:t>No</w:t>
            </w:r>
          </w:p>
        </w:tc>
      </w:tr>
      <w:tr xmlns:w14="http://schemas.microsoft.com/office/word/2010/wordml" w:rsidRPr="00356ED7" w:rsidR="00EE1B92" w:rsidTr="009D4BCE" w14:paraId="4A9B09B8"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69D7396C" w14:textId="77777777">
            <w:pPr>
              <w:rPr>
                <w:szCs w:val="20"/>
              </w:rPr>
            </w:pP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EE1B92" w14:paraId="00C2C20C" w14:textId="77777777">
            <w:pPr>
              <w:jc w:val="center"/>
              <w:rPr>
                <w:szCs w:val="20"/>
              </w:rPr>
            </w:pPr>
          </w:p>
        </w:tc>
      </w:tr>
      <w:tr xmlns:w14="http://schemas.microsoft.com/office/word/2010/wordml" w:rsidRPr="00356ED7" w:rsidR="00EE1B92" w:rsidTr="009D4BCE" w14:paraId="0EAF83FC"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38D0BD00" w14:textId="77777777">
            <w:pPr>
              <w:rPr>
                <w:b/>
                <w:szCs w:val="20"/>
              </w:rPr>
            </w:pPr>
            <w:r w:rsidRPr="00356ED7">
              <w:rPr>
                <w:b/>
                <w:szCs w:val="20"/>
              </w:rPr>
              <w:t>Group support assessment</w:t>
            </w:r>
          </w:p>
        </w:tc>
        <w:tc>
          <w:tcPr>
            <w:tcW w:w="1127" w:type="pct"/>
            <w:tcBorders>
              <w:top w:val="single" w:color="978F97" w:themeColor="accent4" w:sz="2" w:space="0"/>
              <w:left w:val="nil"/>
              <w:bottom w:val="single" w:color="978F97" w:themeColor="accent4" w:sz="2" w:space="0"/>
              <w:right w:val="nil"/>
            </w:tcBorders>
            <w:shd w:val="clear" w:color="auto" w:fill="FFFFFF" w:themeFill="background1"/>
            <w:vAlign w:val="center"/>
          </w:tcPr>
          <w:p w:rsidRPr="00356ED7" w:rsidR="00EE1B92" w:rsidP="009D4BCE" w:rsidRDefault="00937955" w14:paraId="3AEF702F" w14:textId="2585ACF9">
            <w:pPr>
              <w:jc w:val="center"/>
              <w:rPr>
                <w:b/>
                <w:szCs w:val="20"/>
              </w:rPr>
            </w:pPr>
            <w:r w:rsidRPr="00356ED7">
              <w:rPr>
                <w:b/>
                <w:szCs w:val="20"/>
              </w:rPr>
              <w:t>Low</w:t>
            </w:r>
          </w:p>
        </w:tc>
      </w:tr>
      <w:tr xmlns:w14="http://schemas.microsoft.com/office/word/2010/wordml" w:rsidRPr="00356ED7" w:rsidR="00EE1B92" w:rsidTr="009D4BCE" w14:paraId="1771266C"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EE1B92" w14:paraId="7E6703E7" w14:textId="77777777">
            <w:pPr>
              <w:rPr>
                <w:b/>
                <w:szCs w:val="20"/>
              </w:rPr>
            </w:pPr>
            <w:r w:rsidRPr="00356ED7">
              <w:rPr>
                <w:b/>
                <w:szCs w:val="20"/>
              </w:rPr>
              <w:t>Group support override</w:t>
            </w:r>
          </w:p>
        </w:tc>
        <w:tc>
          <w:tcPr>
            <w:tcW w:w="1127" w:type="pct"/>
            <w:tcBorders>
              <w:top w:val="single" w:color="978F97" w:themeColor="accent4" w:sz="2" w:space="0"/>
              <w:left w:val="nil"/>
              <w:bottom w:val="single" w:color="978F97" w:themeColor="accent4" w:sz="2" w:space="0"/>
              <w:right w:val="nil"/>
            </w:tcBorders>
            <w:shd w:val="clear" w:color="auto" w:fill="ECEBED" w:themeFill="accent6"/>
            <w:vAlign w:val="center"/>
          </w:tcPr>
          <w:p w:rsidRPr="00356ED7" w:rsidR="00EE1B92" w:rsidP="009D4BCE" w:rsidRDefault="00937955" w14:paraId="510DBF4F" w14:textId="270A0126">
            <w:pPr>
              <w:jc w:val="center"/>
              <w:rPr>
                <w:b/>
                <w:szCs w:val="20"/>
              </w:rPr>
            </w:pPr>
            <w:r w:rsidRPr="00356ED7">
              <w:rPr>
                <w:b/>
                <w:szCs w:val="20"/>
              </w:rPr>
              <w:t>0</w:t>
            </w:r>
          </w:p>
        </w:tc>
      </w:tr>
      <w:tr xmlns:w14="http://schemas.microsoft.com/office/word/2010/wordml" w:rsidRPr="00356ED7" w:rsidR="00EE1B92" w:rsidTr="009D4BCE" w14:paraId="74836077" w14:textId="77777777">
        <w:trPr>
          <w:trHeight w:val="312"/>
        </w:trPr>
        <w:tc>
          <w:tcPr>
            <w:tcW w:w="3873" w:type="pct"/>
            <w:gridSpan w:val="2"/>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4A1E66" w14:paraId="6ADBC636" w14:textId="7832CB5B">
            <w:pPr>
              <w:rPr>
                <w:b/>
                <w:szCs w:val="20"/>
              </w:rPr>
            </w:pPr>
            <w:r w:rsidRPr="00356ED7">
              <w:rPr>
                <w:b/>
                <w:szCs w:val="20"/>
              </w:rPr>
              <w:t xml:space="preserve">Borrower </w:t>
            </w:r>
            <w:r w:rsidRPr="00356ED7" w:rsidR="00EE1B92">
              <w:rPr>
                <w:b/>
                <w:szCs w:val="20"/>
              </w:rPr>
              <w:t>rating including group support</w:t>
            </w:r>
          </w:p>
        </w:tc>
        <w:tc>
          <w:tcPr>
            <w:tcW w:w="1127" w:type="pct"/>
            <w:tcBorders>
              <w:top w:val="single" w:color="978F97" w:themeColor="accent4" w:sz="2" w:space="0"/>
              <w:left w:val="nil"/>
              <w:bottom w:val="single" w:color="978F97" w:themeColor="accent4" w:sz="2" w:space="0"/>
              <w:right w:val="nil"/>
            </w:tcBorders>
            <w:shd w:val="clear" w:color="auto" w:fill="ECEBED" w:themeFill="accent6"/>
            <w:vAlign w:val="center"/>
          </w:tcPr>
          <w:p w:rsidRPr="00356ED7" w:rsidR="00EE1B92" w:rsidP="009D4BCE" w:rsidRDefault="00937955" w14:paraId="0C5002AD" w14:textId="160B7079">
            <w:pPr>
              <w:jc w:val="center"/>
              <w:rPr>
                <w:b/>
                <w:szCs w:val="20"/>
              </w:rPr>
            </w:pPr>
            <w:r w:rsidRPr="00356ED7">
              <w:rPr>
                <w:b/>
                <w:szCs w:val="20"/>
              </w:rPr>
              <w:t>BBB3</w:t>
            </w:r>
          </w:p>
        </w:tc>
      </w:tr>
    </w:tbl>
    <w:p xmlns:w14="http://schemas.microsoft.com/office/word/2010/wordml" xmlns:w="http://schemas.openxmlformats.org/wordprocessingml/2006/main" w:rsidRPr="00356ED7" w:rsidR="00EE1B92" w:rsidP="00EE1B92" w:rsidRDefault="00EE1B92" w14:paraId="6F18A938" w14:textId="77777777"/>
    <w:p xmlns:w14="http://schemas.microsoft.com/office/word/2010/wordml" xmlns:w="http://schemas.openxmlformats.org/wordprocessingml/2006/main" w:rsidRPr="00356ED7" w:rsidR="00A1462E" w:rsidP="005818BB" w:rsidRDefault="00A1462E" w14:paraId="202987ED" w14:textId="77777777">
      <w:pPr>
        <w:pStyle w:val="Nagwek2"/>
      </w:pPr>
      <w:r w:rsidRPr="00356ED7">
        <w:lastRenderedPageBreak/>
        <w:t>Credit rating caps</w:t>
      </w:r>
    </w:p>
    <w:p xmlns:w14="http://schemas.microsoft.com/office/word/2010/wordml" xmlns:w="http://schemas.openxmlformats.org/wordprocessingml/2006/main" w:rsidRPr="00356ED7" w:rsidR="00EE1B92" w:rsidP="00EE1B92" w:rsidRDefault="00EE1B92" w14:paraId="74504D96" w14:textId="66F0BA35">
      <w:pPr>
        <w:keepNext/>
      </w:pPr>
      <w:r w:rsidRPr="00356ED7">
        <w:t>The subsidiary credit rating is capped by the credit rating of the parent</w:t>
      </w:r>
      <w:r w:rsidRPr="00356ED7" w:rsidR="004A1E66">
        <w:t xml:space="preserve"> company</w:t>
      </w:r>
      <w:r w:rsidRPr="00356ED7">
        <w:t>, since the subsidiary may be negatively impacted by any credit events related to the parent company. Note that in case of ring-fencing of assets, the parent cap is not applied.</w:t>
      </w:r>
    </w:p>
    <w:p xmlns:w14="http://schemas.microsoft.com/office/word/2010/wordml" xmlns:w="http://schemas.openxmlformats.org/wordprocessingml/2006/main" w:rsidRPr="00356ED7" w:rsidR="00EE1B92" w:rsidP="00EE1B92" w:rsidRDefault="00EE1B92" w14:paraId="47BD6010" w14:textId="77777777">
      <w:pPr>
        <w:keepNext/>
      </w:pPr>
    </w:p>
    <w:p xmlns:w14="http://schemas.microsoft.com/office/word/2010/wordml" xmlns:w="http://schemas.openxmlformats.org/wordprocessingml/2006/main" w:rsidRPr="00356ED7" w:rsidR="00EE1B92" w:rsidP="00EE1B92" w:rsidRDefault="00EE1B92" w14:paraId="471B274B" w14:textId="03A89092">
      <w:r w:rsidRPr="00356ED7">
        <w:t xml:space="preserve">The table below shows the parent cap that is applied to the stand-alone subsidiary rating, and the final rating of the subsidiary. The parent cap of </w:t>
      </w:r>
      <w:r w:rsidRPr="00356ED7" w:rsidR="007952C2">
        <w:t>BBB2</w:t>
      </w:r>
      <w:r w:rsidRPr="00356ED7" w:rsidR="00A0327C">
        <w:t xml:space="preserve"> </w:t>
      </w:r>
      <w:r w:rsidRPr="00356ED7">
        <w:t xml:space="preserve">results in a final credit rating of </w:t>
      </w:r>
      <w:r w:rsidRPr="00356ED7" w:rsidR="007952C2">
        <w:t>BBB3</w:t>
      </w:r>
      <w:r w:rsidRPr="00356ED7">
        <w:t xml:space="preserve"> for </w:t>
      </w:r>
      <w:r w:rsidRPr="00356ED7" w:rsidR="007952C2">
        <w:t>ING</w:t>
      </w:r>
    </w:p>
    <w:p xmlns:w14="http://schemas.microsoft.com/office/word/2010/wordml" xmlns:w="http://schemas.openxmlformats.org/wordprocessingml/2006/main" w:rsidRPr="00356ED7" w:rsidR="00EE1B92" w:rsidP="00EE1B92" w:rsidRDefault="00EE1B92" w14:paraId="77BF4E25" w14:textId="77777777"/>
    <w:tbl xmlns:w="http://schemas.openxmlformats.org/wordprocessingml/2006/main">
      <w:tblPr>
        <w:tblW w:w="2881" w:type="pct"/>
        <w:tblLayout w:type="fixed"/>
        <w:tblCellMar>
          <w:left w:w="0" w:type="dxa"/>
        </w:tblCellMar>
        <w:tblLook w:val="04A0"/>
      </w:tblPr>
      <w:tblGrid>
        <w:gridCol w:w="3553"/>
        <w:gridCol w:w="2063"/>
      </w:tblGrid>
      <w:tr xmlns:w14="http://schemas.microsoft.com/office/word/2010/wordml" w:rsidRPr="00356ED7" w:rsidR="00EE1B92" w:rsidTr="009D4BCE" w14:paraId="257C469F" w14:textId="77777777">
        <w:trPr>
          <w:trHeight w:val="312" w:hRule="exact"/>
        </w:trPr>
        <w:tc>
          <w:tcPr>
            <w:tcW w:w="5000" w:type="pct"/>
            <w:gridSpan w:val="2"/>
            <w:tcBorders>
              <w:top w:val="nil"/>
              <w:left w:val="nil"/>
              <w:bottom w:val="single" w:color="193A89" w:themeColor="accent1" w:sz="4" w:space="0"/>
              <w:right w:val="nil"/>
            </w:tcBorders>
            <w:shd w:val="clear" w:color="auto" w:fill="193A89" w:themeFill="accent1"/>
            <w:noWrap/>
            <w:vAlign w:val="center"/>
          </w:tcPr>
          <w:p w:rsidRPr="00356ED7" w:rsidR="00EE1B92" w:rsidP="009D4BCE" w:rsidRDefault="00EE1B92" w14:paraId="0125E2D9" w14:textId="77777777">
            <w:pPr>
              <w:spacing w:line="280" w:lineRule="exact"/>
              <w:rPr>
                <w:rFonts w:eastAsia="Times New Roman" w:cs="Times New Roman"/>
                <w:b/>
                <w:color w:val="193A89" w:themeColor="accent1"/>
                <w:szCs w:val="20"/>
              </w:rPr>
            </w:pPr>
            <w:r w:rsidRPr="00356ED7">
              <w:rPr>
                <w:b/>
                <w:color w:val="FFFFFF" w:themeColor="background1"/>
                <w:szCs w:val="20"/>
              </w:rPr>
              <w:t xml:space="preserve">  Credit rating caps</w:t>
            </w:r>
          </w:p>
        </w:tc>
      </w:tr>
      <w:tr xmlns:w14="http://schemas.microsoft.com/office/word/2010/wordml" w:rsidRPr="00356ED7" w:rsidR="00EE1B92" w:rsidTr="009D4BCE" w14:paraId="3C3DEBA9" w14:textId="77777777">
        <w:trPr>
          <w:trHeight w:val="312" w:hRule="exact"/>
        </w:trPr>
        <w:tc>
          <w:tcPr>
            <w:tcW w:w="3163"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2BAE068C" w14:textId="77777777">
            <w:pPr>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1837"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EE1B92" w:rsidP="009D4BCE" w:rsidRDefault="00EE1B92" w14:paraId="4E3E0475" w14:textId="77777777">
            <w:pPr>
              <w:spacing w:line="280" w:lineRule="exact"/>
              <w:jc w:val="center"/>
              <w:rPr>
                <w:rFonts w:eastAsia="Times New Roman" w:cs="Times New Roman"/>
                <w:b/>
                <w:color w:val="193A89" w:themeColor="accent1"/>
                <w:szCs w:val="20"/>
              </w:rPr>
            </w:pPr>
            <w:r w:rsidRPr="00356ED7">
              <w:rPr>
                <w:rFonts w:eastAsia="Times New Roman" w:cs="Times New Roman"/>
                <w:b/>
                <w:color w:val="193A89" w:themeColor="accent1"/>
                <w:szCs w:val="20"/>
              </w:rPr>
              <w:t>Value</w:t>
            </w:r>
          </w:p>
        </w:tc>
      </w:tr>
      <w:tr xmlns:w14="http://schemas.microsoft.com/office/word/2010/wordml" w:rsidRPr="00356ED7" w:rsidR="00EE1B92" w:rsidTr="009D4BCE" w14:paraId="508B180F" w14:textId="77777777">
        <w:trPr>
          <w:trHeight w:val="312" w:hRule="exact"/>
        </w:trPr>
        <w:tc>
          <w:tcPr>
            <w:tcW w:w="3163" w:type="pct"/>
            <w:tcBorders>
              <w:top w:val="single" w:color="193A89" w:themeColor="accent1" w:sz="6" w:space="0"/>
              <w:left w:val="nil"/>
              <w:bottom w:val="single" w:color="978F97" w:themeColor="accent4" w:sz="2" w:space="0"/>
              <w:right w:val="nil"/>
            </w:tcBorders>
            <w:shd w:val="clear" w:color="auto" w:fill="auto"/>
            <w:noWrap/>
            <w:vAlign w:val="center"/>
          </w:tcPr>
          <w:p w:rsidRPr="00356ED7" w:rsidR="00EE1B92" w:rsidP="009D4BCE" w:rsidRDefault="00EE1B92" w14:paraId="2E868AD0" w14:textId="77777777">
            <w:pPr>
              <w:rPr>
                <w:szCs w:val="20"/>
              </w:rPr>
            </w:pPr>
            <w:r w:rsidRPr="00356ED7">
              <w:rPr>
                <w:szCs w:val="20"/>
              </w:rPr>
              <w:t>Parent rating</w:t>
            </w:r>
          </w:p>
        </w:tc>
        <w:tc>
          <w:tcPr>
            <w:tcW w:w="1837" w:type="pct"/>
            <w:tcBorders>
              <w:top w:val="single" w:color="193A89" w:themeColor="accent1" w:sz="6" w:space="0"/>
              <w:left w:val="nil"/>
              <w:bottom w:val="single" w:color="978F97" w:themeColor="accent4" w:sz="2" w:space="0"/>
              <w:right w:val="nil"/>
            </w:tcBorders>
            <w:shd w:val="clear" w:color="auto" w:fill="auto"/>
            <w:noWrap/>
            <w:vAlign w:val="center"/>
          </w:tcPr>
          <w:p w:rsidRPr="00356ED7" w:rsidR="00EE1B92" w:rsidP="009D4BCE" w:rsidRDefault="00A9015E" w14:paraId="7A880DEC" w14:textId="5ECFB8CA">
            <w:pPr>
              <w:jc w:val="center"/>
              <w:rPr>
                <w:szCs w:val="20"/>
              </w:rPr>
            </w:pPr>
            <w:r w:rsidRPr="00356ED7">
              <w:rPr>
                <w:szCs w:val="20"/>
              </w:rPr>
              <w:t>BBB2</w:t>
            </w:r>
          </w:p>
        </w:tc>
      </w:tr>
      <w:tr xmlns:w14="http://schemas.microsoft.com/office/word/2010/wordml" w:rsidRPr="00356ED7" w:rsidR="00EE1B92" w:rsidTr="009D4BCE" w14:paraId="48A5B51D"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0326E513" w14:textId="77777777">
            <w:pPr>
              <w:rPr>
                <w:szCs w:val="20"/>
              </w:rPr>
            </w:pPr>
            <w:r w:rsidRPr="00356ED7">
              <w:rPr>
                <w:szCs w:val="20"/>
              </w:rPr>
              <w:t>Ring-fencing</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AE06F7" w14:paraId="062EB36B" w14:textId="227AB50B">
            <w:pPr>
              <w:jc w:val="center"/>
              <w:rPr>
                <w:szCs w:val="20"/>
              </w:rPr>
            </w:pPr>
            <w:r w:rsidRPr="00356ED7">
              <w:rPr>
                <w:szCs w:val="20"/>
              </w:rPr>
              <w:t>No</w:t>
            </w:r>
          </w:p>
        </w:tc>
      </w:tr>
      <w:tr xmlns:w14="http://schemas.microsoft.com/office/word/2010/wordml" w:rsidRPr="00356ED7" w:rsidR="00EE1B92" w:rsidTr="009D4BCE" w14:paraId="2E66290F"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EE1B92" w14:paraId="1821EE92" w14:textId="77777777">
            <w:pPr>
              <w:rPr>
                <w:b/>
                <w:szCs w:val="20"/>
              </w:rPr>
            </w:pPr>
            <w:r w:rsidRPr="00356ED7">
              <w:rPr>
                <w:b/>
                <w:szCs w:val="20"/>
              </w:rPr>
              <w:t>Final rating</w:t>
            </w:r>
            <w:r w:rsidRPr="00356ED7" w:rsidR="003F65D1">
              <w:rPr>
                <w:b/>
                <w:szCs w:val="20"/>
              </w:rPr>
              <w:t xml:space="preserve"> (incl. group support)</w:t>
            </w:r>
          </w:p>
        </w:tc>
        <w:tc>
          <w:tcPr>
            <w:tcW w:w="183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AE06F7" w14:paraId="68CA27CF" w14:textId="16C3F946">
            <w:pPr>
              <w:jc w:val="center"/>
              <w:rPr>
                <w:b/>
                <w:szCs w:val="20"/>
              </w:rPr>
            </w:pPr>
            <w:r w:rsidRPr="00356ED7">
              <w:rPr>
                <w:b/>
                <w:szCs w:val="20"/>
              </w:rPr>
              <w:t>BBB3</w:t>
            </w:r>
          </w:p>
        </w:tc>
      </w:tr>
    </w:tbl>
    <w:p xmlns:w14="http://schemas.microsoft.com/office/word/2010/wordml" xmlns:w="http://schemas.openxmlformats.org/wordprocessingml/2006/main" w:rsidRPr="00356ED7" w:rsidR="00EE1B92" w:rsidP="00EE1B92" w:rsidRDefault="00EE1B92" w14:paraId="2041FDC4" w14:textId="77777777"/>
    <w:p xmlns:w14="http://schemas.microsoft.com/office/word/2010/wordml" xmlns:w="http://schemas.openxmlformats.org/wordprocessingml/2006/main" w:rsidRPr="00356ED7" w:rsidR="004A2989" w:rsidP="0041047D" w:rsidRDefault="004A2989" w14:paraId="1EB10F76" w14:textId="77777777">
      <w:pPr>
        <w:pStyle w:val="Nagwek2"/>
      </w:pPr>
      <w:r w:rsidRPr="00356ED7">
        <w:t>Summary</w:t>
      </w:r>
    </w:p>
    <w:p xmlns:w14="http://schemas.microsoft.com/office/word/2010/wordml" xmlns:w="http://schemas.openxmlformats.org/wordprocessingml/2006/main" w:rsidRPr="00356ED7" w:rsidR="00EE1B92" w:rsidP="00EE1B92" w:rsidRDefault="00EE1B92" w14:paraId="09AAF1BF" w14:textId="485713D7">
      <w:r w:rsidRPr="00356ED7">
        <w:t xml:space="preserve">The credit rating assessment has resulted in a final rating of </w:t>
      </w:r>
      <w:r w:rsidRPr="00356ED7" w:rsidR="00361369">
        <w:t>BBB3</w:t>
      </w:r>
      <w:r w:rsidRPr="00356ED7">
        <w:t xml:space="preserve"> for </w:t>
      </w:r>
      <w:r w:rsidRPr="00356ED7" w:rsidR="00361369">
        <w:t>ING</w:t>
      </w:r>
      <w:r w:rsidRPr="00356ED7">
        <w:t xml:space="preserve">. </w:t>
      </w:r>
      <w:r w:rsidRPr="00356ED7" w:rsidR="00E60776">
        <w:t xml:space="preserve">The credit rating corresponds to a probability of default (PD) of </w:t>
      </w:r>
      <w:r w:rsidRPr="00356ED7" w:rsidR="00361369">
        <w:t>0.44%</w:t>
      </w:r>
      <w:r w:rsidRPr="00356ED7" w:rsidR="00E60776">
        <w:t>.</w:t>
      </w:r>
      <w:r w:rsidRPr="00356ED7" w:rsidR="00403120">
        <w:t xml:space="preserve"> </w:t>
      </w:r>
      <w:r w:rsidRPr="00356ED7">
        <w:t>The table below summarizes the main results of the assessment</w:t>
      </w:r>
      <w:r w:rsidRPr="00356ED7" w:rsidR="00051E14">
        <w:t xml:space="preserve">. In the next section, </w:t>
      </w:r>
      <w:r w:rsidRPr="00356ED7" w:rsidR="00BB7962">
        <w:t xml:space="preserve">the </w:t>
      </w:r>
      <w:r w:rsidRPr="00356ED7" w:rsidR="00051E14">
        <w:t xml:space="preserve">credit </w:t>
      </w:r>
      <w:r w:rsidRPr="00356ED7" w:rsidR="00724280">
        <w:t>risk profile</w:t>
      </w:r>
      <w:r w:rsidRPr="00356ED7" w:rsidR="00051E14">
        <w:t xml:space="preserve"> of </w:t>
      </w:r>
      <w:r w:rsidRPr="00356ED7" w:rsidR="00361369">
        <w:t xml:space="preserve">ING. </w:t>
      </w:r>
      <w:r w:rsidRPr="00356ED7" w:rsidR="00051E14">
        <w:t>is used to determine an arm’s length price for the facility under review.</w:t>
      </w:r>
    </w:p>
    <w:p xmlns:w14="http://schemas.microsoft.com/office/word/2010/wordml" xmlns:w="http://schemas.openxmlformats.org/wordprocessingml/2006/main" w:rsidRPr="00356ED7" w:rsidR="00EE1B92" w:rsidP="00EE1B92" w:rsidRDefault="00EE1B92" w14:paraId="7E08D19F" w14:textId="77777777"/>
    <w:tbl xmlns:w="http://schemas.openxmlformats.org/wordprocessingml/2006/main">
      <w:tblPr>
        <w:tblW w:w="2881" w:type="pct"/>
        <w:tblLayout w:type="fixed"/>
        <w:tblCellMar>
          <w:left w:w="0" w:type="dxa"/>
        </w:tblCellMar>
        <w:tblLook w:val="04A0"/>
      </w:tblPr>
      <w:tblGrid>
        <w:gridCol w:w="3553"/>
        <w:gridCol w:w="2063"/>
      </w:tblGrid>
      <w:tr xmlns:w14="http://schemas.microsoft.com/office/word/2010/wordml" w:rsidRPr="00356ED7" w:rsidR="00EE1B92" w:rsidTr="009D4BCE" w14:paraId="56B2E32B" w14:textId="77777777">
        <w:trPr>
          <w:trHeight w:val="312" w:hRule="exact"/>
        </w:trPr>
        <w:tc>
          <w:tcPr>
            <w:tcW w:w="5000" w:type="pct"/>
            <w:gridSpan w:val="2"/>
            <w:tcBorders>
              <w:top w:val="nil"/>
              <w:left w:val="nil"/>
              <w:right w:val="nil"/>
            </w:tcBorders>
            <w:shd w:val="clear" w:color="auto" w:fill="193A89" w:themeFill="accent1"/>
            <w:noWrap/>
            <w:vAlign w:val="center"/>
          </w:tcPr>
          <w:p w:rsidRPr="00356ED7" w:rsidR="00EE1B92" w:rsidP="009D4BCE" w:rsidRDefault="00EE1B92" w14:paraId="335ECB88" w14:textId="77777777">
            <w:pPr>
              <w:spacing w:line="280" w:lineRule="exact"/>
              <w:rPr>
                <w:rFonts w:eastAsia="Times New Roman" w:cs="Times New Roman"/>
                <w:b/>
                <w:color w:val="193A89" w:themeColor="accent1"/>
                <w:szCs w:val="20"/>
              </w:rPr>
            </w:pPr>
            <w:r w:rsidRPr="00356ED7">
              <w:rPr>
                <w:b/>
                <w:color w:val="FFFFFF" w:themeColor="background1"/>
                <w:szCs w:val="20"/>
              </w:rPr>
              <w:t xml:space="preserve">  Credit rating assessment</w:t>
            </w:r>
          </w:p>
        </w:tc>
      </w:tr>
      <w:tr xmlns:w14="http://schemas.microsoft.com/office/word/2010/wordml" w:rsidRPr="00356ED7" w:rsidR="00EE1B92" w:rsidTr="009D4BCE" w14:paraId="1949D862" w14:textId="77777777">
        <w:trPr>
          <w:trHeight w:val="312" w:hRule="exact"/>
        </w:trPr>
        <w:tc>
          <w:tcPr>
            <w:tcW w:w="3163" w:type="pct"/>
            <w:tcBorders>
              <w:left w:val="nil"/>
              <w:bottom w:val="single" w:color="193A89" w:themeColor="accent1" w:sz="6" w:space="0"/>
              <w:right w:val="nil"/>
            </w:tcBorders>
            <w:shd w:val="clear" w:color="auto" w:fill="auto"/>
            <w:noWrap/>
            <w:vAlign w:val="center"/>
            <w:hideMark/>
          </w:tcPr>
          <w:p w:rsidRPr="00356ED7" w:rsidR="00EE1B92" w:rsidP="009D4BCE" w:rsidRDefault="00EE1B92" w14:paraId="27C1BC65" w14:textId="77777777">
            <w:pPr>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1837" w:type="pct"/>
            <w:tcBorders>
              <w:left w:val="nil"/>
              <w:bottom w:val="single" w:color="193A89" w:themeColor="accent1" w:sz="6" w:space="0"/>
              <w:right w:val="nil"/>
            </w:tcBorders>
            <w:shd w:val="clear" w:color="auto" w:fill="auto"/>
            <w:noWrap/>
            <w:vAlign w:val="center"/>
            <w:hideMark/>
          </w:tcPr>
          <w:p w:rsidRPr="00356ED7" w:rsidR="00EE1B92" w:rsidP="009D4BCE" w:rsidRDefault="00EE1B92" w14:paraId="4E652504" w14:textId="77777777">
            <w:pPr>
              <w:spacing w:line="280" w:lineRule="exact"/>
              <w:jc w:val="center"/>
              <w:rPr>
                <w:rFonts w:eastAsia="Times New Roman" w:cs="Times New Roman"/>
                <w:b/>
                <w:color w:val="193A89" w:themeColor="accent1"/>
                <w:szCs w:val="20"/>
              </w:rPr>
            </w:pPr>
            <w:r w:rsidRPr="00356ED7">
              <w:rPr>
                <w:rFonts w:eastAsia="Times New Roman" w:cs="Times New Roman"/>
                <w:b/>
                <w:color w:val="193A89" w:themeColor="accent1"/>
                <w:szCs w:val="20"/>
              </w:rPr>
              <w:t>Value</w:t>
            </w:r>
          </w:p>
        </w:tc>
      </w:tr>
      <w:tr xmlns:w14="http://schemas.microsoft.com/office/word/2010/wordml" w:rsidRPr="00356ED7" w:rsidR="00EE1B92" w:rsidTr="009D4BCE" w14:paraId="306478D4" w14:textId="77777777">
        <w:trPr>
          <w:trHeight w:val="312" w:hRule="exact"/>
        </w:trPr>
        <w:tc>
          <w:tcPr>
            <w:tcW w:w="3163" w:type="pct"/>
            <w:tcBorders>
              <w:top w:val="single" w:color="193A89" w:themeColor="accent1" w:sz="6" w:space="0"/>
              <w:left w:val="nil"/>
              <w:bottom w:val="single" w:color="978F97" w:themeColor="accent4" w:sz="2" w:space="0"/>
              <w:right w:val="nil"/>
            </w:tcBorders>
            <w:shd w:val="clear" w:color="auto" w:fill="auto"/>
            <w:noWrap/>
            <w:vAlign w:val="center"/>
          </w:tcPr>
          <w:p w:rsidRPr="00356ED7" w:rsidR="00EE1B92" w:rsidP="009D4BCE" w:rsidRDefault="00EE1B92" w14:paraId="40FED77B" w14:textId="77777777">
            <w:pPr>
              <w:rPr>
                <w:szCs w:val="20"/>
              </w:rPr>
            </w:pPr>
            <w:r w:rsidRPr="00356ED7">
              <w:rPr>
                <w:szCs w:val="20"/>
              </w:rPr>
              <w:t>Final score</w:t>
            </w:r>
          </w:p>
        </w:tc>
        <w:tc>
          <w:tcPr>
            <w:tcW w:w="1837" w:type="pct"/>
            <w:tcBorders>
              <w:top w:val="single" w:color="193A89" w:themeColor="accent1" w:sz="6" w:space="0"/>
              <w:left w:val="nil"/>
              <w:bottom w:val="single" w:color="978F97" w:themeColor="accent4" w:sz="2" w:space="0"/>
              <w:right w:val="nil"/>
            </w:tcBorders>
            <w:shd w:val="clear" w:color="auto" w:fill="auto"/>
            <w:noWrap/>
            <w:vAlign w:val="center"/>
          </w:tcPr>
          <w:p w:rsidRPr="00356ED7" w:rsidR="00EE1B92" w:rsidP="009D4BCE" w:rsidRDefault="00361369" w14:paraId="0B9D6626" w14:textId="3D6C0B3B">
            <w:pPr>
              <w:jc w:val="center"/>
              <w:rPr>
                <w:szCs w:val="20"/>
              </w:rPr>
            </w:pPr>
            <w:r w:rsidRPr="00356ED7">
              <w:rPr>
                <w:szCs w:val="20"/>
              </w:rPr>
              <w:t>70</w:t>
            </w:r>
          </w:p>
        </w:tc>
      </w:tr>
      <w:tr xmlns:w14="http://schemas.microsoft.com/office/word/2010/wordml" w:rsidRPr="00356ED7" w:rsidR="00EE1B92" w:rsidTr="009D4BCE" w14:paraId="1A9AEB04"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EE1B92" w14:paraId="197C1943" w14:textId="4FB05765">
            <w:pPr>
              <w:rPr>
                <w:b/>
                <w:szCs w:val="20"/>
              </w:rPr>
            </w:pPr>
            <w:r w:rsidRPr="00356ED7">
              <w:rPr>
                <w:b/>
                <w:szCs w:val="20"/>
              </w:rPr>
              <w:t xml:space="preserve">Initial </w:t>
            </w:r>
            <w:r w:rsidRPr="00356ED7" w:rsidR="004A1E66">
              <w:rPr>
                <w:b/>
                <w:szCs w:val="20"/>
              </w:rPr>
              <w:t xml:space="preserve">borrower </w:t>
            </w:r>
            <w:r w:rsidRPr="00356ED7">
              <w:rPr>
                <w:b/>
                <w:szCs w:val="20"/>
              </w:rPr>
              <w:t>rating</w:t>
            </w:r>
          </w:p>
        </w:tc>
        <w:tc>
          <w:tcPr>
            <w:tcW w:w="183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361369" w14:paraId="48E1D450" w14:textId="45E47D2D">
            <w:pPr>
              <w:jc w:val="center"/>
              <w:rPr>
                <w:b/>
                <w:szCs w:val="20"/>
              </w:rPr>
            </w:pPr>
            <w:r w:rsidRPr="00356ED7">
              <w:rPr>
                <w:b/>
                <w:szCs w:val="20"/>
              </w:rPr>
              <w:t>BBB3</w:t>
            </w:r>
          </w:p>
        </w:tc>
      </w:tr>
      <w:tr xmlns:w14="http://schemas.microsoft.com/office/word/2010/wordml" w:rsidRPr="00356ED7" w:rsidR="00EE1B92" w:rsidTr="009D4BCE" w14:paraId="5BB455B5"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4436A5C9" w14:textId="77777777">
            <w:pPr>
              <w:rPr>
                <w:szCs w:val="20"/>
              </w:rPr>
            </w:pPr>
            <w:r w:rsidRPr="00356ED7">
              <w:rPr>
                <w:szCs w:val="20"/>
              </w:rPr>
              <w:t>Country risk</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361369" w14:paraId="7F82E5BC" w14:textId="3D4751A1">
            <w:pPr>
              <w:jc w:val="center"/>
              <w:rPr>
                <w:szCs w:val="20"/>
              </w:rPr>
            </w:pPr>
            <w:r w:rsidRPr="00356ED7">
              <w:rPr>
                <w:szCs w:val="20"/>
              </w:rPr>
              <w:t>0</w:t>
            </w:r>
          </w:p>
        </w:tc>
      </w:tr>
      <w:tr xmlns:w14="http://schemas.microsoft.com/office/word/2010/wordml" w:rsidRPr="00356ED7" w:rsidR="00EE1B92" w:rsidTr="009D4BCE" w14:paraId="3184E3E8"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3048D6B3" w14:textId="77777777">
            <w:pPr>
              <w:rPr>
                <w:szCs w:val="20"/>
              </w:rPr>
            </w:pPr>
            <w:r w:rsidRPr="00356ED7">
              <w:rPr>
                <w:szCs w:val="20"/>
              </w:rPr>
              <w:t>Industry risk</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361369" w14:paraId="7561519D" w14:textId="5CB0DB9C">
            <w:pPr>
              <w:jc w:val="center"/>
              <w:rPr>
                <w:szCs w:val="20"/>
              </w:rPr>
            </w:pPr>
            <w:r w:rsidRPr="00356ED7">
              <w:rPr>
                <w:szCs w:val="20"/>
              </w:rPr>
              <w:t>0</w:t>
            </w:r>
          </w:p>
        </w:tc>
      </w:tr>
      <w:tr xmlns:w14="http://schemas.microsoft.com/office/word/2010/wordml" w:rsidRPr="00356ED7" w:rsidR="00EE1B92" w:rsidTr="009D4BCE" w14:paraId="7626C67A"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5227F619" w14:textId="77777777">
            <w:pPr>
              <w:rPr>
                <w:szCs w:val="20"/>
              </w:rPr>
            </w:pPr>
            <w:r w:rsidRPr="00356ED7">
              <w:rPr>
                <w:szCs w:val="20"/>
              </w:rPr>
              <w:t>Business risk</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361369" w14:paraId="62190D79" w14:textId="3EFC3E22">
            <w:pPr>
              <w:jc w:val="center"/>
              <w:rPr>
                <w:szCs w:val="20"/>
              </w:rPr>
            </w:pPr>
            <w:r w:rsidRPr="00356ED7">
              <w:rPr>
                <w:szCs w:val="20"/>
              </w:rPr>
              <w:t>0</w:t>
            </w:r>
          </w:p>
        </w:tc>
      </w:tr>
      <w:tr xmlns:w14="http://schemas.microsoft.com/office/word/2010/wordml" w:rsidRPr="00356ED7" w:rsidR="00EE1B92" w:rsidTr="009D4BCE" w14:paraId="00B1D32F"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EE1B92" w14:paraId="48992943" w14:textId="3B15A8EA">
            <w:pPr>
              <w:rPr>
                <w:b/>
                <w:szCs w:val="20"/>
              </w:rPr>
            </w:pPr>
            <w:r w:rsidRPr="00356ED7">
              <w:rPr>
                <w:b/>
                <w:szCs w:val="20"/>
              </w:rPr>
              <w:t xml:space="preserve">Stand-alone </w:t>
            </w:r>
            <w:r w:rsidRPr="00356ED7" w:rsidR="004A1E66">
              <w:rPr>
                <w:b/>
                <w:szCs w:val="20"/>
              </w:rPr>
              <w:t xml:space="preserve">borrower </w:t>
            </w:r>
            <w:r w:rsidRPr="00356ED7">
              <w:rPr>
                <w:b/>
                <w:szCs w:val="20"/>
              </w:rPr>
              <w:t>rating</w:t>
            </w:r>
          </w:p>
        </w:tc>
        <w:tc>
          <w:tcPr>
            <w:tcW w:w="183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361369" w14:paraId="36D0BB65" w14:textId="2654312D">
            <w:pPr>
              <w:jc w:val="center"/>
              <w:rPr>
                <w:b/>
                <w:szCs w:val="20"/>
              </w:rPr>
            </w:pPr>
            <w:r w:rsidRPr="00356ED7">
              <w:rPr>
                <w:b/>
                <w:szCs w:val="20"/>
              </w:rPr>
              <w:t>BBB3</w:t>
            </w:r>
          </w:p>
        </w:tc>
      </w:tr>
      <w:tr xmlns:w14="http://schemas.microsoft.com/office/word/2010/wordml" w:rsidRPr="00356ED7" w:rsidR="00EE1B92" w:rsidTr="009D4BCE" w14:paraId="2ADF4ED3"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40FF5C1C" w14:textId="77777777">
            <w:pPr>
              <w:rPr>
                <w:szCs w:val="20"/>
              </w:rPr>
            </w:pPr>
            <w:r w:rsidRPr="00356ED7">
              <w:rPr>
                <w:szCs w:val="20"/>
              </w:rPr>
              <w:t xml:space="preserve">Group support assessment </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361369" w14:paraId="1F7D7431" w14:textId="3A9A6E45">
            <w:pPr>
              <w:jc w:val="center"/>
              <w:rPr>
                <w:szCs w:val="20"/>
              </w:rPr>
            </w:pPr>
            <w:r w:rsidRPr="00356ED7">
              <w:rPr>
                <w:szCs w:val="20"/>
              </w:rPr>
              <w:t>Low</w:t>
            </w:r>
          </w:p>
        </w:tc>
      </w:tr>
      <w:tr xmlns:w14="http://schemas.microsoft.com/office/word/2010/wordml" w:rsidRPr="00356ED7" w:rsidR="00EE1B92" w:rsidTr="009D4BCE" w14:paraId="417D855A"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53DFB205" w14:textId="77777777">
            <w:pPr>
              <w:rPr>
                <w:szCs w:val="20"/>
              </w:rPr>
            </w:pPr>
            <w:r w:rsidRPr="00356ED7">
              <w:rPr>
                <w:szCs w:val="20"/>
              </w:rPr>
              <w:t>Group support override</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361369" w14:paraId="47BD3A97" w14:textId="7779C44B">
            <w:pPr>
              <w:jc w:val="center"/>
              <w:rPr>
                <w:szCs w:val="20"/>
              </w:rPr>
            </w:pPr>
            <w:r w:rsidRPr="00356ED7">
              <w:rPr>
                <w:szCs w:val="20"/>
              </w:rPr>
              <w:t>0</w:t>
            </w:r>
          </w:p>
        </w:tc>
      </w:tr>
      <w:tr xmlns:w14="http://schemas.microsoft.com/office/word/2010/wordml" w:rsidRPr="00356ED7" w:rsidR="00EE1B92" w:rsidTr="009D4BCE" w14:paraId="3F0B5735"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0771A703" w14:textId="77777777">
            <w:pPr>
              <w:rPr>
                <w:szCs w:val="20"/>
              </w:rPr>
            </w:pPr>
            <w:r w:rsidRPr="00356ED7">
              <w:rPr>
                <w:szCs w:val="20"/>
              </w:rPr>
              <w:t>Parent cap</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361369" w14:paraId="2E20E559" w14:textId="6CDD21EA">
            <w:pPr>
              <w:jc w:val="center"/>
              <w:rPr>
                <w:szCs w:val="20"/>
              </w:rPr>
            </w:pPr>
            <w:r w:rsidRPr="00356ED7">
              <w:rPr>
                <w:szCs w:val="20"/>
              </w:rPr>
              <w:t>BBB2</w:t>
            </w:r>
          </w:p>
        </w:tc>
      </w:tr>
      <w:tr xmlns:w14="http://schemas.microsoft.com/office/word/2010/wordml" w:rsidRPr="00356ED7" w:rsidR="00EE1B92" w:rsidTr="009D4BCE" w14:paraId="65EED67D"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EE1B92" w14:paraId="311D57DC" w14:textId="77777777">
            <w:pPr>
              <w:rPr>
                <w:b/>
                <w:szCs w:val="20"/>
              </w:rPr>
            </w:pPr>
            <w:r w:rsidRPr="00356ED7">
              <w:rPr>
                <w:b/>
                <w:szCs w:val="20"/>
              </w:rPr>
              <w:t>Final rating</w:t>
            </w:r>
          </w:p>
        </w:tc>
        <w:tc>
          <w:tcPr>
            <w:tcW w:w="183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EE1B92" w:rsidP="009D4BCE" w:rsidRDefault="00361369" w14:paraId="4DC050F6" w14:textId="2D93A269">
            <w:pPr>
              <w:jc w:val="center"/>
              <w:rPr>
                <w:b/>
                <w:szCs w:val="20"/>
              </w:rPr>
            </w:pPr>
            <w:r w:rsidRPr="00356ED7">
              <w:rPr>
                <w:b/>
                <w:szCs w:val="20"/>
              </w:rPr>
              <w:t>BBB3</w:t>
            </w:r>
          </w:p>
        </w:tc>
      </w:tr>
      <w:tr xmlns:w14="http://schemas.microsoft.com/office/word/2010/wordml" w:rsidRPr="00356ED7" w:rsidR="00EE1B92" w:rsidTr="009D4BCE" w14:paraId="2CF77100"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E1B92" w14:paraId="16A7738C" w14:textId="77777777">
            <w:pPr>
              <w:rPr>
                <w:szCs w:val="20"/>
              </w:rPr>
            </w:pPr>
            <w:r w:rsidRPr="00356ED7">
              <w:rPr>
                <w:szCs w:val="20"/>
              </w:rPr>
              <w:t>Definition</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361369" w14:paraId="3108782F" w14:textId="11437241">
            <w:pPr>
              <w:jc w:val="center"/>
              <w:rPr>
                <w:szCs w:val="20"/>
              </w:rPr>
            </w:pPr>
            <w:r w:rsidRPr="00356ED7">
              <w:rPr>
                <w:szCs w:val="20"/>
              </w:rPr>
              <w:t>relatively adequate</w:t>
            </w:r>
          </w:p>
        </w:tc>
      </w:tr>
      <w:tr xmlns:w14="http://schemas.microsoft.com/office/word/2010/wordml" w:rsidRPr="00356ED7" w:rsidR="00EE1B92" w:rsidTr="009D4BCE" w14:paraId="7111ABEE" w14:textId="77777777">
        <w:trPr>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E60776" w14:paraId="2BB6E33E" w14:textId="77777777">
            <w:pPr>
              <w:rPr>
                <w:szCs w:val="20"/>
              </w:rPr>
            </w:pPr>
            <w:r w:rsidRPr="00356ED7">
              <w:rPr>
                <w:szCs w:val="20"/>
              </w:rPr>
              <w:t>Probability of default</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EE1B92" w:rsidP="009D4BCE" w:rsidRDefault="00361369" w14:paraId="22389DFD" w14:textId="68550B2A">
            <w:pPr>
              <w:jc w:val="center"/>
              <w:rPr>
                <w:szCs w:val="20"/>
              </w:rPr>
            </w:pPr>
            <w:r w:rsidRPr="00356ED7">
              <w:rPr>
                <w:szCs w:val="20"/>
              </w:rPr>
              <w:t>0.44%</w:t>
            </w:r>
          </w:p>
        </w:tc>
      </w:tr>
    </w:tbl>
    <w:p xmlns:w14="http://schemas.microsoft.com/office/word/2010/wordml" xmlns:w="http://schemas.openxmlformats.org/wordprocessingml/2006/main" w:rsidRPr="00356ED7" w:rsidR="00EE1B92" w:rsidP="00EE1B92" w:rsidRDefault="00EE1B92" w14:paraId="4DFDAC11" w14:textId="77777777"/>
    <w:p xmlns:w14="http://schemas.microsoft.com/office/word/2010/wordml" xmlns:w="http://schemas.openxmlformats.org/wordprocessingml/2006/main" w:rsidRPr="00356ED7" w:rsidR="00EE1B92" w:rsidP="002977A4" w:rsidRDefault="00EE1B92" w14:paraId="17BEE384" w14:textId="77777777"/>
    <w:p xmlns:w14="http://schemas.microsoft.com/office/word/2010/wordml" xmlns:w="http://schemas.openxmlformats.org/wordprocessingml/2006/main" w:rsidRPr="00356ED7" w:rsidR="00EE1B92" w:rsidP="002977A4" w:rsidRDefault="00EE1B92" w14:paraId="112B028B" w14:textId="77777777"/>
    <w:p xmlns:w14="http://schemas.microsoft.com/office/word/2010/wordml" xmlns:w="http://schemas.openxmlformats.org/wordprocessingml/2006/main" w:rsidRPr="00356ED7" w:rsidR="00EE1B92" w:rsidP="002977A4" w:rsidRDefault="00EE1B92" w14:paraId="3A0D3BD4" w14:textId="77777777"/>
    <w:p xmlns:w14="http://schemas.microsoft.com/office/word/2010/wordml" xmlns:w="http://schemas.openxmlformats.org/wordprocessingml/2006/main" w:rsidRPr="00356ED7" w:rsidR="00EE1B92" w:rsidP="002977A4" w:rsidRDefault="00EE1B92" w14:paraId="28BD09BC" w14:textId="77777777"/>
    <w:p xmlns:w14="http://schemas.microsoft.com/office/word/2010/wordml" xmlns:w="http://schemas.openxmlformats.org/wordprocessingml/2006/main" w:rsidRPr="00356ED7" w:rsidR="00A2671B" w:rsidRDefault="00A2671B" w14:paraId="772B4357" w14:textId="77777777">
      <w:pPr>
        <w:spacing w:after="160"/>
        <w:sectPr w:rsidRPr="00356ED7" w:rsidR="00A2671B" w:rsidSect="002308C0">
          <w:headerReference xmlns:r="http://schemas.openxmlformats.org/officeDocument/2006/relationships" w:type="default" r:id="rId20"/>
          <w:pgSz w:w="12240" w:h="15840"/>
          <w:pgMar w:top="1440" w:right="1247" w:bottom="1440" w:left="1247" w:header="709" w:footer="709" w:gutter="0"/>
          <w:cols w:space="708"/>
          <w:docGrid w:linePitch="360"/>
        </w:sectPr>
      </w:pPr>
      <w:bookmarkStart w:name="_Ref498793529" w:id="10"/>
    </w:p>
    <w:p xmlns:w14="http://schemas.microsoft.com/office/word/2010/wordml" xmlns:w="http://schemas.openxmlformats.org/wordprocessingml/2006/main" w:rsidRPr="00356ED7" w:rsidR="00151B8C" w:rsidP="005818BB" w:rsidRDefault="00AD3F6D" w14:paraId="51C35CD6" w14:textId="77777777">
      <w:pPr>
        <w:pStyle w:val="Nagwek1"/>
      </w:pPr>
      <w:bookmarkStart w:name="_Ref510704129" w:id="11"/>
      <w:bookmarkStart w:name="_Ref509666594" w:id="12"/>
      <w:bookmarkEnd w:id="10"/>
      <w:r w:rsidRPr="00356ED7">
        <w:lastRenderedPageBreak/>
        <w:t>Transfer pricing methods</w:t>
      </w:r>
      <w:bookmarkEnd w:id="11"/>
    </w:p>
    <w:p xmlns:w14="http://schemas.microsoft.com/office/word/2010/wordml" xmlns:w="http://schemas.openxmlformats.org/wordprocessingml/2006/main" w:rsidRPr="00356ED7" w:rsidR="003B328C" w:rsidP="003B328C" w:rsidRDefault="00E36A1F" w14:paraId="4ECD5DE0" w14:textId="77777777">
      <w:pPr>
        <w:tabs>
          <w:tab w:val="left" w:pos="1691"/>
        </w:tabs>
      </w:pPr>
      <w:r w:rsidRPr="00356ED7">
        <w:t xml:space="preserve">Chapter II of the OECD Transfer Pricing Guidelines </w:t>
      </w:r>
      <w:r w:rsidRPr="00356ED7" w:rsidR="00640440">
        <w:t xml:space="preserve">describes five transfer pricing methods that can be used to establish whether the conditions of controlled transactions are consistent with the arm’s length principle. These five methods are categorized as either </w:t>
      </w:r>
      <w:r w:rsidRPr="00356ED7" w:rsidR="00640440">
        <w:rPr>
          <w:i/>
        </w:rPr>
        <w:t>traditional transaction methods</w:t>
      </w:r>
      <w:r w:rsidRPr="00356ED7" w:rsidR="00640440">
        <w:t xml:space="preserve"> or </w:t>
      </w:r>
      <w:r w:rsidRPr="00356ED7" w:rsidR="00640440">
        <w:rPr>
          <w:i/>
        </w:rPr>
        <w:t>transactional profit methods</w:t>
      </w:r>
      <w:r w:rsidRPr="00356ED7" w:rsidR="00640440">
        <w:t xml:space="preserve">. </w:t>
      </w:r>
      <w:r w:rsidRPr="00356ED7" w:rsidR="00EF3CA1">
        <w:t xml:space="preserve">The traditional transaction methods include the </w:t>
      </w:r>
      <w:r w:rsidRPr="00356ED7" w:rsidR="00EF3CA1">
        <w:rPr>
          <w:i/>
        </w:rPr>
        <w:t>comparable uncontrolled price</w:t>
      </w:r>
      <w:r w:rsidRPr="00356ED7" w:rsidR="00EF3CA1">
        <w:t xml:space="preserve"> (CUP) method, the </w:t>
      </w:r>
      <w:r w:rsidRPr="00356ED7" w:rsidR="00EF3CA1">
        <w:rPr>
          <w:i/>
        </w:rPr>
        <w:t>resale price</w:t>
      </w:r>
      <w:r w:rsidRPr="00356ED7" w:rsidR="00EF3CA1">
        <w:t xml:space="preserve"> </w:t>
      </w:r>
      <w:r w:rsidRPr="00356ED7" w:rsidR="001E3699">
        <w:t xml:space="preserve">(RP) </w:t>
      </w:r>
      <w:r w:rsidRPr="00356ED7" w:rsidR="00EF3CA1">
        <w:t xml:space="preserve">method and the </w:t>
      </w:r>
      <w:r w:rsidRPr="00356ED7" w:rsidR="00EF3CA1">
        <w:rPr>
          <w:i/>
        </w:rPr>
        <w:t>cost plus</w:t>
      </w:r>
      <w:r w:rsidRPr="00356ED7" w:rsidR="00EF3CA1">
        <w:t xml:space="preserve"> </w:t>
      </w:r>
      <w:r w:rsidRPr="00356ED7" w:rsidR="001E3699">
        <w:t xml:space="preserve">(CP) </w:t>
      </w:r>
      <w:r w:rsidRPr="00356ED7" w:rsidR="00EF3CA1">
        <w:t>method.</w:t>
      </w:r>
      <w:r w:rsidRPr="00356ED7" w:rsidR="00415771">
        <w:t xml:space="preserve"> The transactional profit methods include the </w:t>
      </w:r>
      <w:r w:rsidRPr="00356ED7" w:rsidR="00415771">
        <w:rPr>
          <w:i/>
        </w:rPr>
        <w:t xml:space="preserve">transactional net </w:t>
      </w:r>
      <w:r w:rsidRPr="00356ED7" w:rsidR="00E318F4">
        <w:rPr>
          <w:i/>
        </w:rPr>
        <w:t>margin</w:t>
      </w:r>
      <w:r w:rsidRPr="00356ED7" w:rsidR="00415771">
        <w:rPr>
          <w:i/>
        </w:rPr>
        <w:t xml:space="preserve"> method</w:t>
      </w:r>
      <w:r w:rsidRPr="00356ED7" w:rsidR="00415771">
        <w:t xml:space="preserve"> (TNMM) and the </w:t>
      </w:r>
      <w:r w:rsidRPr="00356ED7" w:rsidR="00415771">
        <w:rPr>
          <w:i/>
        </w:rPr>
        <w:t>transactional profit split</w:t>
      </w:r>
      <w:r w:rsidRPr="00356ED7" w:rsidR="00415771">
        <w:t xml:space="preserve"> </w:t>
      </w:r>
      <w:r w:rsidRPr="00356ED7" w:rsidR="001E3699">
        <w:t xml:space="preserve">(PS) </w:t>
      </w:r>
      <w:r w:rsidRPr="00356ED7" w:rsidR="00415771">
        <w:t xml:space="preserve">method. </w:t>
      </w:r>
      <w:r w:rsidRPr="00356ED7" w:rsidR="003B328C">
        <w:t>The five methods are illustrated in the figure below.</w:t>
      </w:r>
    </w:p>
    <w:p xmlns:w14="http://schemas.microsoft.com/office/word/2010/wordml" xmlns:w="http://schemas.openxmlformats.org/wordprocessingml/2006/main" w:rsidRPr="00356ED7" w:rsidR="003B328C" w:rsidP="002961C8" w:rsidRDefault="003B328C" w14:paraId="379735F0" w14:textId="77777777">
      <w:pPr>
        <w:tabs>
          <w:tab w:val="left" w:pos="1691"/>
          <w:tab w:val="left" w:pos="4119"/>
          <w:tab w:val="left" w:pos="8288"/>
        </w:tabs>
      </w:pPr>
    </w:p>
    <w:p xmlns:w14="http://schemas.microsoft.com/office/word/2010/wordml" xmlns:w="http://schemas.openxmlformats.org/wordprocessingml/2006/main" w:rsidRPr="00356ED7" w:rsidR="00640440" w:rsidP="00CF00FB" w:rsidRDefault="00CF00FB" w14:paraId="3EFD10AE" w14:textId="4FA25312">
      <w:pPr>
        <w:tabs>
          <w:tab w:val="left" w:pos="1691"/>
          <w:tab w:val="left" w:pos="4119"/>
          <w:tab w:val="left" w:pos="8288"/>
        </w:tabs>
        <w:ind w:start="1304"/>
      </w:pPr>
      <w:r>
        <w:rPr>
          <w:noProof/>
        </w:rPr>
        <w:drawing>
          <wp:inline xmlns:wp14="http://schemas.microsoft.com/office/word/2010/wordprocessingDrawing" xmlns:wp="http://schemas.openxmlformats.org/drawingml/2006/wordprocessingDrawing" distT="0" distB="0" distL="0" distR="0" wp14:anchorId="2159AFEF" wp14:editId="08BF27DD">
            <wp:extent cx="5086350" cy="2286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21"/>
                    <a:stretch>
                      <a:fillRect/>
                    </a:stretch>
                  </pic:blipFill>
                  <pic:spPr>
                    <a:xfrm>
                      <a:off x="0" y="0"/>
                      <a:ext cx="5086350" cy="2286000"/>
                    </a:xfrm>
                    <a:prstGeom prst="rect">
                      <a:avLst/>
                    </a:prstGeom>
                  </pic:spPr>
                </pic:pic>
              </a:graphicData>
            </a:graphic>
          </wp:inline>
        </w:drawing>
      </w:r>
    </w:p>
    <w:p xmlns:w14="http://schemas.microsoft.com/office/word/2010/wordml" xmlns:w="http://schemas.openxmlformats.org/wordprocessingml/2006/main" w:rsidRPr="00356ED7" w:rsidR="00415771" w:rsidP="00415771" w:rsidRDefault="00415771" w14:paraId="0D75AA8C" w14:textId="77777777">
      <w:pPr>
        <w:tabs>
          <w:tab w:val="left" w:pos="1691"/>
          <w:tab w:val="left" w:pos="4119"/>
        </w:tabs>
      </w:pPr>
    </w:p>
    <w:p xmlns:w14="http://schemas.microsoft.com/office/word/2010/wordml" xmlns:w="http://schemas.openxmlformats.org/wordprocessingml/2006/main" w:rsidRPr="00356ED7" w:rsidR="00A1462E" w:rsidP="005818BB" w:rsidRDefault="00A1462E" w14:paraId="761C6D56" w14:textId="77777777">
      <w:pPr>
        <w:pStyle w:val="Nagwek2"/>
      </w:pPr>
      <w:r w:rsidRPr="00356ED7">
        <w:t>Comparable uncontrolled price method</w:t>
      </w:r>
    </w:p>
    <w:p xmlns:w14="http://schemas.microsoft.com/office/word/2010/wordml" xmlns:w="http://schemas.openxmlformats.org/wordprocessingml/2006/main" w:rsidR="00640440" w:rsidP="00FC4876" w:rsidRDefault="00FC4876" w14:paraId="3B9B6A16" w14:textId="77777777">
      <w:pPr>
        <w:tabs>
          <w:tab w:val="left" w:pos="1691"/>
        </w:tabs>
      </w:pPr>
      <w:r w:rsidRPr="00356ED7">
        <w:t>The CUP method compares the price charged for property or services transferred in a controlled transaction to the price charged for property or services transferred in a comparable uncontrolled transaction in comparable</w:t>
      </w:r>
      <w:r>
        <w:t xml:space="preserve"> circumstances. If there is any difference between the two prices, this may indicate that the conditions of the commercial and financial relations of the associated enterprises are not arm’s length, and that the price in the uncontrolled transaction may need to be substituted for the price in the controlled transaction.</w:t>
      </w:r>
    </w:p>
    <w:p xmlns:w14="http://schemas.microsoft.com/office/word/2010/wordml" xmlns:w="http://schemas.openxmlformats.org/wordprocessingml/2006/main" w:rsidR="00FC4876" w:rsidP="00FC4876" w:rsidRDefault="00FC4876" w14:paraId="5441B2EB" w14:textId="77777777">
      <w:pPr>
        <w:tabs>
          <w:tab w:val="left" w:pos="1691"/>
        </w:tabs>
      </w:pPr>
    </w:p>
    <w:p xmlns:w14="http://schemas.microsoft.com/office/word/2010/wordml" xmlns:w="http://schemas.openxmlformats.org/wordprocessingml/2006/main" w:rsidR="00FC4876" w:rsidP="00FC4876" w:rsidRDefault="00FC4876" w14:paraId="7779D4E8" w14:textId="77777777">
      <w:pPr>
        <w:tabs>
          <w:tab w:val="left" w:pos="1691"/>
        </w:tabs>
      </w:pPr>
      <w:r>
        <w:t>According to A</w:t>
      </w:r>
      <w:r w:rsidR="00BD5D03">
        <w:t>rticle 2.15</w:t>
      </w:r>
      <w:r>
        <w:t xml:space="preserve"> of the OECD Transfer Pricing Guidelines, an uncontrolled transaction </w:t>
      </w:r>
      <w:r w:rsidR="00BD5D03">
        <w:t>can be</w:t>
      </w:r>
      <w:r>
        <w:t xml:space="preserve"> considered a </w:t>
      </w:r>
      <w:r w:rsidRPr="00FC4876">
        <w:rPr>
          <w:i/>
        </w:rPr>
        <w:t>comparable uncontrolled transaction</w:t>
      </w:r>
      <w:r>
        <w:t xml:space="preserve"> for purposes of the CUP method if</w:t>
      </w:r>
      <w:r w:rsidR="00200008">
        <w:t xml:space="preserve"> one of two conditions is met:</w:t>
      </w:r>
      <w:r>
        <w:t xml:space="preserve"> (a) n</w:t>
      </w:r>
      <w:r w:rsidRPr="00FC4876">
        <w:t>one of the</w:t>
      </w:r>
      <w:r>
        <w:t xml:space="preserve"> differences</w:t>
      </w:r>
      <w:r w:rsidR="00BD5D03">
        <w:t xml:space="preserve"> (if any)</w:t>
      </w:r>
      <w:r>
        <w:t xml:space="preserve"> between the</w:t>
      </w:r>
      <w:r w:rsidR="00BD5D03">
        <w:t xml:space="preserve"> transactions being compared or between the</w:t>
      </w:r>
      <w:r>
        <w:t xml:space="preserve"> enterprises undertaking those transactions could materially affect the price in the open market; or (b) reasonably accurate adjustments can be made to eliminate the material effects of such differences.</w:t>
      </w:r>
      <w:r w:rsidR="00200008">
        <w:t xml:space="preserve"> Article 2.16 further elaborates on the second condition:</w:t>
      </w:r>
    </w:p>
    <w:p xmlns:w14="http://schemas.microsoft.com/office/word/2010/wordml" xmlns:w="http://schemas.openxmlformats.org/wordprocessingml/2006/main" w:rsidR="00BD4E7B" w:rsidP="00FC4876" w:rsidRDefault="00BD4E7B" w14:paraId="17E9CBEF" w14:textId="77777777">
      <w:pPr>
        <w:tabs>
          <w:tab w:val="left" w:pos="1691"/>
        </w:tabs>
      </w:pPr>
    </w:p>
    <w:p xmlns:w14="http://schemas.microsoft.com/office/word/2010/wordml" xmlns:w="http://schemas.openxmlformats.org/wordprocessingml/2006/main" w:rsidR="00BD4E7B" w:rsidP="00FC4876" w:rsidRDefault="00BD4E7B" w14:paraId="7F4148D7" w14:textId="77777777">
      <w:pPr>
        <w:tabs>
          <w:tab w:val="left" w:pos="1691"/>
        </w:tabs>
      </w:pPr>
      <w:r>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5F44DD3F" wp14:editId="6FE8B045">
                <wp:extent cx="6145200" cy="1180214"/>
                <wp:effectExtent l="0" t="0" r="8255" b="1270"/>
                <wp:docPr id="7" name="Rectangle 7"/>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BD4E7B" w:rsidRDefault="0028392F" w14:paraId="73DC1C19" w14:textId="77777777">
                            <w:pPr>
                              <w:tabs>
                                <w:tab w:val="left" w:pos="1691"/>
                              </w:tabs>
                            </w:pPr>
                            <w:r>
                              <w:rPr>
                                <w:i/>
                              </w:rPr>
                              <w:t>“</w:t>
                            </w:r>
                            <w:r w:rsidRPr="00200008">
                              <w:rPr>
                                <w:i/>
                              </w:rPr>
                              <w:t xml:space="preserve">It may be difficult to find a transaction between independent enterprises that is similar enough to a controlled transaction such that no differences have a material effect on price. For example, a minor difference in the property transferred in the controlled and uncontrolled transactions could materially affect the price even though the nature of the business activities undertaken may be sufficiently similar to generate the same overall profit </w:t>
                            </w:r>
                            <w:r>
                              <w:rPr>
                                <w:i/>
                              </w:rPr>
                              <w:t>margin</w:t>
                            </w:r>
                            <w:r w:rsidRPr="00200008">
                              <w:rPr>
                                <w:i/>
                              </w:rPr>
                              <w:t>. When this is the case, some adjustments will be appropriate.</w:t>
                            </w:r>
                            <w:r>
                              <w:rPr>
                                <w:i/>
                              </w:rPr>
                              <w:t>”</w:t>
                            </w:r>
                          </w:p>
                          <w:p w:rsidR="0028392F" w:rsidP="00B51878" w:rsidRDefault="0028392F" w14:paraId="5E2ED434" w14:textId="77777777">
                            <w:pPr>
                              <w:pStyle w:val="Citation"/>
                            </w:pPr>
                            <w:r w:rsidRPr="00200008">
                              <w:t>OECD Transfer Pricing Guidelines for Multinational Enterprises and Tax Administrations (Art</w:t>
                            </w:r>
                            <w:r>
                              <w:t>.</w:t>
                            </w:r>
                            <w:r w:rsidRPr="00200008">
                              <w:t xml:space="preserve"> 2.16)</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7"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0" fillcolor="#ecebed [3209]" stroked="f" strokeweight="1pt" w14:anchorId="5F44DD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">
                <v:textbox style="mso-fit-shape-to-text:t" inset="5mm,2.5mm,5mm,2.5mm">
                  <w:txbxContent>
                    <w:p w:rsidR="0028392F" w:rsidP="00BD4E7B" w:rsidRDefault="0028392F" w14:paraId="73DC1C19" w14:textId="77777777">
                      <w:pPr>
                        <w:tabs>
                          <w:tab w:val="left" w:pos="1691"/>
                        </w:tabs>
                      </w:pPr>
                      <w:r>
                        <w:rPr>
                          <w:i/>
                        </w:rPr>
                        <w:t>“</w:t>
                      </w:r>
                      <w:r w:rsidRPr="00200008">
                        <w:rPr>
                          <w:i/>
                        </w:rPr>
                        <w:t xml:space="preserve">It may be difficult to find a transaction between independent enterprises that is similar enough to a controlled transaction such that no differences have a material effect on price. For example, a minor difference in the property transferred in the controlled and uncontrolled transactions could materially affect the price even though the nature of the business activities undertaken may be sufficiently similar to generate the same overall profit </w:t>
                      </w:r>
                      <w:r>
                        <w:rPr>
                          <w:i/>
                        </w:rPr>
                        <w:t>margin</w:t>
                      </w:r>
                      <w:r w:rsidRPr="00200008">
                        <w:rPr>
                          <w:i/>
                        </w:rPr>
                        <w:t>. When this is the case, some adjustments will be appropriate.</w:t>
                      </w:r>
                      <w:r>
                        <w:rPr>
                          <w:i/>
                        </w:rPr>
                        <w:t>”</w:t>
                      </w:r>
                    </w:p>
                    <w:p w:rsidR="0028392F" w:rsidP="00B51878" w:rsidRDefault="0028392F" w14:paraId="5E2ED434" w14:textId="77777777">
                      <w:pPr>
                        <w:pStyle w:val="Citation"/>
                      </w:pPr>
                      <w:r w:rsidRPr="00200008">
                        <w:t>OECD Transfer Pricing Guidelines for Multinational Enterprises and Tax Administrations (Art</w:t>
                      </w:r>
                      <w:r>
                        <w:t>.</w:t>
                      </w:r>
                      <w:r w:rsidRPr="00200008">
                        <w:t xml:space="preserve"> 2.16)</w:t>
                      </w:r>
                    </w:p>
                  </w:txbxContent>
                </v:textbox>
                <w10:anchorlock xmlns:w10="urn:schemas-microsoft-com:office:word"/>
              </v:rect>
            </w:pict>
          </mc:Fallback>
        </mc:AlternateContent>
      </w:r>
    </w:p>
    <w:p xmlns:w14="http://schemas.microsoft.com/office/word/2010/wordml" xmlns:w="http://schemas.openxmlformats.org/wordprocessingml/2006/main" w:rsidR="00200008" w:rsidP="00FC4876" w:rsidRDefault="00200008" w14:paraId="06946914" w14:textId="77777777">
      <w:pPr>
        <w:tabs>
          <w:tab w:val="left" w:pos="1691"/>
        </w:tabs>
      </w:pPr>
    </w:p>
    <w:p xmlns:w14="http://schemas.microsoft.com/office/word/2010/wordml" xmlns:w="http://schemas.openxmlformats.org/wordprocessingml/2006/main" w:rsidR="00E06C99" w:rsidP="00FC4876" w:rsidRDefault="00E06C99" w14:paraId="068FD93E" w14:textId="77777777">
      <w:pPr>
        <w:tabs>
          <w:tab w:val="left" w:pos="1691"/>
        </w:tabs>
      </w:pPr>
      <w:r>
        <w:lastRenderedPageBreak/>
        <w:t>Thus, when uncontrolled transactions can be found that are similar but not identical, the CUP method can be applied on the condition that appropriate adjustments can be made to eliminate the material effect of differences</w:t>
      </w:r>
      <w:r w:rsidR="00957C82">
        <w:t xml:space="preserve"> between the transactions</w:t>
      </w:r>
      <w:r>
        <w:t>.</w:t>
      </w:r>
    </w:p>
    <w:p xmlns:w14="http://schemas.microsoft.com/office/word/2010/wordml" xmlns:w="http://schemas.openxmlformats.org/wordprocessingml/2006/main" w:rsidR="00E06C99" w:rsidP="00FC4876" w:rsidRDefault="00E06C99" w14:paraId="578DE31C" w14:textId="77777777">
      <w:pPr>
        <w:tabs>
          <w:tab w:val="left" w:pos="1691"/>
        </w:tabs>
      </w:pPr>
    </w:p>
    <w:p xmlns:w14="http://schemas.microsoft.com/office/word/2010/wordml" xmlns:w="http://schemas.openxmlformats.org/wordprocessingml/2006/main" w:rsidRPr="00FC4876" w:rsidR="00FC4876" w:rsidP="00FC4876" w:rsidRDefault="00FC4876" w14:paraId="794E7CDD" w14:textId="77777777">
      <w:pPr>
        <w:tabs>
          <w:tab w:val="left" w:pos="1691"/>
        </w:tabs>
      </w:pPr>
      <w:r>
        <w:t>Article 2.1</w:t>
      </w:r>
      <w:r w:rsidR="00BD5D03">
        <w:t>5</w:t>
      </w:r>
      <w:r>
        <w:t xml:space="preserve"> </w:t>
      </w:r>
      <w:r w:rsidR="00282160">
        <w:t xml:space="preserve">of the OECD Transfer Pricing Guidelines </w:t>
      </w:r>
      <w:r>
        <w:t>states that the CUP method is the most direct and reliable way to apply the arm’s length principle. Consequently, where it is possible to locate comparable uncontrolled transactions, the CUP method is preferable over all other methods.</w:t>
      </w:r>
    </w:p>
    <w:p xmlns:w14="http://schemas.microsoft.com/office/word/2010/wordml" xmlns:w="http://schemas.openxmlformats.org/wordprocessingml/2006/main" w:rsidR="00FC4876" w:rsidP="00FC4876" w:rsidRDefault="00FC4876" w14:paraId="5319265E" w14:textId="77777777">
      <w:pPr>
        <w:tabs>
          <w:tab w:val="left" w:pos="1691"/>
        </w:tabs>
      </w:pPr>
    </w:p>
    <w:p xmlns:w14="http://schemas.microsoft.com/office/word/2010/wordml" xmlns:w="http://schemas.openxmlformats.org/wordprocessingml/2006/main" w:rsidR="00A1462E" w:rsidP="005818BB" w:rsidRDefault="00A1462E" w14:paraId="06E1B633" w14:textId="77777777">
      <w:pPr>
        <w:pStyle w:val="Nagwek2"/>
      </w:pPr>
      <w:r>
        <w:t>Resale price method</w:t>
      </w:r>
    </w:p>
    <w:p xmlns:w14="http://schemas.microsoft.com/office/word/2010/wordml" xmlns:w="http://schemas.openxmlformats.org/wordprocessingml/2006/main" w:rsidR="00B15D12" w:rsidP="00F179CF" w:rsidRDefault="00F179CF" w14:paraId="1C177209" w14:textId="77777777">
      <w:pPr>
        <w:tabs>
          <w:tab w:val="left" w:pos="1691"/>
        </w:tabs>
      </w:pPr>
      <w:r>
        <w:t xml:space="preserve">The </w:t>
      </w:r>
      <w:r w:rsidR="001E3699">
        <w:t>RP</w:t>
      </w:r>
      <w:r w:rsidRPr="00F179CF">
        <w:t xml:space="preserve"> method compares </w:t>
      </w:r>
      <w:r w:rsidR="005C6DC6">
        <w:t xml:space="preserve">the resale price </w:t>
      </w:r>
      <w:r w:rsidR="005066EE">
        <w:t>margins</w:t>
      </w:r>
      <w:r w:rsidR="005C6DC6">
        <w:t xml:space="preserve"> (i.e. the </w:t>
      </w:r>
      <w:r w:rsidRPr="00F179CF">
        <w:t xml:space="preserve">gross </w:t>
      </w:r>
      <w:r w:rsidR="005066EE">
        <w:t>margins</w:t>
      </w:r>
      <w:r w:rsidRPr="00F179CF">
        <w:t xml:space="preserve"> or commissions</w:t>
      </w:r>
      <w:r w:rsidR="005C6DC6">
        <w:t>)</w:t>
      </w:r>
      <w:r w:rsidRPr="00F179CF">
        <w:t xml:space="preserve"> earned on controlled transactions with those earned on uncontrolled transactions.</w:t>
      </w:r>
      <w:r>
        <w:t xml:space="preserve"> </w:t>
      </w:r>
      <w:r w:rsidR="00020E88">
        <w:t>T</w:t>
      </w:r>
      <w:r>
        <w:t xml:space="preserve">he </w:t>
      </w:r>
      <w:r w:rsidR="001E3699">
        <w:t>RP</w:t>
      </w:r>
      <w:r>
        <w:t xml:space="preserve"> method </w:t>
      </w:r>
      <w:r w:rsidR="00020E88">
        <w:t xml:space="preserve">is described in the OECD Transfer Pricing Guidelines </w:t>
      </w:r>
      <w:r>
        <w:t>as follows:</w:t>
      </w:r>
    </w:p>
    <w:p xmlns:w14="http://schemas.microsoft.com/office/word/2010/wordml" xmlns:w="http://schemas.openxmlformats.org/wordprocessingml/2006/main" w:rsidR="00966C6B" w:rsidP="00F179CF" w:rsidRDefault="00966C6B" w14:paraId="4A7E7CE4" w14:textId="77777777">
      <w:pPr>
        <w:tabs>
          <w:tab w:val="left" w:pos="1691"/>
        </w:tabs>
      </w:pPr>
    </w:p>
    <w:p xmlns:w14="http://schemas.microsoft.com/office/word/2010/wordml" xmlns:w="http://schemas.openxmlformats.org/wordprocessingml/2006/main" w:rsidR="00B15D12" w:rsidP="002509A7" w:rsidRDefault="00966C6B" w14:paraId="718A0473" w14:textId="77777777">
      <w:pPr>
        <w:tabs>
          <w:tab w:val="left" w:pos="1691"/>
        </w:tabs>
      </w:pPr>
      <w:r>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4CBF46F8" wp14:editId="61127454">
                <wp:extent cx="6145200" cy="1180214"/>
                <wp:effectExtent l="0" t="0" r="8255" b="0"/>
                <wp:docPr id="9" name="Rectangle 9"/>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966C6B" w:rsidRDefault="0028392F" w14:paraId="3822A7BD" w14:textId="434B59CF">
                            <w:pPr>
                              <w:tabs>
                                <w:tab w:val="left" w:pos="1691"/>
                              </w:tabs>
                              <w:rPr>
                                <w:i/>
                              </w:rPr>
                            </w:pPr>
                            <w:r w:rsidRPr="00CA5EE7">
                              <w:rPr>
                                <w:i/>
                              </w:rPr>
                              <w:t xml:space="preserve">“The resale price method begins with the price at which a product that has been purchased from an associated enterprise is resold to an independent enterprise. This price (the resale price) is then reduced by an appropriate gross </w:t>
                            </w:r>
                            <w:r>
                              <w:rPr>
                                <w:i/>
                              </w:rPr>
                              <w:t>margin</w:t>
                            </w:r>
                            <w:r w:rsidRPr="00CA5EE7">
                              <w:rPr>
                                <w:i/>
                              </w:rPr>
                              <w:t xml:space="preserve"> on this price (the resale price </w:t>
                            </w:r>
                            <w:r>
                              <w:rPr>
                                <w:i/>
                              </w:rPr>
                              <w:t>margin</w:t>
                            </w:r>
                            <w:r w:rsidRPr="00CA5EE7">
                              <w:rPr>
                                <w:i/>
                              </w:rPr>
                              <w:t xml:space="preserve">), representing the amount out of which the reseller would seek to cover its selling and other operating expenses and, in light of the functions performed (taking into account assets used and risks assumed), make an appropriate profit. What is left after subtracting the gross </w:t>
                            </w:r>
                            <w:r>
                              <w:rPr>
                                <w:i/>
                              </w:rPr>
                              <w:t>margin</w:t>
                            </w:r>
                            <w:r w:rsidRPr="00CA5EE7">
                              <w:rPr>
                                <w:i/>
                              </w:rPr>
                              <w:t xml:space="preserve"> can be regarded, after adjustment for other costs associated with the purchase of the product (e.g. customs duties), as an arm’s length price for the original transfer of property between the associated enterprises.”</w:t>
                            </w:r>
                          </w:p>
                          <w:p w:rsidRPr="00CC68D7" w:rsidR="0028392F" w:rsidP="00B51878" w:rsidRDefault="0028392F" w14:paraId="2489C777" w14:textId="77777777">
                            <w:pPr>
                              <w:pStyle w:val="Citation"/>
                              <w:rPr>
                                <w:i/>
                              </w:rPr>
                            </w:pPr>
                            <w:r w:rsidRPr="00200008">
                              <w:t>OECD Transfer Pricing Guidelines for Multinational Enterprises and Tax Administrations (Art</w:t>
                            </w:r>
                            <w:r>
                              <w:t>.</w:t>
                            </w:r>
                            <w:r w:rsidRPr="00200008">
                              <w:t xml:space="preserve"> 2.</w:t>
                            </w:r>
                            <w:r>
                              <w:t>27</w:t>
                            </w:r>
                            <w:r w:rsidRPr="00200008">
                              <w:t>)</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9"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1" fillcolor="#ecebed [3209]" stroked="f" strokeweight="1pt" w14:anchorId="4CBF46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">
                <v:textbox style="mso-fit-shape-to-text:t" inset="5mm,2.5mm,5mm,2.5mm">
                  <w:txbxContent>
                    <w:p w:rsidR="0028392F" w:rsidP="00966C6B" w:rsidRDefault="0028392F" w14:paraId="3822A7BD" w14:textId="434B59CF">
                      <w:pPr>
                        <w:tabs>
                          <w:tab w:val="left" w:pos="1691"/>
                        </w:tabs>
                        <w:rPr>
                          <w:i/>
                        </w:rPr>
                      </w:pPr>
                      <w:r w:rsidRPr="00CA5EE7">
                        <w:rPr>
                          <w:i/>
                        </w:rPr>
                        <w:t xml:space="preserve">“The resale price method begins with the price at which a product that has been purchased from an associated enterprise is resold to an independent enterprise. This price (the resale price) is then reduced by an appropriate gross </w:t>
                      </w:r>
                      <w:r>
                        <w:rPr>
                          <w:i/>
                        </w:rPr>
                        <w:t>margin</w:t>
                      </w:r>
                      <w:r w:rsidRPr="00CA5EE7">
                        <w:rPr>
                          <w:i/>
                        </w:rPr>
                        <w:t xml:space="preserve"> on this price (the resale price </w:t>
                      </w:r>
                      <w:r>
                        <w:rPr>
                          <w:i/>
                        </w:rPr>
                        <w:t>margin</w:t>
                      </w:r>
                      <w:r w:rsidRPr="00CA5EE7">
                        <w:rPr>
                          <w:i/>
                        </w:rPr>
                        <w:t xml:space="preserve">), representing the amount out of which the reseller would seek to cover its selling and other operating expenses and, in light of the functions performed (taking into account assets used and risks assumed), make an appropriate profit. What is left after subtracting the gross </w:t>
                      </w:r>
                      <w:r>
                        <w:rPr>
                          <w:i/>
                        </w:rPr>
                        <w:t>margin</w:t>
                      </w:r>
                      <w:r w:rsidRPr="00CA5EE7">
                        <w:rPr>
                          <w:i/>
                        </w:rPr>
                        <w:t xml:space="preserve"> can be regarded, after adjustment for other costs associated with the purchase of the product (e.g. customs duties), as an arm’s length price for the original transfer of property between the associated enterprises.”</w:t>
                      </w:r>
                    </w:p>
                    <w:p w:rsidRPr="00CC68D7" w:rsidR="0028392F" w:rsidP="00B51878" w:rsidRDefault="0028392F" w14:paraId="2489C777" w14:textId="77777777">
                      <w:pPr>
                        <w:pStyle w:val="Citation"/>
                        <w:rPr>
                          <w:i/>
                        </w:rPr>
                      </w:pPr>
                      <w:r w:rsidRPr="00200008">
                        <w:t>OECD Transfer Pricing Guidelines for Multinational Enterprises and Tax Administrations (Art</w:t>
                      </w:r>
                      <w:r>
                        <w:t>.</w:t>
                      </w:r>
                      <w:r w:rsidRPr="00200008">
                        <w:t xml:space="preserve"> 2.</w:t>
                      </w:r>
                      <w:r>
                        <w:t>27</w:t>
                      </w:r>
                      <w:r w:rsidRPr="00200008">
                        <w:t>)</w:t>
                      </w:r>
                    </w:p>
                  </w:txbxContent>
                </v:textbox>
                <w10:anchorlock xmlns:w10="urn:schemas-microsoft-com:office:word"/>
              </v:rect>
            </w:pict>
          </mc:Fallback>
        </mc:AlternateContent>
      </w:r>
    </w:p>
    <w:p xmlns:w14="http://schemas.microsoft.com/office/word/2010/wordml" xmlns:w="http://schemas.openxmlformats.org/wordprocessingml/2006/main" w:rsidR="002509A7" w:rsidP="002509A7" w:rsidRDefault="002509A7" w14:paraId="56D9B6DF" w14:textId="77777777">
      <w:pPr>
        <w:tabs>
          <w:tab w:val="left" w:pos="1691"/>
        </w:tabs>
      </w:pPr>
    </w:p>
    <w:p xmlns:w14="http://schemas.microsoft.com/office/word/2010/wordml" xmlns:w="http://schemas.openxmlformats.org/wordprocessingml/2006/main" w:rsidR="00B15D12" w:rsidP="003B328C" w:rsidRDefault="009042E4" w14:paraId="79497607" w14:textId="77777777">
      <w:pPr>
        <w:keepNext/>
        <w:tabs>
          <w:tab w:val="left" w:pos="1691"/>
        </w:tabs>
      </w:pPr>
      <w:r>
        <w:t xml:space="preserve">For the purpose of the </w:t>
      </w:r>
      <w:r w:rsidR="001E3699">
        <w:t>RP</w:t>
      </w:r>
      <w:r>
        <w:t xml:space="preserve"> method, the comparable uncontrolled transaction may be an internal or external comparable:</w:t>
      </w:r>
    </w:p>
    <w:p xmlns:w14="http://schemas.microsoft.com/office/word/2010/wordml" xmlns:w="http://schemas.openxmlformats.org/wordprocessingml/2006/main" w:rsidR="00966C6B" w:rsidP="003B328C" w:rsidRDefault="00966C6B" w14:paraId="1241F5C3" w14:textId="77777777">
      <w:pPr>
        <w:keepNext/>
        <w:tabs>
          <w:tab w:val="left" w:pos="1691"/>
        </w:tabs>
      </w:pPr>
    </w:p>
    <w:p xmlns:w14="http://schemas.microsoft.com/office/word/2010/wordml" xmlns:w="http://schemas.openxmlformats.org/wordprocessingml/2006/main" w:rsidR="00966C6B" w:rsidP="003B328C" w:rsidRDefault="00966C6B" w14:paraId="077E0034" w14:textId="77777777">
      <w:pPr>
        <w:keepNext/>
        <w:tabs>
          <w:tab w:val="left" w:pos="1691"/>
        </w:tabs>
      </w:pPr>
      <w:r>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1C05AB5C" wp14:editId="208BB108">
                <wp:extent cx="6145200" cy="1180214"/>
                <wp:effectExtent l="0" t="0" r="8255" b="0"/>
                <wp:docPr id="10" name="Rectangle 10"/>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966C6B" w:rsidRDefault="0028392F" w14:paraId="63CBBBC5" w14:textId="77777777">
                            <w:pPr>
                              <w:tabs>
                                <w:tab w:val="left" w:pos="1691"/>
                              </w:tabs>
                              <w:rPr>
                                <w:i/>
                              </w:rPr>
                            </w:pPr>
                            <w:r w:rsidRPr="00CA5EE7">
                              <w:rPr>
                                <w:i/>
                              </w:rPr>
                              <w:t>“</w:t>
                            </w:r>
                            <w:r>
                              <w:rPr>
                                <w:i/>
                              </w:rPr>
                              <w:t>The resale price margin of the reseller in the controlled transaction may be determined by reference to the resale price margin that the same reseller earns on items purchased and sold in comparable uncontrolled transactions (“internal comparable”). Also, the resale price margin earned by an independent enterprise in comparable uncontrolled transactions may serve as a guide.”</w:t>
                            </w:r>
                          </w:p>
                          <w:p w:rsidRPr="00CC68D7" w:rsidR="0028392F" w:rsidP="00B51878" w:rsidRDefault="0028392F" w14:paraId="19EF65B6" w14:textId="77777777">
                            <w:pPr>
                              <w:pStyle w:val="Citation"/>
                              <w:rPr>
                                <w:i/>
                              </w:rPr>
                            </w:pPr>
                            <w:r w:rsidRPr="00200008">
                              <w:t>OECD Transfer Pricing Guidelines for Multinational Enterprises and Tax Administrations (Art</w:t>
                            </w:r>
                            <w:r>
                              <w:t>.</w:t>
                            </w:r>
                            <w:r w:rsidRPr="00200008">
                              <w:t xml:space="preserve"> 2.</w:t>
                            </w:r>
                            <w:r>
                              <w:t>28)</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10"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2" fillcolor="#ecebed [3209]" stroked="f" strokeweight="1pt" w14:anchorId="1C05AB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">
                <v:textbox style="mso-fit-shape-to-text:t" inset="5mm,2.5mm,5mm,2.5mm">
                  <w:txbxContent>
                    <w:p w:rsidR="0028392F" w:rsidP="00966C6B" w:rsidRDefault="0028392F" w14:paraId="63CBBBC5" w14:textId="77777777">
                      <w:pPr>
                        <w:tabs>
                          <w:tab w:val="left" w:pos="1691"/>
                        </w:tabs>
                        <w:rPr>
                          <w:i/>
                        </w:rPr>
                      </w:pPr>
                      <w:r w:rsidRPr="00CA5EE7">
                        <w:rPr>
                          <w:i/>
                        </w:rPr>
                        <w:t>“</w:t>
                      </w:r>
                      <w:r>
                        <w:rPr>
                          <w:i/>
                        </w:rPr>
                        <w:t>The resale price margin of the reseller in the controlled transaction may be determined by reference to the resale price margin that the same reseller earns on items purchased and sold in comparable uncontrolled transactions (“internal comparable”). Also, the resale price margin earned by an independent enterprise in comparable uncontrolled transactions may serve as a guide.”</w:t>
                      </w:r>
                    </w:p>
                    <w:p w:rsidRPr="00CC68D7" w:rsidR="0028392F" w:rsidP="00B51878" w:rsidRDefault="0028392F" w14:paraId="19EF65B6" w14:textId="77777777">
                      <w:pPr>
                        <w:pStyle w:val="Citation"/>
                        <w:rPr>
                          <w:i/>
                        </w:rPr>
                      </w:pPr>
                      <w:r w:rsidRPr="00200008">
                        <w:t>OECD Transfer Pricing Guidelines for Multinational Enterprises and Tax Administrations (Art</w:t>
                      </w:r>
                      <w:r>
                        <w:t>.</w:t>
                      </w:r>
                      <w:r w:rsidRPr="00200008">
                        <w:t xml:space="preserve"> 2.</w:t>
                      </w:r>
                      <w:r>
                        <w:t>28)</w:t>
                      </w:r>
                    </w:p>
                  </w:txbxContent>
                </v:textbox>
                <w10:anchorlock xmlns:w10="urn:schemas-microsoft-com:office:word"/>
              </v:rect>
            </w:pict>
          </mc:Fallback>
        </mc:AlternateContent>
      </w:r>
    </w:p>
    <w:p xmlns:w14="http://schemas.microsoft.com/office/word/2010/wordml" xmlns:w="http://schemas.openxmlformats.org/wordprocessingml/2006/main" w:rsidR="009042E4" w:rsidP="002509A7" w:rsidRDefault="009042E4" w14:paraId="07DA6D83" w14:textId="77777777">
      <w:pPr>
        <w:tabs>
          <w:tab w:val="left" w:pos="1691"/>
        </w:tabs>
      </w:pPr>
    </w:p>
    <w:p xmlns:w14="http://schemas.microsoft.com/office/word/2010/wordml" xmlns:w="http://schemas.openxmlformats.org/wordprocessingml/2006/main" w:rsidR="00262A29" w:rsidP="00262A29" w:rsidRDefault="00262A29" w14:paraId="61A7EAEB" w14:textId="77777777">
      <w:pPr>
        <w:tabs>
          <w:tab w:val="left" w:pos="1691"/>
        </w:tabs>
      </w:pPr>
      <w:r>
        <w:t xml:space="preserve">Article 2.27 of the OECD Transfer Pricing Guidelines notes that the </w:t>
      </w:r>
      <w:r w:rsidR="001E3699">
        <w:t>RP</w:t>
      </w:r>
      <w:r>
        <w:t xml:space="preserve"> method is most useful where it is applied to sales and marketing operations, such as those typically carried out by a distributor.</w:t>
      </w:r>
    </w:p>
    <w:p xmlns:w14="http://schemas.microsoft.com/office/word/2010/wordml" xmlns:w="http://schemas.openxmlformats.org/wordprocessingml/2006/main" w:rsidR="00B15D12" w:rsidP="002509A7" w:rsidRDefault="00B15D12" w14:paraId="01EC1949" w14:textId="77777777">
      <w:pPr>
        <w:tabs>
          <w:tab w:val="left" w:pos="1691"/>
        </w:tabs>
      </w:pPr>
    </w:p>
    <w:p xmlns:w14="http://schemas.microsoft.com/office/word/2010/wordml" xmlns:w="http://schemas.openxmlformats.org/wordprocessingml/2006/main" w:rsidR="00A1462E" w:rsidP="005818BB" w:rsidRDefault="00A1462E" w14:paraId="5992A5D0" w14:textId="77777777">
      <w:pPr>
        <w:pStyle w:val="Nagwek2"/>
      </w:pPr>
      <w:r>
        <w:t>Cost plus method</w:t>
      </w:r>
    </w:p>
    <w:p xmlns:w14="http://schemas.microsoft.com/office/word/2010/wordml" xmlns:w="http://schemas.openxmlformats.org/wordprocessingml/2006/main" w:rsidR="001067ED" w:rsidP="00501B15" w:rsidRDefault="002961C8" w14:paraId="69F0016B" w14:textId="77777777">
      <w:pPr>
        <w:tabs>
          <w:tab w:val="left" w:pos="1691"/>
        </w:tabs>
      </w:pPr>
      <w:r>
        <w:t xml:space="preserve">The </w:t>
      </w:r>
      <w:r w:rsidR="001E3699">
        <w:t>CP</w:t>
      </w:r>
      <w:r>
        <w:t xml:space="preserve"> method begins with the costs incurred by the supplier of property or services in a controlled transaction for property transferred or services provided to an associated enterprise. An appropriate</w:t>
      </w:r>
      <w:r w:rsidR="002514B4">
        <w:t xml:space="preserve"> cost plus</w:t>
      </w:r>
      <w:r>
        <w:t xml:space="preserve"> mark-up</w:t>
      </w:r>
      <w:r w:rsidR="002514B4">
        <w:t xml:space="preserve"> is then added to this cost, to make an appropriate profit in light of the functions performed and the market conditions. What is arrived at after adding the cost plus mark up to the above costs may be regarded as an arm’s length price of the original controlled transaction.</w:t>
      </w:r>
      <w:r w:rsidR="009769DE">
        <w:t xml:space="preserve"> </w:t>
      </w:r>
      <w:r w:rsidR="001067ED">
        <w:t xml:space="preserve">There may be some challenges involved when applying </w:t>
      </w:r>
      <w:r w:rsidR="001F7FA2">
        <w:t xml:space="preserve">the </w:t>
      </w:r>
      <w:r w:rsidR="001067ED">
        <w:t>CP</w:t>
      </w:r>
      <w:r w:rsidR="001F7FA2">
        <w:t xml:space="preserve"> method</w:t>
      </w:r>
      <w:r w:rsidR="001067ED">
        <w:t xml:space="preserve"> in practice</w:t>
      </w:r>
      <w:r w:rsidR="001E4692">
        <w:t>, as noted in the OECD Transfer Pricing Guidelines</w:t>
      </w:r>
      <w:r w:rsidR="001067ED">
        <w:t>:</w:t>
      </w:r>
    </w:p>
    <w:p xmlns:w14="http://schemas.microsoft.com/office/word/2010/wordml" xmlns:w="http://schemas.openxmlformats.org/wordprocessingml/2006/main" w:rsidR="00966C6B" w:rsidP="00501B15" w:rsidRDefault="00966C6B" w14:paraId="37734315" w14:textId="77777777">
      <w:pPr>
        <w:tabs>
          <w:tab w:val="left" w:pos="1691"/>
        </w:tabs>
      </w:pPr>
    </w:p>
    <w:p xmlns:w14="http://schemas.microsoft.com/office/word/2010/wordml" xmlns:w="http://schemas.openxmlformats.org/wordprocessingml/2006/main" w:rsidR="00966C6B" w:rsidP="00501B15" w:rsidRDefault="00966C6B" w14:paraId="5BE154F8" w14:textId="77777777">
      <w:pPr>
        <w:tabs>
          <w:tab w:val="left" w:pos="1691"/>
        </w:tabs>
      </w:pPr>
      <w:r>
        <w:rPr>
          <w:noProof/>
        </w:rPr>
        <w:lastRenderedPageBreak/>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2A1333C2" wp14:editId="3DB567A1">
                <wp:extent cx="6145200" cy="1180214"/>
                <wp:effectExtent l="0" t="0" r="8255" b="9525"/>
                <wp:docPr id="11" name="Rectangle 11"/>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966C6B" w:rsidRDefault="0028392F" w14:paraId="5EBE8886" w14:textId="77777777">
                            <w:pPr>
                              <w:tabs>
                                <w:tab w:val="left" w:pos="1691"/>
                              </w:tabs>
                              <w:rPr>
                                <w:i/>
                              </w:rPr>
                            </w:pPr>
                            <w:r w:rsidRPr="00CA5EE7">
                              <w:rPr>
                                <w:i/>
                              </w:rPr>
                              <w:t>“</w:t>
                            </w:r>
                            <w:r>
                              <w:rPr>
                                <w:i/>
                              </w:rPr>
                              <w:t>The cost plus method presents some difficulties in proper application, particularly in the determination of costs. Although it is true that an enterprise must cover its costs over a period of time to remain in business, those costs may not be the determinant of the appropriate profit in a specific case for any one year. While in many cases companies are driven by competition to scale down prices by reference to the cost of creating the relevant goods or providing the relevant service, there are other circumstances where there is no discernible link between the level of costs incurred and a market price (e.g. where a valuable discovery has been made and the owner has incurred only small research costs in making it).”</w:t>
                            </w:r>
                          </w:p>
                          <w:p w:rsidRPr="00CC68D7" w:rsidR="0028392F" w:rsidP="00B51878" w:rsidRDefault="0028392F" w14:paraId="4E8872B1" w14:textId="77777777">
                            <w:pPr>
                              <w:pStyle w:val="Citation"/>
                              <w:rPr>
                                <w:i/>
                              </w:rPr>
                            </w:pPr>
                            <w:r w:rsidRPr="00200008">
                              <w:t>OECD Transfer Pricing Guidelines for Multinational Enterprises and Tax Administrations (Art</w:t>
                            </w:r>
                            <w:r>
                              <w:t>.</w:t>
                            </w:r>
                            <w:r w:rsidRPr="00200008">
                              <w:t xml:space="preserve"> 2.</w:t>
                            </w:r>
                            <w:r>
                              <w:t>49)</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11"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3" fillcolor="#ecebed [3209]" stroked="f" strokeweight="1pt" w14:anchorId="2A1333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">
                <v:textbox style="mso-fit-shape-to-text:t" inset="5mm,2.5mm,5mm,2.5mm">
                  <w:txbxContent>
                    <w:p w:rsidR="0028392F" w:rsidP="00966C6B" w:rsidRDefault="0028392F" w14:paraId="5EBE8886" w14:textId="77777777">
                      <w:pPr>
                        <w:tabs>
                          <w:tab w:val="left" w:pos="1691"/>
                        </w:tabs>
                        <w:rPr>
                          <w:i/>
                        </w:rPr>
                      </w:pPr>
                      <w:r w:rsidRPr="00CA5EE7">
                        <w:rPr>
                          <w:i/>
                        </w:rPr>
                        <w:t>“</w:t>
                      </w:r>
                      <w:r>
                        <w:rPr>
                          <w:i/>
                        </w:rPr>
                        <w:t>The cost plus method presents some difficulties in proper application, particularly in the determination of costs. Although it is true that an enterprise must cover its costs over a period of time to remain in business, those costs may not be the determinant of the appropriate profit in a specific case for any one year. While in many cases companies are driven by competition to scale down prices by reference to the cost of creating the relevant goods or providing the relevant service, there are other circumstances where there is no discernible link between the level of costs incurred and a market price (e.g. where a valuable discovery has been made and the owner has incurred only small research costs in making it).”</w:t>
                      </w:r>
                    </w:p>
                    <w:p w:rsidRPr="00CC68D7" w:rsidR="0028392F" w:rsidP="00B51878" w:rsidRDefault="0028392F" w14:paraId="4E8872B1" w14:textId="77777777">
                      <w:pPr>
                        <w:pStyle w:val="Citation"/>
                        <w:rPr>
                          <w:i/>
                        </w:rPr>
                      </w:pPr>
                      <w:r w:rsidRPr="00200008">
                        <w:t>OECD Transfer Pricing Guidelines for Multinational Enterprises and Tax Administrations (Art</w:t>
                      </w:r>
                      <w:r>
                        <w:t>.</w:t>
                      </w:r>
                      <w:r w:rsidRPr="00200008">
                        <w:t xml:space="preserve"> 2.</w:t>
                      </w:r>
                      <w:r>
                        <w:t>49)</w:t>
                      </w:r>
                    </w:p>
                  </w:txbxContent>
                </v:textbox>
                <w10:anchorlock xmlns:w10="urn:schemas-microsoft-com:office:word"/>
              </v:rect>
            </w:pict>
          </mc:Fallback>
        </mc:AlternateContent>
      </w:r>
    </w:p>
    <w:p xmlns:w14="http://schemas.microsoft.com/office/word/2010/wordml" xmlns:w="http://schemas.openxmlformats.org/wordprocessingml/2006/main" w:rsidR="001067ED" w:rsidP="00501B15" w:rsidRDefault="001067ED" w14:paraId="6E858DD9" w14:textId="77777777">
      <w:pPr>
        <w:tabs>
          <w:tab w:val="left" w:pos="1691"/>
        </w:tabs>
      </w:pPr>
    </w:p>
    <w:p xmlns:w14="http://schemas.microsoft.com/office/word/2010/wordml" xmlns:w="http://schemas.openxmlformats.org/wordprocessingml/2006/main" w:rsidR="00501B15" w:rsidP="00501B15" w:rsidRDefault="002514B4" w14:paraId="149FC348" w14:textId="77777777">
      <w:pPr>
        <w:tabs>
          <w:tab w:val="left" w:pos="1691"/>
        </w:tabs>
      </w:pPr>
      <w:r>
        <w:t xml:space="preserve">Article 2.45 </w:t>
      </w:r>
      <w:r w:rsidR="004F2CF9">
        <w:t xml:space="preserve">of the OECD Transfer Pricing Guidelines notes </w:t>
      </w:r>
      <w:r>
        <w:t xml:space="preserve">that the </w:t>
      </w:r>
      <w:r w:rsidR="001E3699">
        <w:t>CP</w:t>
      </w:r>
      <w:r>
        <w:t xml:space="preserve"> method is most useful where semi-finished goods are sold between associated parties, where associated parties have concluded joint facility agreements or long-term buy-and-supply arrangements, or where the controlled transaction is the provision of services.</w:t>
      </w:r>
    </w:p>
    <w:p xmlns:w14="http://schemas.microsoft.com/office/word/2010/wordml" xmlns:w="http://schemas.openxmlformats.org/wordprocessingml/2006/main" w:rsidR="004F2CF9" w:rsidP="00501B15" w:rsidRDefault="004F2CF9" w14:paraId="501367F6" w14:textId="77777777">
      <w:pPr>
        <w:tabs>
          <w:tab w:val="left" w:pos="1691"/>
        </w:tabs>
      </w:pPr>
    </w:p>
    <w:p xmlns:w14="http://schemas.microsoft.com/office/word/2010/wordml" xmlns:w="http://schemas.openxmlformats.org/wordprocessingml/2006/main" w:rsidR="00A1462E" w:rsidP="005818BB" w:rsidRDefault="00A1462E" w14:paraId="13883B29" w14:textId="77777777">
      <w:pPr>
        <w:pStyle w:val="Nagwek2"/>
      </w:pPr>
      <w:r>
        <w:t xml:space="preserve">Transactional net </w:t>
      </w:r>
      <w:r w:rsidR="00E318F4">
        <w:t>margin</w:t>
      </w:r>
      <w:r>
        <w:t xml:space="preserve"> method</w:t>
      </w:r>
    </w:p>
    <w:p xmlns:w14="http://schemas.microsoft.com/office/word/2010/wordml" xmlns:w="http://schemas.openxmlformats.org/wordprocessingml/2006/main" w:rsidR="008E52A7" w:rsidP="00501B15" w:rsidRDefault="00E859E0" w14:paraId="6C5251DC" w14:textId="77777777">
      <w:pPr>
        <w:tabs>
          <w:tab w:val="left" w:pos="1691"/>
        </w:tabs>
      </w:pPr>
      <w:r>
        <w:t xml:space="preserve">The </w:t>
      </w:r>
      <w:r w:rsidR="00131EC2">
        <w:t>TNMM</w:t>
      </w:r>
      <w:r>
        <w:t xml:space="preserve"> examines the net profit relative to an appropriate base (e.g. costs, sales, assets) that a taxpayer realizes from a controlled transaction.</w:t>
      </w:r>
      <w:r w:rsidR="00131EC2">
        <w:t xml:space="preserve"> </w:t>
      </w:r>
      <w:r w:rsidR="001C0F83">
        <w:t>The</w:t>
      </w:r>
      <w:r w:rsidR="00131EC2">
        <w:t xml:space="preserve"> net profit indicator of the taxpayer from the controlled transaction should ideally be established by reference to </w:t>
      </w:r>
      <w:r w:rsidR="001C0F83">
        <w:t>internal comparable transactions</w:t>
      </w:r>
      <w:r w:rsidR="00131EC2">
        <w:t xml:space="preserve">. </w:t>
      </w:r>
      <w:r w:rsidR="001C0F83">
        <w:t xml:space="preserve">Where this is not possible, the net </w:t>
      </w:r>
      <w:r w:rsidR="005066EE">
        <w:t>margin</w:t>
      </w:r>
      <w:r w:rsidR="001C0F83">
        <w:t xml:space="preserve"> that would have been earned in an external comparable transaction may serve as a guide. </w:t>
      </w:r>
    </w:p>
    <w:p xmlns:w14="http://schemas.microsoft.com/office/word/2010/wordml" xmlns:w="http://schemas.openxmlformats.org/wordprocessingml/2006/main" w:rsidR="001C0F83" w:rsidP="00501B15" w:rsidRDefault="001C0F83" w14:paraId="2D1B4714" w14:textId="77777777">
      <w:pPr>
        <w:tabs>
          <w:tab w:val="left" w:pos="1691"/>
        </w:tabs>
      </w:pPr>
    </w:p>
    <w:p xmlns:w14="http://schemas.microsoft.com/office/word/2010/wordml" xmlns:w="http://schemas.openxmlformats.org/wordprocessingml/2006/main" w:rsidR="001C0F83" w:rsidP="00285336" w:rsidRDefault="001C0F83" w14:paraId="0A82A24F" w14:textId="77777777">
      <w:pPr>
        <w:tabs>
          <w:tab w:val="left" w:pos="1691"/>
        </w:tabs>
      </w:pPr>
      <w:r>
        <w:t xml:space="preserve">In cases where the net profit is weighed to costs or sales, the TNMM operates in a manner similar to the </w:t>
      </w:r>
      <w:r w:rsidR="009A04A9">
        <w:t>CP</w:t>
      </w:r>
      <w:r>
        <w:t xml:space="preserve"> and </w:t>
      </w:r>
      <w:r w:rsidR="009A04A9">
        <w:t>RP</w:t>
      </w:r>
      <w:r>
        <w:t xml:space="preserve"> methods respectively, except that it compares the net profit arising from controlled and uncontrolled transactions (after relevant operating expenses have been deducted) instead of comparing a gross profit on resale or gross mark up on costs.</w:t>
      </w:r>
      <w:r w:rsidR="000F3F7C">
        <w:t xml:space="preserve"> Most often, the net profit indicator that is tested in a TNMM is the operating profit (</w:t>
      </w:r>
      <w:r w:rsidR="00D62F3F">
        <w:t>EBIT</w:t>
      </w:r>
      <w:r w:rsidR="000F3F7C">
        <w:t>).</w:t>
      </w:r>
      <w:r w:rsidR="00285336">
        <w:t xml:space="preserve"> In general, it is observed that in applying a TNMM, the net profit is weighted to costs for manufacturing and service activities; to sales for sales activities; and to assets for asset-intensive activities.</w:t>
      </w:r>
    </w:p>
    <w:p xmlns:w14="http://schemas.microsoft.com/office/word/2010/wordml" xmlns:w="http://schemas.openxmlformats.org/wordprocessingml/2006/main" w:rsidR="00D62F3F" w:rsidP="00285336" w:rsidRDefault="00D62F3F" w14:paraId="50997495" w14:textId="77777777">
      <w:pPr>
        <w:tabs>
          <w:tab w:val="left" w:pos="1691"/>
        </w:tabs>
      </w:pPr>
    </w:p>
    <w:p xmlns:w14="http://schemas.microsoft.com/office/word/2010/wordml" xmlns:w="http://schemas.openxmlformats.org/wordprocessingml/2006/main" w:rsidR="00D62F3F" w:rsidP="00285336" w:rsidRDefault="00D62F3F" w14:paraId="2A1A67B3" w14:textId="77777777">
      <w:pPr>
        <w:tabs>
          <w:tab w:val="left" w:pos="1691"/>
        </w:tabs>
      </w:pPr>
      <w:r>
        <w:t xml:space="preserve">With respect to the applicability of the TNMM, </w:t>
      </w:r>
      <w:r w:rsidR="00C643C6">
        <w:t xml:space="preserve">Article 2.65 of </w:t>
      </w:r>
      <w:r>
        <w:t>the OECD Transfer Pricing Guidelines state</w:t>
      </w:r>
      <w:r w:rsidR="00C643C6">
        <w:t>s</w:t>
      </w:r>
      <w:r>
        <w:t xml:space="preserve"> the following:</w:t>
      </w:r>
    </w:p>
    <w:p xmlns:w14="http://schemas.microsoft.com/office/word/2010/wordml" xmlns:w="http://schemas.openxmlformats.org/wordprocessingml/2006/main" w:rsidR="00D62F3F" w:rsidP="00285336" w:rsidRDefault="00D62F3F" w14:paraId="52090343" w14:textId="77777777">
      <w:pPr>
        <w:tabs>
          <w:tab w:val="left" w:pos="1691"/>
        </w:tabs>
      </w:pPr>
    </w:p>
    <w:p xmlns:w14="http://schemas.microsoft.com/office/word/2010/wordml" xmlns:w="http://schemas.openxmlformats.org/wordprocessingml/2006/main" w:rsidR="00D62F3F" w:rsidP="00285336" w:rsidRDefault="00D62F3F" w14:paraId="3ECEF4E3" w14:textId="77777777">
      <w:pPr>
        <w:tabs>
          <w:tab w:val="left" w:pos="1691"/>
        </w:tabs>
      </w:pPr>
      <w:r>
        <w:t xml:space="preserve"> </w:t>
      </w:r>
      <w:r>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73555045" wp14:editId="2AF55D88">
                <wp:extent cx="6145200" cy="1180214"/>
                <wp:effectExtent l="0" t="0" r="8255" b="1270"/>
                <wp:docPr id="6" name="Rectangle 6"/>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D62F3F" w:rsidRDefault="0028392F" w14:paraId="44673330" w14:textId="77777777">
                            <w:pPr>
                              <w:tabs>
                                <w:tab w:val="left" w:pos="1691"/>
                              </w:tabs>
                              <w:rPr>
                                <w:i/>
                              </w:rPr>
                            </w:pPr>
                            <w:r w:rsidRPr="00CA5EE7">
                              <w:rPr>
                                <w:i/>
                              </w:rPr>
                              <w:t>“</w:t>
                            </w:r>
                            <w:r>
                              <w:rPr>
                                <w:i/>
                              </w:rPr>
                              <w:t>A transactional net margin method is unlikely to be reliable if each party to a transaction makes unique and valuable contributions. In such a case, a transactional profit split method will generally be the most appropriate method. However, a one-sided method (traditional transaction method or transactional net margin method) may be applicable in cases where one of the parties makes all the unique and valuable contributions involved in the controlled transaction, while the other party does not make any unique and valuable contribution.”</w:t>
                            </w:r>
                          </w:p>
                          <w:p w:rsidRPr="00CC68D7" w:rsidR="0028392F" w:rsidP="00B51878" w:rsidRDefault="0028392F" w14:paraId="4623A070" w14:textId="77777777">
                            <w:pPr>
                              <w:pStyle w:val="Citation"/>
                              <w:rPr>
                                <w:i/>
                              </w:rPr>
                            </w:pPr>
                            <w:r w:rsidRPr="00200008">
                              <w:t>OECD Transfer Pricing Guidelines for Multinational Enterprises and Tax Administrations (Art</w:t>
                            </w:r>
                            <w:r>
                              <w:t>.</w:t>
                            </w:r>
                            <w:r w:rsidRPr="00200008">
                              <w:t xml:space="preserve"> 2.</w:t>
                            </w:r>
                            <w:r>
                              <w:t>65)</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6"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4" fillcolor="#ecebed [3209]" stroked="f" strokeweight="1pt" w14:anchorId="73555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">
                <v:textbox style="mso-fit-shape-to-text:t" inset="5mm,2.5mm,5mm,2.5mm">
                  <w:txbxContent>
                    <w:p w:rsidR="0028392F" w:rsidP="00D62F3F" w:rsidRDefault="0028392F" w14:paraId="44673330" w14:textId="77777777">
                      <w:pPr>
                        <w:tabs>
                          <w:tab w:val="left" w:pos="1691"/>
                        </w:tabs>
                        <w:rPr>
                          <w:i/>
                        </w:rPr>
                      </w:pPr>
                      <w:r w:rsidRPr="00CA5EE7">
                        <w:rPr>
                          <w:i/>
                        </w:rPr>
                        <w:t>“</w:t>
                      </w:r>
                      <w:r>
                        <w:rPr>
                          <w:i/>
                        </w:rPr>
                        <w:t>A transactional net margin method is unlikely to be reliable if each party to a transaction makes unique and valuable contributions. In such a case, a transactional profit split method will generally be the most appropriate method. However, a one-sided method (traditional transaction method or transactional net margin method) may be applicable in cases where one of the parties makes all the unique and valuable contributions involved in the controlled transaction, while the other party does not make any unique and valuable contribution.”</w:t>
                      </w:r>
                    </w:p>
                    <w:p w:rsidRPr="00CC68D7" w:rsidR="0028392F" w:rsidP="00B51878" w:rsidRDefault="0028392F" w14:paraId="4623A070" w14:textId="77777777">
                      <w:pPr>
                        <w:pStyle w:val="Citation"/>
                        <w:rPr>
                          <w:i/>
                        </w:rPr>
                      </w:pPr>
                      <w:r w:rsidRPr="00200008">
                        <w:t>OECD Transfer Pricing Guidelines for Multinational Enterprises and Tax Administrations (Art</w:t>
                      </w:r>
                      <w:r>
                        <w:t>.</w:t>
                      </w:r>
                      <w:r w:rsidRPr="00200008">
                        <w:t xml:space="preserve"> 2.</w:t>
                      </w:r>
                      <w:r>
                        <w:t>65)</w:t>
                      </w:r>
                    </w:p>
                  </w:txbxContent>
                </v:textbox>
                <w10:anchorlock xmlns:w10="urn:schemas-microsoft-com:office:word"/>
              </v:rect>
            </w:pict>
          </mc:Fallback>
        </mc:AlternateContent>
      </w:r>
    </w:p>
    <w:p xmlns:w14="http://schemas.microsoft.com/office/word/2010/wordml" xmlns:w="http://schemas.openxmlformats.org/wordprocessingml/2006/main" w:rsidR="00D62F3F" w:rsidP="00501B15" w:rsidRDefault="00D62F3F" w14:paraId="24957040" w14:textId="77777777">
      <w:pPr>
        <w:tabs>
          <w:tab w:val="left" w:pos="1691"/>
        </w:tabs>
      </w:pPr>
    </w:p>
    <w:p xmlns:w14="http://schemas.microsoft.com/office/word/2010/wordml" xmlns:w="http://schemas.openxmlformats.org/wordprocessingml/2006/main" w:rsidR="00C643C6" w:rsidP="00501B15" w:rsidRDefault="00644786" w14:paraId="13FFFB2E" w14:textId="77777777">
      <w:pPr>
        <w:tabs>
          <w:tab w:val="left" w:pos="1691"/>
        </w:tabs>
      </w:pPr>
      <w:r>
        <w:t>There are also many cases where a party to a transaction makes contributions that are not unique – e.g. uses non-unique intangibles such as non-unique business processes or market knowledge. In such cases, it may be possible to meet the comparability requirements to apply TNMM because the comparables would also be expected to use a comparable mix of non-unique contributions.</w:t>
      </w:r>
    </w:p>
    <w:p xmlns:w14="http://schemas.microsoft.com/office/word/2010/wordml" xmlns:w="http://schemas.openxmlformats.org/wordprocessingml/2006/main" w:rsidR="00A84344" w:rsidP="00501B15" w:rsidRDefault="00A84344" w14:paraId="5E53C277" w14:textId="77777777">
      <w:pPr>
        <w:tabs>
          <w:tab w:val="left" w:pos="1691"/>
        </w:tabs>
      </w:pPr>
    </w:p>
    <w:p xmlns:w14="http://schemas.microsoft.com/office/word/2010/wordml" xmlns:w="http://schemas.openxmlformats.org/wordprocessingml/2006/main" w:rsidR="00A1462E" w:rsidP="005818BB" w:rsidRDefault="00A1462E" w14:paraId="4E583642" w14:textId="77777777">
      <w:pPr>
        <w:pStyle w:val="Nagwek2"/>
      </w:pPr>
      <w:r>
        <w:lastRenderedPageBreak/>
        <w:t>Transactional profit split method</w:t>
      </w:r>
    </w:p>
    <w:p xmlns:w14="http://schemas.microsoft.com/office/word/2010/wordml" xmlns:w="http://schemas.openxmlformats.org/wordprocessingml/2006/main" w:rsidR="00A2331B" w:rsidP="00734F9D" w:rsidRDefault="00847655" w14:paraId="29265274" w14:textId="77777777">
      <w:pPr>
        <w:keepLines/>
        <w:tabs>
          <w:tab w:val="left" w:pos="1691"/>
        </w:tabs>
      </w:pPr>
      <w:r>
        <w:t xml:space="preserve">The PS method seeks to eliminate the effect on profits of special conditions made or imposed in a controlled transaction by determining the division of profit that independent enterprises would have expected to </w:t>
      </w:r>
      <w:r w:rsidR="007B4A18">
        <w:t>realize</w:t>
      </w:r>
      <w:r>
        <w:t xml:space="preserve"> from engaging in the transaction or transactions. The transactional profit split method first identifies the combined profits to be split for the associated enterprises from the controlled transactions in which the associated enterprises are engaged</w:t>
      </w:r>
      <w:r w:rsidR="007B4A18">
        <w:t xml:space="preserve">. </w:t>
      </w:r>
      <w:r>
        <w:t xml:space="preserve">In some cases, the combined profits will be the total profits from the controlled transactions in question. In other cases, the combined profits will be a residual profit intended to represent the profit that cannot readily be assigned to one of the parties from the application of another transfer pricing method, such as the profit arising from valuable, unique intangibles. </w:t>
      </w:r>
      <w:r w:rsidR="00A2331B">
        <w:t>Note that the combined profits may be a loss in some circumstances.</w:t>
      </w:r>
    </w:p>
    <w:p xmlns:w14="http://schemas.microsoft.com/office/word/2010/wordml" xmlns:w="http://schemas.openxmlformats.org/wordprocessingml/2006/main" w:rsidR="00644786" w:rsidP="00847655" w:rsidRDefault="00644786" w14:paraId="3E35E2C4" w14:textId="77777777">
      <w:pPr>
        <w:tabs>
          <w:tab w:val="left" w:pos="1691"/>
        </w:tabs>
      </w:pPr>
    </w:p>
    <w:p xmlns:w14="http://schemas.microsoft.com/office/word/2010/wordml" xmlns:w="http://schemas.openxmlformats.org/wordprocessingml/2006/main" w:rsidR="005D1E9A" w:rsidP="00847655" w:rsidRDefault="00847655" w14:paraId="34493CA4" w14:textId="77777777">
      <w:pPr>
        <w:tabs>
          <w:tab w:val="left" w:pos="1691"/>
        </w:tabs>
      </w:pPr>
      <w:r>
        <w:t xml:space="preserve">The </w:t>
      </w:r>
      <w:r w:rsidR="00A2331B">
        <w:t>PS</w:t>
      </w:r>
      <w:r>
        <w:t xml:space="preserve"> method then splits the combined profits </w:t>
      </w:r>
      <w:r w:rsidR="00A2331B">
        <w:t xml:space="preserve">between the associated enterprises on an economically valid basis that approximates the division of profits that would have been anticipated and reflected in an agreement made at arm’s length. </w:t>
      </w:r>
      <w:r>
        <w:t>Where possible, this economically valid basis may be supported by independent market data (e.g. division of profits observed in uncontrolled joint venture agreements). Most often, however, it will be supported by i</w:t>
      </w:r>
      <w:r w:rsidR="00A2331B">
        <w:t xml:space="preserve">nternal data. The types </w:t>
      </w:r>
      <w:r>
        <w:t xml:space="preserve">of such internal data that may be relevant will depend on the facts and circumstances of the case and may </w:t>
      </w:r>
      <w:r w:rsidR="00A2331B">
        <w:t xml:space="preserve">include, for </w:t>
      </w:r>
      <w:r>
        <w:t>example, allocation keys relating to the respective sales, research and development expen</w:t>
      </w:r>
      <w:r w:rsidR="00A2331B">
        <w:t xml:space="preserve">ses, operating expenses, assets </w:t>
      </w:r>
      <w:r>
        <w:t xml:space="preserve">or headcounts of the associated enterprises. </w:t>
      </w:r>
    </w:p>
    <w:p xmlns:w14="http://schemas.microsoft.com/office/word/2010/wordml" xmlns:w="http://schemas.openxmlformats.org/wordprocessingml/2006/main" w:rsidR="005D1E9A" w:rsidP="00847655" w:rsidRDefault="005D1E9A" w14:paraId="78A82555" w14:textId="77777777">
      <w:pPr>
        <w:tabs>
          <w:tab w:val="left" w:pos="1691"/>
        </w:tabs>
      </w:pPr>
    </w:p>
    <w:p xmlns:w14="http://schemas.microsoft.com/office/word/2010/wordml" xmlns:w="http://schemas.openxmlformats.org/wordprocessingml/2006/main" w:rsidRPr="00151B8C" w:rsidR="00151B8C" w:rsidP="00D65D39" w:rsidRDefault="00847655" w14:paraId="3F8E5BF8" w14:textId="04DA0308">
      <w:pPr>
        <w:tabs>
          <w:tab w:val="left" w:pos="1691"/>
        </w:tabs>
      </w:pPr>
      <w:r>
        <w:t xml:space="preserve">The splitting factor should reflect the respective </w:t>
      </w:r>
      <w:r w:rsidR="00A2331B">
        <w:t xml:space="preserve">contributions of the parties to </w:t>
      </w:r>
      <w:r>
        <w:t xml:space="preserve">the creation of income from the controlled transaction and be reasonably independent from transfer pricing </w:t>
      </w:r>
      <w:r w:rsidR="00A2331B">
        <w:t xml:space="preserve">formulation. </w:t>
      </w:r>
      <w:r>
        <w:t>This means that it should, to the greatest extent possible, be based on objective data (such as sales to unrelated parties),</w:t>
      </w:r>
      <w:r w:rsidR="00A2331B">
        <w:t xml:space="preserve"> </w:t>
      </w:r>
      <w:r>
        <w:t>rather than on data relating to the remuneration of controlled transactio</w:t>
      </w:r>
      <w:r w:rsidR="00A2331B">
        <w:t xml:space="preserve">ns (such as sales to associated </w:t>
      </w:r>
      <w:r>
        <w:t>enterprises).</w:t>
      </w:r>
    </w:p>
    <w:p xmlns:w14="http://schemas.microsoft.com/office/word/2010/wordml" xmlns:w="http://schemas.openxmlformats.org/wordprocessingml/2006/main" w:rsidR="007A7AD0" w:rsidP="005818BB" w:rsidRDefault="007A7AD0" w14:paraId="536B04C5" w14:textId="77777777">
      <w:pPr>
        <w:pStyle w:val="Nagwek1"/>
      </w:pPr>
      <w:bookmarkStart w:name="_Ref510171233" w:id="13"/>
      <w:bookmarkStart w:name="_Ref510100181" w:id="14"/>
      <w:r>
        <w:lastRenderedPageBreak/>
        <w:t>Selection of transfer pricing method</w:t>
      </w:r>
      <w:bookmarkEnd w:id="13"/>
      <w:r w:rsidR="00B36389">
        <w:tab/>
      </w:r>
    </w:p>
    <w:p xmlns:w14="http://schemas.microsoft.com/office/word/2010/wordml" xmlns:w="http://schemas.openxmlformats.org/wordprocessingml/2006/main" w:rsidR="003C2ECC" w:rsidP="003C2ECC" w:rsidRDefault="003C2ECC" w14:paraId="4BA2E4F0" w14:textId="77777777">
      <w:r>
        <w:t>Chapter II of the OECD Transfer Pricing Guidelines describes the process and requirements for selecting the most appropriate transfer pricing method. Regarding the selection of an appropriate transfer pricing method, Article 2.2 of the OECD Transfer Pricing Guidelines states the following:</w:t>
      </w:r>
    </w:p>
    <w:p xmlns:w14="http://schemas.microsoft.com/office/word/2010/wordml" xmlns:w="http://schemas.openxmlformats.org/wordprocessingml/2006/main" w:rsidR="003C2ECC" w:rsidP="003C2ECC" w:rsidRDefault="003C2ECC" w14:paraId="4335B031" w14:textId="77777777"/>
    <w:p xmlns:w14="http://schemas.microsoft.com/office/word/2010/wordml" xmlns:w="http://schemas.openxmlformats.org/wordprocessingml/2006/main" w:rsidR="003C2ECC" w:rsidP="003C2ECC" w:rsidRDefault="003C2ECC" w14:paraId="7DB51BF1" w14:textId="77777777">
      <w:r>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2211E4A1" wp14:editId="237CAD23">
                <wp:extent cx="6145200" cy="1180214"/>
                <wp:effectExtent l="0" t="0" r="8255" b="0"/>
                <wp:docPr id="14" name="Rectangle 14"/>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3C2ECC" w:rsidRDefault="0028392F" w14:paraId="1AB5FEF5" w14:textId="77777777">
                            <w:pPr>
                              <w:tabs>
                                <w:tab w:val="left" w:pos="1691"/>
                              </w:tabs>
                              <w:rPr>
                                <w:i/>
                              </w:rPr>
                            </w:pPr>
                            <w:r w:rsidRPr="00CA5EE7">
                              <w:rPr>
                                <w:i/>
                              </w:rPr>
                              <w:t>“</w:t>
                            </w:r>
                            <w:r>
                              <w:rPr>
                                <w:i/>
                              </w:rPr>
                              <w:t>The selection of a transfer pricing method always aims at finding the most appropriate method for a particular case. (…) No one method is suitable in every possible situation, nor is it necessary to prove that a particular method is not suitable under the circumstances.”</w:t>
                            </w:r>
                          </w:p>
                          <w:p w:rsidRPr="00CC68D7" w:rsidR="0028392F" w:rsidP="00B51878" w:rsidRDefault="0028392F" w14:paraId="5302C54F" w14:textId="77777777">
                            <w:pPr>
                              <w:pStyle w:val="Citation"/>
                              <w:rPr>
                                <w:i/>
                              </w:rPr>
                            </w:pPr>
                            <w:r w:rsidRPr="00200008">
                              <w:t>OECD Transfer Pricing Guidelines for Multinational Enterprises and Tax Administrations (Art</w:t>
                            </w:r>
                            <w:r>
                              <w:t>.</w:t>
                            </w:r>
                            <w:r w:rsidRPr="00200008">
                              <w:t xml:space="preserve"> 2.</w:t>
                            </w:r>
                            <w:r>
                              <w:t>2)</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14"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5" fillcolor="#ecebed [3209]" stroked="f" strokeweight="1pt" w14:anchorId="2211E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">
                <v:textbox style="mso-fit-shape-to-text:t" inset="5mm,2.5mm,5mm,2.5mm">
                  <w:txbxContent>
                    <w:p w:rsidR="0028392F" w:rsidP="003C2ECC" w:rsidRDefault="0028392F" w14:paraId="1AB5FEF5" w14:textId="77777777">
                      <w:pPr>
                        <w:tabs>
                          <w:tab w:val="left" w:pos="1691"/>
                        </w:tabs>
                        <w:rPr>
                          <w:i/>
                        </w:rPr>
                      </w:pPr>
                      <w:r w:rsidRPr="00CA5EE7">
                        <w:rPr>
                          <w:i/>
                        </w:rPr>
                        <w:t>“</w:t>
                      </w:r>
                      <w:r>
                        <w:rPr>
                          <w:i/>
                        </w:rPr>
                        <w:t>The selection of a transfer pricing method always aims at finding the most appropriate method for a particular case. (…) No one method is suitable in every possible situation, nor is it necessary to prove that a particular method is not suitable under the circumstances.”</w:t>
                      </w:r>
                    </w:p>
                    <w:p w:rsidRPr="00CC68D7" w:rsidR="0028392F" w:rsidP="00B51878" w:rsidRDefault="0028392F" w14:paraId="5302C54F" w14:textId="77777777">
                      <w:pPr>
                        <w:pStyle w:val="Citation"/>
                        <w:rPr>
                          <w:i/>
                        </w:rPr>
                      </w:pPr>
                      <w:r w:rsidRPr="00200008">
                        <w:t>OECD Transfer Pricing Guidelines for Multinational Enterprises and Tax Administrations (Art</w:t>
                      </w:r>
                      <w:r>
                        <w:t>.</w:t>
                      </w:r>
                      <w:r w:rsidRPr="00200008">
                        <w:t xml:space="preserve"> 2.</w:t>
                      </w:r>
                      <w:r>
                        <w:t>2)</w:t>
                      </w:r>
                    </w:p>
                  </w:txbxContent>
                </v:textbox>
                <w10:anchorlock xmlns:w10="urn:schemas-microsoft-com:office:word"/>
              </v:rect>
            </w:pict>
          </mc:Fallback>
        </mc:AlternateContent>
      </w:r>
    </w:p>
    <w:p xmlns:w14="http://schemas.microsoft.com/office/word/2010/wordml" xmlns:w="http://schemas.openxmlformats.org/wordprocessingml/2006/main" w:rsidR="003C2ECC" w:rsidP="00713971" w:rsidRDefault="003C2ECC" w14:paraId="27FDEC15" w14:textId="77777777"/>
    <w:p xmlns:w14="http://schemas.microsoft.com/office/word/2010/wordml" xmlns:w="http://schemas.openxmlformats.org/wordprocessingml/2006/main" w:rsidR="00BD5C2A" w:rsidP="00713971" w:rsidRDefault="00713971" w14:paraId="53569B19" w14:textId="77777777">
      <w:r>
        <w:t xml:space="preserve">When selecting a transfer pricing method under OECD guidelines, </w:t>
      </w:r>
      <w:r w:rsidR="007D2AFA">
        <w:t>several factors must be considered</w:t>
      </w:r>
      <w:r>
        <w:t xml:space="preserve">: </w:t>
      </w:r>
    </w:p>
    <w:p xmlns:w14="http://schemas.microsoft.com/office/word/2010/wordml" xmlns:w="http://schemas.openxmlformats.org/wordprocessingml/2006/main" w:rsidR="00BD5C2A" w:rsidP="00BD5C2A" w:rsidRDefault="00BD5C2A" w14:paraId="3C88F423" w14:textId="77777777"/>
    <w:p xmlns:w14="http://schemas.microsoft.com/office/word/2010/wordml" xmlns:w="http://schemas.openxmlformats.org/wordprocessingml/2006/main" w:rsidRPr="002415E8" w:rsidR="00BD5C2A" w:rsidP="00BD5C2A" w:rsidRDefault="00BD5C2A" w14:paraId="6D0AA553" w14:textId="77777777">
      <w:pPr>
        <w:pStyle w:val="Akapitzlist"/>
        <w:numPr>
          <w:ilvl w:val="0"/>
          <w:numId w:val="19"/>
        </w:numPr>
        <w:ind w:start="227" w:hanging="227"/>
      </w:pPr>
      <w:r w:rsidRPr="002415E8">
        <w:t xml:space="preserve">The </w:t>
      </w:r>
      <w:r w:rsidRPr="00BD5C2A">
        <w:t>respective</w:t>
      </w:r>
      <w:r w:rsidRPr="002415E8">
        <w:rPr>
          <w:b/>
        </w:rPr>
        <w:t xml:space="preserve"> strengths and weaknesses</w:t>
      </w:r>
      <w:r w:rsidRPr="002415E8">
        <w:t xml:space="preserve"> of the OECD recognized methods;</w:t>
      </w:r>
    </w:p>
    <w:p xmlns:w14="http://schemas.microsoft.com/office/word/2010/wordml" xmlns:w="http://schemas.openxmlformats.org/wordprocessingml/2006/main" w:rsidR="00BD5C2A" w:rsidP="00BD5C2A" w:rsidRDefault="00BD5C2A" w14:paraId="4C754D59" w14:textId="77777777">
      <w:pPr>
        <w:pStyle w:val="Akapitzlist"/>
        <w:numPr>
          <w:ilvl w:val="0"/>
          <w:numId w:val="19"/>
        </w:numPr>
        <w:ind w:start="227" w:hanging="227"/>
      </w:pPr>
      <w:r w:rsidRPr="002415E8">
        <w:t xml:space="preserve">The </w:t>
      </w:r>
      <w:r w:rsidRPr="00BD5C2A">
        <w:rPr>
          <w:b/>
        </w:rPr>
        <w:t>nature of the controlled transaction</w:t>
      </w:r>
      <w:r>
        <w:t>, determined in particular through a functional analysis;</w:t>
      </w:r>
    </w:p>
    <w:p xmlns:w14="http://schemas.microsoft.com/office/word/2010/wordml" xmlns:w="http://schemas.openxmlformats.org/wordprocessingml/2006/main" w:rsidR="00BD5C2A" w:rsidP="00BD5C2A" w:rsidRDefault="00BD5C2A" w14:paraId="4B253443" w14:textId="77777777">
      <w:pPr>
        <w:pStyle w:val="Akapitzlist"/>
        <w:numPr>
          <w:ilvl w:val="0"/>
          <w:numId w:val="19"/>
        </w:numPr>
        <w:ind w:start="227" w:hanging="227"/>
      </w:pPr>
      <w:r>
        <w:t xml:space="preserve">The </w:t>
      </w:r>
      <w:r w:rsidRPr="002415E8">
        <w:rPr>
          <w:b/>
        </w:rPr>
        <w:t>availability of reliable information</w:t>
      </w:r>
      <w:r>
        <w:t xml:space="preserve"> (in particular on uncontrolled comparables) needed to apply the selected method and/or other methods; and</w:t>
      </w:r>
    </w:p>
    <w:p xmlns:w14="http://schemas.microsoft.com/office/word/2010/wordml" xmlns:w="http://schemas.openxmlformats.org/wordprocessingml/2006/main" w:rsidR="00BD5C2A" w:rsidP="00713971" w:rsidRDefault="00BD5C2A" w14:paraId="6D52BB83" w14:textId="77777777">
      <w:pPr>
        <w:pStyle w:val="Akapitzlist"/>
        <w:numPr>
          <w:ilvl w:val="0"/>
          <w:numId w:val="19"/>
        </w:numPr>
        <w:ind w:start="227" w:hanging="227"/>
      </w:pPr>
      <w:r>
        <w:t xml:space="preserve">The </w:t>
      </w:r>
      <w:r w:rsidRPr="002415E8">
        <w:rPr>
          <w:b/>
        </w:rPr>
        <w:t>degree of comparability</w:t>
      </w:r>
      <w:r>
        <w:t xml:space="preserve"> between controlled and uncontrolled transactions, including the reliability of comparability adjustments that may be needed to eliminate material differences between them.</w:t>
      </w:r>
    </w:p>
    <w:p xmlns:w14="http://schemas.microsoft.com/office/word/2010/wordml" xmlns:w="http://schemas.openxmlformats.org/wordprocessingml/2006/main" w:rsidR="00E25CED" w:rsidP="0057625C" w:rsidRDefault="00E25CED" w14:paraId="19F0943E" w14:textId="77777777">
      <w:pPr>
        <w:tabs>
          <w:tab w:val="left" w:pos="2580"/>
        </w:tabs>
      </w:pPr>
    </w:p>
    <w:p xmlns:w14="http://schemas.microsoft.com/office/word/2010/wordml" xmlns:w="http://schemas.openxmlformats.org/wordprocessingml/2006/main" w:rsidR="0027535B" w:rsidP="00BA36B3" w:rsidRDefault="009D5D9D" w14:paraId="3D73C78B" w14:textId="77777777">
      <w:pPr>
        <w:tabs>
          <w:tab w:val="left" w:pos="1860"/>
        </w:tabs>
      </w:pPr>
      <w:r>
        <w:t xml:space="preserve">After an analysis of the above factors, </w:t>
      </w:r>
      <w:r w:rsidR="007D69E3">
        <w:t xml:space="preserve">the CUP method has been selected as </w:t>
      </w:r>
      <w:r>
        <w:t xml:space="preserve">the most appropriate transfer pricing method for the facility under review. Furthermore, it is concluded that corporate bond data is the most reliable source of information to determine the arm’s length price of the transaction. </w:t>
      </w:r>
      <w:r w:rsidR="00FB60B3">
        <w:t xml:space="preserve">To be able to compare the facility under review with the corporate bond data, the risk profiles of the facility under review and the corporate bonds are determined in a consistent and comparable manner. </w:t>
      </w:r>
      <w:r w:rsidR="0027535B">
        <w:t xml:space="preserve">In the following sections, the </w:t>
      </w:r>
      <w:r w:rsidR="00072250">
        <w:t>motivation</w:t>
      </w:r>
      <w:r w:rsidR="006568FC">
        <w:t>s</w:t>
      </w:r>
      <w:r w:rsidR="00072250">
        <w:t xml:space="preserve"> for</w:t>
      </w:r>
      <w:r w:rsidR="0027535B">
        <w:t xml:space="preserve"> </w:t>
      </w:r>
      <w:r w:rsidR="00072250">
        <w:t>selecting</w:t>
      </w:r>
      <w:r w:rsidR="0027535B">
        <w:t xml:space="preserve"> the CUP method using corporate bond data </w:t>
      </w:r>
      <w:r w:rsidR="006568FC">
        <w:t>are</w:t>
      </w:r>
      <w:r w:rsidR="0027535B">
        <w:t xml:space="preserve"> further discussed.</w:t>
      </w:r>
    </w:p>
    <w:p xmlns:w14="http://schemas.microsoft.com/office/word/2010/wordml" xmlns:w="http://schemas.openxmlformats.org/wordprocessingml/2006/main" w:rsidR="00BD5C2A" w:rsidP="002C0921" w:rsidRDefault="00BD5C2A" w14:paraId="1DBB021B" w14:textId="77777777">
      <w:pPr>
        <w:tabs>
          <w:tab w:val="left" w:pos="3195"/>
        </w:tabs>
      </w:pPr>
    </w:p>
    <w:p xmlns:w14="http://schemas.microsoft.com/office/word/2010/wordml" xmlns:w="http://schemas.openxmlformats.org/wordprocessingml/2006/main" w:rsidR="00BD5C2A" w:rsidP="005818BB" w:rsidRDefault="00D720F0" w14:paraId="2A4C7AC9" w14:textId="77777777">
      <w:pPr>
        <w:pStyle w:val="Nagwek2"/>
      </w:pPr>
      <w:r>
        <w:t xml:space="preserve">Strengths and weaknesses </w:t>
      </w:r>
      <w:r w:rsidR="00914967">
        <w:t>of the method</w:t>
      </w:r>
    </w:p>
    <w:p xmlns:w14="http://schemas.microsoft.com/office/word/2010/wordml" xmlns:w="http://schemas.openxmlformats.org/wordprocessingml/2006/main" w:rsidR="00D720F0" w:rsidP="00D720F0" w:rsidRDefault="00D720F0" w14:paraId="530F349B" w14:textId="77777777">
      <w:r>
        <w:t>The CUP method is the most direct and reliable way to apply the arm’s length principle. Moreover, Article 2.15 of the OECD Transfer Pricing Guidelines recognizes the CUP method as being preferable over all other methods, provided that it is possible to locate comparable uncontrolled transactions:</w:t>
      </w:r>
    </w:p>
    <w:p xmlns:w14="http://schemas.microsoft.com/office/word/2010/wordml" xmlns:w="http://schemas.openxmlformats.org/wordprocessingml/2006/main" w:rsidR="00D720F0" w:rsidP="00D720F0" w:rsidRDefault="00D720F0" w14:paraId="0961F202" w14:textId="77777777"/>
    <w:p xmlns:w14="http://schemas.microsoft.com/office/word/2010/wordml" xmlns:w="http://schemas.openxmlformats.org/wordprocessingml/2006/main" w:rsidR="00D720F0" w:rsidP="00D720F0" w:rsidRDefault="00D720F0" w14:paraId="0D8DE616" w14:textId="77777777">
      <w:r>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010AD77C" wp14:editId="17F95344">
                <wp:extent cx="6145200" cy="1180214"/>
                <wp:effectExtent l="0" t="0" r="8255" b="0"/>
                <wp:docPr id="25" name="Rectangle 25"/>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D720F0" w:rsidRDefault="0028392F" w14:paraId="5277EA0D" w14:textId="77777777">
                            <w:pPr>
                              <w:tabs>
                                <w:tab w:val="left" w:pos="1691"/>
                              </w:tabs>
                              <w:rPr>
                                <w:i/>
                              </w:rPr>
                            </w:pPr>
                            <w:r w:rsidRPr="00CA5EE7">
                              <w:rPr>
                                <w:i/>
                              </w:rPr>
                              <w:t>“</w:t>
                            </w:r>
                            <w:r>
                              <w:rPr>
                                <w:i/>
                              </w:rPr>
                              <w:t>Where it is possible to locate comparable uncontrolled transactions, the CUP method is the most direct and reliable way to apply the arm’s length principle. Consequently, in such cases the CUP method is preferable over all other methods.”</w:t>
                            </w:r>
                          </w:p>
                          <w:p w:rsidRPr="00CC68D7" w:rsidR="0028392F" w:rsidP="00B51878" w:rsidRDefault="0028392F" w14:paraId="5D5ADE5F" w14:textId="77777777">
                            <w:pPr>
                              <w:pStyle w:val="Citation"/>
                              <w:rPr>
                                <w:i/>
                              </w:rPr>
                            </w:pPr>
                            <w:r w:rsidRPr="00200008">
                              <w:t>OECD Transfer Pricing Guidelines for Multinational Enterprises and Tax Administrations (Art</w:t>
                            </w:r>
                            <w:r>
                              <w:t>.</w:t>
                            </w:r>
                            <w:r w:rsidRPr="00200008">
                              <w:t xml:space="preserve"> 2.</w:t>
                            </w:r>
                            <w:r>
                              <w:t>2)</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25"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6" fillcolor="#ecebed [3209]" stroked="f" strokeweight="1pt" w14:anchorId="010AD7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">
                <v:textbox style="mso-fit-shape-to-text:t" inset="5mm,2.5mm,5mm,2.5mm">
                  <w:txbxContent>
                    <w:p w:rsidR="0028392F" w:rsidP="00D720F0" w:rsidRDefault="0028392F" w14:paraId="5277EA0D" w14:textId="77777777">
                      <w:pPr>
                        <w:tabs>
                          <w:tab w:val="left" w:pos="1691"/>
                        </w:tabs>
                        <w:rPr>
                          <w:i/>
                        </w:rPr>
                      </w:pPr>
                      <w:r w:rsidRPr="00CA5EE7">
                        <w:rPr>
                          <w:i/>
                        </w:rPr>
                        <w:t>“</w:t>
                      </w:r>
                      <w:r>
                        <w:rPr>
                          <w:i/>
                        </w:rPr>
                        <w:t>Where it is possible to locate comparable uncontrolled transactions, the CUP method is the most direct and reliable way to apply the arm’s length principle. Consequently, in such cases the CUP method is preferable over all other methods.”</w:t>
                      </w:r>
                    </w:p>
                    <w:p w:rsidRPr="00CC68D7" w:rsidR="0028392F" w:rsidP="00B51878" w:rsidRDefault="0028392F" w14:paraId="5D5ADE5F" w14:textId="77777777">
                      <w:pPr>
                        <w:pStyle w:val="Citation"/>
                        <w:rPr>
                          <w:i/>
                        </w:rPr>
                      </w:pPr>
                      <w:r w:rsidRPr="00200008">
                        <w:t>OECD Transfer Pricing Guidelines for Multinational Enterprises and Tax Administrations (Art</w:t>
                      </w:r>
                      <w:r>
                        <w:t>.</w:t>
                      </w:r>
                      <w:r w:rsidRPr="00200008">
                        <w:t xml:space="preserve"> 2.</w:t>
                      </w:r>
                      <w:r>
                        <w:t>2)</w:t>
                      </w:r>
                    </w:p>
                  </w:txbxContent>
                </v:textbox>
                <w10:anchorlock xmlns:w10="urn:schemas-microsoft-com:office:word"/>
              </v:rect>
            </w:pict>
          </mc:Fallback>
        </mc:AlternateContent>
      </w:r>
    </w:p>
    <w:p xmlns:w14="http://schemas.microsoft.com/office/word/2010/wordml" xmlns:w="http://schemas.openxmlformats.org/wordprocessingml/2006/main" w:rsidR="00D720F0" w:rsidP="00D720F0" w:rsidRDefault="00D720F0" w14:paraId="17C085AE" w14:textId="77777777"/>
    <w:p xmlns:w14="http://schemas.microsoft.com/office/word/2010/wordml" xmlns:w="http://schemas.openxmlformats.org/wordprocessingml/2006/main" w:rsidR="00D720F0" w:rsidP="00D720F0" w:rsidRDefault="00D720F0" w14:paraId="4FD513B7" w14:textId="77777777">
      <w:r>
        <w:t xml:space="preserve">A potential weakness of the CUP method is that it may be difficult to </w:t>
      </w:r>
      <w:r w:rsidR="007A3DB7">
        <w:t xml:space="preserve">identify </w:t>
      </w:r>
      <w:r>
        <w:t>comparable uncontrolled transactions</w:t>
      </w:r>
      <w:r w:rsidR="007A3DB7">
        <w:t xml:space="preserve"> for the purpose of the CUP method</w:t>
      </w:r>
      <w:r>
        <w:t xml:space="preserve">. However, as discussed further on in this section, it is determined that comparable uncontrolled transactions can be found by </w:t>
      </w:r>
      <w:r w:rsidR="003C5F8B">
        <w:t>considering corporate bond data.</w:t>
      </w:r>
      <w:r w:rsidR="007A3DB7">
        <w:t xml:space="preserve"> Such data is readily available for various </w:t>
      </w:r>
      <w:r w:rsidR="00853364">
        <w:t xml:space="preserve">geographic </w:t>
      </w:r>
      <w:r w:rsidR="007A3DB7">
        <w:t>markets. In contrast,</w:t>
      </w:r>
      <w:r w:rsidR="002D7051">
        <w:t xml:space="preserve"> there is limited availability of (public)</w:t>
      </w:r>
      <w:r w:rsidR="007A3DB7">
        <w:t xml:space="preserve"> information about loan pricing by banks and other lenders</w:t>
      </w:r>
      <w:r w:rsidR="002D7051">
        <w:t>.</w:t>
      </w:r>
    </w:p>
    <w:p xmlns:w14="http://schemas.microsoft.com/office/word/2010/wordml" xmlns:w="http://schemas.openxmlformats.org/wordprocessingml/2006/main" w:rsidR="0027535B" w:rsidP="00176750" w:rsidRDefault="0027535B" w14:paraId="3C623377" w14:textId="77777777">
      <w:pPr>
        <w:tabs>
          <w:tab w:val="left" w:pos="8970"/>
        </w:tabs>
      </w:pPr>
    </w:p>
    <w:p xmlns:w14="http://schemas.microsoft.com/office/word/2010/wordml" xmlns:w="http://schemas.openxmlformats.org/wordprocessingml/2006/main" w:rsidR="0027535B" w:rsidP="005818BB" w:rsidRDefault="00055FE6" w14:paraId="1E5D29DC" w14:textId="77777777">
      <w:pPr>
        <w:pStyle w:val="Nagwek2"/>
      </w:pPr>
      <w:r>
        <w:t>Nature of the</w:t>
      </w:r>
      <w:r w:rsidR="00B95C6D">
        <w:t xml:space="preserve"> controlled</w:t>
      </w:r>
      <w:r>
        <w:t xml:space="preserve"> transaction</w:t>
      </w:r>
    </w:p>
    <w:p xmlns:w14="http://schemas.microsoft.com/office/word/2010/wordml" xmlns:w="http://schemas.openxmlformats.org/wordprocessingml/2006/main" w:rsidR="00055FE6" w:rsidP="00055FE6" w:rsidRDefault="00055FE6" w14:paraId="771B974A" w14:textId="48FDF013">
      <w:r w:rsidRPr="00554C2F">
        <w:t>As determined</w:t>
      </w:r>
      <w:r>
        <w:t xml:space="preserve"> in the functional analysis, the functions assumed </w:t>
      </w:r>
      <w:r w:rsidR="002C0921">
        <w:t>by related parties when engaging in intercompany financing transactions</w:t>
      </w:r>
      <w:r>
        <w:t xml:space="preserve"> are comparable to those assumed by independent financial institutions. Hence, for the determination of the arm's</w:t>
      </w:r>
      <w:r w:rsidR="001A0644">
        <w:t xml:space="preserve"> </w:t>
      </w:r>
      <w:r>
        <w:t xml:space="preserve">length price it is appropriate to follow the pricing methodology as applied by these institutions for comparable credits. Typically, banks perform an individual risk analysis of the borrower and take into account related costs in the pricing of the transaction. </w:t>
      </w:r>
      <w:r w:rsidRPr="00055FE6">
        <w:t xml:space="preserve">Related costs include the base costs of </w:t>
      </w:r>
      <w:r w:rsidR="00582D26">
        <w:t xml:space="preserve">financing </w:t>
      </w:r>
      <w:r w:rsidRPr="00055FE6">
        <w:t xml:space="preserve">and </w:t>
      </w:r>
      <w:r>
        <w:t xml:space="preserve">a </w:t>
      </w:r>
      <w:r w:rsidR="005B175D">
        <w:t>premium</w:t>
      </w:r>
      <w:r>
        <w:t xml:space="preserve"> for additional costs, such as </w:t>
      </w:r>
      <w:r w:rsidRPr="00055FE6">
        <w:t>costs inc</w:t>
      </w:r>
      <w:r>
        <w:t xml:space="preserve">urred </w:t>
      </w:r>
      <w:r w:rsidR="00582D26">
        <w:t>due to solvency requirements,</w:t>
      </w:r>
      <w:r>
        <w:t xml:space="preserve"> </w:t>
      </w:r>
      <w:r w:rsidRPr="0007556D" w:rsidR="00582D26">
        <w:rPr>
          <w:color w:val="auto"/>
        </w:rPr>
        <w:t>credit risk</w:t>
      </w:r>
      <w:r w:rsidRPr="0007556D" w:rsidR="00D13569">
        <w:rPr>
          <w:color w:val="auto"/>
        </w:rPr>
        <w:t>, sovereign risk</w:t>
      </w:r>
      <w:r w:rsidRPr="0007556D" w:rsidR="00582D26">
        <w:rPr>
          <w:color w:val="auto"/>
        </w:rPr>
        <w:t xml:space="preserve"> or </w:t>
      </w:r>
      <w:r w:rsidR="00582D26">
        <w:t>liquidity risk</w:t>
      </w:r>
      <w:r w:rsidR="009B23F6">
        <w:t>.</w:t>
      </w:r>
    </w:p>
    <w:p xmlns:w14="http://schemas.microsoft.com/office/word/2010/wordml" xmlns:w="http://schemas.openxmlformats.org/wordprocessingml/2006/main" w:rsidR="009B23F6" w:rsidP="002C0921" w:rsidRDefault="009B23F6" w14:paraId="7887DED3" w14:textId="77777777">
      <w:pPr>
        <w:tabs>
          <w:tab w:val="left" w:pos="2580"/>
        </w:tabs>
      </w:pPr>
    </w:p>
    <w:p xmlns:w14="http://schemas.microsoft.com/office/word/2010/wordml" xmlns:w="http://schemas.openxmlformats.org/wordprocessingml/2006/main" w:rsidR="00AE5B7A" w:rsidP="00713971" w:rsidRDefault="00E40F07" w14:paraId="0F7C490E" w14:textId="77777777">
      <w:r>
        <w:t>Following bank practices</w:t>
      </w:r>
      <w:r w:rsidR="00EA20C1">
        <w:t xml:space="preserve">, it is therefore appropriate to </w:t>
      </w:r>
      <w:r w:rsidR="009D214B">
        <w:t>determine</w:t>
      </w:r>
      <w:r w:rsidR="00EA20C1">
        <w:t xml:space="preserve"> the arm’s length price</w:t>
      </w:r>
      <w:r>
        <w:t xml:space="preserve"> for intercompany transactions</w:t>
      </w:r>
      <w:r w:rsidR="00EA20C1">
        <w:t xml:space="preserve"> </w:t>
      </w:r>
      <w:r>
        <w:t xml:space="preserve">as the sum of </w:t>
      </w:r>
      <w:r w:rsidR="009D214B">
        <w:t>the</w:t>
      </w:r>
      <w:r>
        <w:t xml:space="preserve"> base cost</w:t>
      </w:r>
      <w:r w:rsidR="009D214B">
        <w:t>s</w:t>
      </w:r>
      <w:r>
        <w:t xml:space="preserve"> of financing </w:t>
      </w:r>
      <w:r w:rsidR="009D214B">
        <w:t xml:space="preserve">(i.e. base or benchmark rate) </w:t>
      </w:r>
      <w:r>
        <w:t xml:space="preserve">and a spread </w:t>
      </w:r>
      <w:r w:rsidR="009D214B">
        <w:t xml:space="preserve">or risk </w:t>
      </w:r>
      <w:r w:rsidR="005B175D">
        <w:t>premium</w:t>
      </w:r>
      <w:r w:rsidR="009D214B">
        <w:t xml:space="preserve"> </w:t>
      </w:r>
      <w:r>
        <w:t>for additional costs</w:t>
      </w:r>
      <w:r w:rsidR="009D214B">
        <w:t>.</w:t>
      </w:r>
      <w:r w:rsidR="00AE5B7A">
        <w:t xml:space="preserve"> For the base costs of financing, Interbank Offered Rates (IBORs</w:t>
      </w:r>
      <w:r w:rsidR="005F1578">
        <w:t>, for tenors up to one year</w:t>
      </w:r>
      <w:r w:rsidR="00AE5B7A">
        <w:t xml:space="preserve">) and </w:t>
      </w:r>
      <w:r w:rsidR="00B431F3">
        <w:t xml:space="preserve">interest rate </w:t>
      </w:r>
      <w:r w:rsidR="00AE5B7A">
        <w:t>swap</w:t>
      </w:r>
      <w:r w:rsidR="00B431F3">
        <w:t xml:space="preserve"> (IRS</w:t>
      </w:r>
      <w:r w:rsidR="005F1578">
        <w:t>, for tenors of more than one year</w:t>
      </w:r>
      <w:r w:rsidR="00B431F3">
        <w:t>)</w:t>
      </w:r>
      <w:r w:rsidR="00AE5B7A">
        <w:t xml:space="preserve"> rates can be used. However, the question is what comparable transactions can be used to derive an arm’s length risk </w:t>
      </w:r>
      <w:r w:rsidR="005B175D">
        <w:t>premium</w:t>
      </w:r>
      <w:r w:rsidR="00AE5B7A">
        <w:t>. B</w:t>
      </w:r>
      <w:r w:rsidR="009539FB">
        <w:t xml:space="preserve">ank pricing information is not publicly available, and therefore cannot be relied upon as </w:t>
      </w:r>
      <w:r w:rsidR="00AB2A2B">
        <w:t xml:space="preserve">a source for </w:t>
      </w:r>
      <w:r w:rsidR="009539FB">
        <w:t xml:space="preserve">comparable transactions. Furthermore, bank </w:t>
      </w:r>
      <w:r w:rsidR="008162FB">
        <w:t>prices</w:t>
      </w:r>
      <w:r w:rsidR="009539FB">
        <w:t xml:space="preserve"> </w:t>
      </w:r>
      <w:r w:rsidR="00830440">
        <w:t xml:space="preserve">often </w:t>
      </w:r>
      <w:r w:rsidR="009539FB">
        <w:t>include various bank-specific components, which further limits the reliability of such information</w:t>
      </w:r>
      <w:r w:rsidR="00450724">
        <w:t xml:space="preserve"> </w:t>
      </w:r>
      <w:r w:rsidR="008162FB">
        <w:t>from a transfer pricing perspective</w:t>
      </w:r>
      <w:r w:rsidR="009539FB">
        <w:t>.</w:t>
      </w:r>
      <w:r w:rsidR="00AE5B7A">
        <w:t xml:space="preserve"> </w:t>
      </w:r>
      <w:r w:rsidR="0087130E">
        <w:t xml:space="preserve">To determine an arm’s length risk </w:t>
      </w:r>
      <w:r w:rsidR="005B175D">
        <w:t>premium</w:t>
      </w:r>
      <w:r w:rsidR="0087130E">
        <w:t xml:space="preserve">, other sources </w:t>
      </w:r>
      <w:r w:rsidR="00AE5B7A">
        <w:t>of information must</w:t>
      </w:r>
      <w:r w:rsidR="0087130E">
        <w:t xml:space="preserve"> therefore </w:t>
      </w:r>
      <w:r w:rsidR="00AE5B7A">
        <w:t xml:space="preserve">be </w:t>
      </w:r>
      <w:r w:rsidR="0087130E">
        <w:t>considered.</w:t>
      </w:r>
      <w:r w:rsidR="00126543">
        <w:t xml:space="preserve"> </w:t>
      </w:r>
    </w:p>
    <w:p xmlns:w14="http://schemas.microsoft.com/office/word/2010/wordml" xmlns:w="http://schemas.openxmlformats.org/wordprocessingml/2006/main" w:rsidR="0069164B" w:rsidP="00382DCB" w:rsidRDefault="0069164B" w14:paraId="2E0B5011" w14:textId="77777777">
      <w:pPr>
        <w:tabs>
          <w:tab w:val="left" w:pos="4275"/>
        </w:tabs>
      </w:pPr>
    </w:p>
    <w:p xmlns:w14="http://schemas.microsoft.com/office/word/2010/wordml" xmlns:w="http://schemas.openxmlformats.org/wordprocessingml/2006/main" w:rsidR="0069164B" w:rsidP="00713971" w:rsidRDefault="0069164B" w14:paraId="030B5593" w14:textId="77777777">
      <w:r>
        <w:t>In the next section, the use of corporate bond data is proposed as an alternative to bank</w:t>
      </w:r>
      <w:r w:rsidR="00CB587F">
        <w:t xml:space="preserve"> loan</w:t>
      </w:r>
      <w:r>
        <w:t xml:space="preserve"> pricing reference</w:t>
      </w:r>
      <w:r w:rsidR="00667616">
        <w:t>s</w:t>
      </w:r>
      <w:r>
        <w:t xml:space="preserve"> for the purpose of </w:t>
      </w:r>
      <w:r w:rsidR="00B52ED0">
        <w:t>transfer pricing.</w:t>
      </w:r>
    </w:p>
    <w:p xmlns:w14="http://schemas.microsoft.com/office/word/2010/wordml" xmlns:w="http://schemas.openxmlformats.org/wordprocessingml/2006/main" w:rsidR="00AE5B7A" w:rsidP="00713971" w:rsidRDefault="00AE5B7A" w14:paraId="64DEA11F" w14:textId="77777777"/>
    <w:p xmlns:w14="http://schemas.microsoft.com/office/word/2010/wordml" xmlns:w="http://schemas.openxmlformats.org/wordprocessingml/2006/main" w:rsidR="00713971" w:rsidP="005818BB" w:rsidRDefault="00B95C6D" w14:paraId="4BD80F5C" w14:textId="77777777">
      <w:pPr>
        <w:pStyle w:val="Nagwek2"/>
      </w:pPr>
      <w:r>
        <w:t>Availability of reliable information</w:t>
      </w:r>
    </w:p>
    <w:p xmlns:w14="http://schemas.microsoft.com/office/word/2010/wordml" xmlns:w="http://schemas.openxmlformats.org/wordprocessingml/2006/main" w:rsidR="00DA65D0" w:rsidP="003C2ECC" w:rsidRDefault="00DA65D0" w14:paraId="3AD218E2" w14:textId="77777777">
      <w:pPr>
        <w:keepLines/>
      </w:pPr>
      <w:r>
        <w:t xml:space="preserve">There are two sources of corporate bond data: primary market data and secondary market data. </w:t>
      </w:r>
      <w:r w:rsidR="00665DA2">
        <w:t xml:space="preserve">Primary market data consists of new corporate bond issues, including other types of fixed-income securities, such as medium-term notes. Primary market data </w:t>
      </w:r>
      <w:r>
        <w:t>is usually concentrated in higher credit quality issuers</w:t>
      </w:r>
      <w:r w:rsidR="00665DA2">
        <w:t xml:space="preserve"> and not readily available</w:t>
      </w:r>
      <w:r>
        <w:t xml:space="preserve">. </w:t>
      </w:r>
      <w:r w:rsidR="00665DA2">
        <w:t>From a transfer pricing perspective, primary market data does not qualify as a reliable source of information due to insufficient coverage and a low information frequency.</w:t>
      </w:r>
    </w:p>
    <w:p xmlns:w14="http://schemas.microsoft.com/office/word/2010/wordml" xmlns:w="http://schemas.openxmlformats.org/wordprocessingml/2006/main" w:rsidR="00DA65D0" w:rsidP="00DA65D0" w:rsidRDefault="00DA65D0" w14:paraId="2911757D" w14:textId="77777777"/>
    <w:p xmlns:w14="http://schemas.microsoft.com/office/word/2010/wordml" xmlns:w="http://schemas.openxmlformats.org/wordprocessingml/2006/main" w:rsidR="007457D4" w:rsidP="00DA65D0" w:rsidRDefault="00DA65D0" w14:paraId="1DD4F8A8" w14:textId="77777777">
      <w:r>
        <w:t xml:space="preserve">The second source of corporate bond data is the secondary bond market. This data consists of daily </w:t>
      </w:r>
      <w:r w:rsidR="008626A9">
        <w:t>yields-to-maturity</w:t>
      </w:r>
      <w:r w:rsidR="00691AB5">
        <w:t xml:space="preserve"> (YTMs)</w:t>
      </w:r>
      <w:r w:rsidR="008626A9">
        <w:t xml:space="preserve"> </w:t>
      </w:r>
      <w:r>
        <w:t>for corporate bonds traded on that day with specific credit rating categories</w:t>
      </w:r>
      <w:r w:rsidR="00A03970">
        <w:t xml:space="preserve"> and is readily available</w:t>
      </w:r>
      <w:r>
        <w:t xml:space="preserve">. </w:t>
      </w:r>
      <w:r w:rsidR="00504F5B">
        <w:t>Similar to</w:t>
      </w:r>
      <w:r w:rsidR="009E1C2A">
        <w:t xml:space="preserve"> the prices of</w:t>
      </w:r>
      <w:r w:rsidR="00504F5B">
        <w:t xml:space="preserve"> intercompany transactions, </w:t>
      </w:r>
      <w:r w:rsidR="005D5C1C">
        <w:t>bond yields</w:t>
      </w:r>
      <w:r w:rsidR="00504F5B">
        <w:t xml:space="preserve"> are driven by various credit risk factors, such as the creditworthiness </w:t>
      </w:r>
      <w:r w:rsidRPr="00504F5B" w:rsidR="00504F5B">
        <w:t xml:space="preserve">of the counterparty, </w:t>
      </w:r>
      <w:r w:rsidR="006B0CEA">
        <w:t>transaction characteristics</w:t>
      </w:r>
      <w:r w:rsidRPr="00504F5B" w:rsidR="00504F5B">
        <w:t xml:space="preserve"> and</w:t>
      </w:r>
      <w:r w:rsidR="00504F5B">
        <w:t xml:space="preserve"> the value of underlying collateral.</w:t>
      </w:r>
      <w:r w:rsidR="00626361">
        <w:t xml:space="preserve"> </w:t>
      </w:r>
      <w:r w:rsidR="00EE307F">
        <w:t>Furthermore, corporate bond prices are tra</w:t>
      </w:r>
      <w:r w:rsidR="001E75DC">
        <w:t>nsparent</w:t>
      </w:r>
      <w:r w:rsidR="00E04D62">
        <w:t>, available at a regular frequency</w:t>
      </w:r>
      <w:r w:rsidR="001E75DC">
        <w:t xml:space="preserve"> and </w:t>
      </w:r>
      <w:r w:rsidR="00B92364">
        <w:t>less</w:t>
      </w:r>
      <w:r w:rsidR="001E75DC">
        <w:t xml:space="preserve"> affected by </w:t>
      </w:r>
      <w:r w:rsidR="002E7344">
        <w:t>idiosyncratic pricing components</w:t>
      </w:r>
      <w:r w:rsidR="001E75DC">
        <w:t xml:space="preserve"> that </w:t>
      </w:r>
      <w:r w:rsidR="002E7344">
        <w:t>may be</w:t>
      </w:r>
      <w:r w:rsidR="001E75DC">
        <w:t xml:space="preserve"> present in the prices of bank loans.</w:t>
      </w:r>
      <w:r w:rsidR="00426D80">
        <w:t xml:space="preserve"> </w:t>
      </w:r>
    </w:p>
    <w:p xmlns:w14="http://schemas.microsoft.com/office/word/2010/wordml" xmlns:w="http://schemas.openxmlformats.org/wordprocessingml/2006/main" w:rsidR="006B0CEA" w:rsidP="00505C7C" w:rsidRDefault="006B0CEA" w14:paraId="0E53FA02" w14:textId="77777777">
      <w:pPr>
        <w:tabs>
          <w:tab w:val="left" w:pos="8385"/>
        </w:tabs>
      </w:pPr>
    </w:p>
    <w:p xmlns:w14="http://schemas.microsoft.com/office/word/2010/wordml" xmlns:w="http://schemas.openxmlformats.org/wordprocessingml/2006/main" w:rsidR="006B0CEA" w:rsidP="00A03970" w:rsidRDefault="006D5E48" w14:paraId="46AAE250" w14:textId="77777777">
      <w:r>
        <w:t>C</w:t>
      </w:r>
      <w:r w:rsidR="00A03970">
        <w:t xml:space="preserve">orporate bond yields and yield spreads are impacted by more than just the level of credit risk associated with the </w:t>
      </w:r>
      <w:r>
        <w:t>risk profile of the</w:t>
      </w:r>
      <w:r w:rsidR="00A03970">
        <w:t xml:space="preserve"> bond</w:t>
      </w:r>
      <w:r w:rsidR="00626361">
        <w:t xml:space="preserve">. </w:t>
      </w:r>
      <w:r w:rsidR="00A03970">
        <w:t>For example, c</w:t>
      </w:r>
      <w:r w:rsidR="00626361">
        <w:t>orporate bonds are usually issued with a fixed interest rate or coupon. This creates interest rate risk for the investor, since changes in the market interest rate relative to the corporate bond's fixed coupon rate will influence the price of the bond.</w:t>
      </w:r>
      <w:r w:rsidR="00EE307F">
        <w:t xml:space="preserve"> Furthermore, some corporate bonds contain embedded options, which will affect the yields of these bonds. </w:t>
      </w:r>
      <w:r w:rsidR="00D61681">
        <w:t xml:space="preserve">To account for these </w:t>
      </w:r>
      <w:r w:rsidR="004B4FEE">
        <w:t>interest rate risk factors</w:t>
      </w:r>
      <w:r w:rsidR="00D61681">
        <w:t xml:space="preserve">, the option-adjusted spread (OAS) of corporate bonds </w:t>
      </w:r>
      <w:r>
        <w:t>can be</w:t>
      </w:r>
      <w:r w:rsidR="00D61681">
        <w:t xml:space="preserve"> used in</w:t>
      </w:r>
      <w:r w:rsidR="002E0312">
        <w:t xml:space="preserve">stead </w:t>
      </w:r>
      <w:r w:rsidR="00D61681">
        <w:t>of corporate bond yields.</w:t>
      </w:r>
    </w:p>
    <w:p xmlns:w14="http://schemas.microsoft.com/office/word/2010/wordml" xmlns:w="http://schemas.openxmlformats.org/wordprocessingml/2006/main" w:rsidR="006D5E48" w:rsidP="00A03970" w:rsidRDefault="006D5E48" w14:paraId="24B8EAC2" w14:textId="77777777"/>
    <w:p xmlns:w14="http://schemas.microsoft.com/office/word/2010/wordml" xmlns:w="http://schemas.openxmlformats.org/wordprocessingml/2006/main" w:rsidR="00D25453" w:rsidP="00A03970" w:rsidRDefault="00D25453" w14:paraId="6512EA31" w14:textId="77777777">
      <w:r>
        <w:t xml:space="preserve">It is noted that </w:t>
      </w:r>
      <w:r w:rsidR="00C15781">
        <w:t>t</w:t>
      </w:r>
      <w:r>
        <w:t>he OECD Transfer Pricing G</w:t>
      </w:r>
      <w:r w:rsidR="003007D4">
        <w:t>u</w:t>
      </w:r>
      <w:r>
        <w:t xml:space="preserve">idelines </w:t>
      </w:r>
      <w:r w:rsidR="003007D4">
        <w:t>allow for a broadening of the search for comparable transactions, provided that the effects of such broadening of scope on the reliability of the analysis are expected to be limited</w:t>
      </w:r>
      <w:r w:rsidR="0051421D">
        <w:t xml:space="preserve"> (see below). </w:t>
      </w:r>
    </w:p>
    <w:p xmlns:w14="http://schemas.microsoft.com/office/word/2010/wordml" xmlns:w="http://schemas.openxmlformats.org/wordprocessingml/2006/main" w:rsidR="002308C0" w:rsidP="00A03970" w:rsidRDefault="002308C0" w14:paraId="21AF5236" w14:textId="77777777"/>
    <w:p xmlns:w14="http://schemas.microsoft.com/office/word/2010/wordml" xmlns:w="http://schemas.openxmlformats.org/wordprocessingml/2006/main" w:rsidR="00D25453" w:rsidP="00A03970" w:rsidRDefault="00D25453" w14:paraId="5DF1B77C" w14:textId="77777777">
      <w:r>
        <w:rPr>
          <w:noProof/>
        </w:rPr>
        <w:lastRenderedPageBreak/>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52FC196A" wp14:editId="2C67E850">
                <wp:extent cx="6145200" cy="1180214"/>
                <wp:effectExtent l="0" t="0" r="8255" b="2540"/>
                <wp:docPr id="20" name="Rectangle 20"/>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D25453" w:rsidRDefault="0028392F" w14:paraId="7E1A52DD" w14:textId="77777777">
                            <w:pPr>
                              <w:tabs>
                                <w:tab w:val="left" w:pos="1691"/>
                              </w:tabs>
                              <w:rPr>
                                <w:i/>
                              </w:rPr>
                            </w:pPr>
                            <w:r w:rsidRPr="00CA5EE7">
                              <w:rPr>
                                <w:i/>
                              </w:rPr>
                              <w:t>“</w:t>
                            </w:r>
                            <w:r>
                              <w:rPr>
                                <w:i/>
                              </w:rPr>
                              <w:t>The identification of potential comparables has to be made with the objective of finding the most reliable data, recognizing that they will not always be perfect. For instance, independent transactions may be scarce in certain markets and industries. A pragmatic solution may need to be found, on a case-by-case basis, such as broadening the search and using information on uncontrolled transactions taking place in the same industry and a comparable geographical market, but performed by third parties that may have different business strategies, business models or other slightly different economic circumstances; information on uncontrolled transactions taking place in the same industry but in other geographical markets; or information on uncontrolled transactions taking place in the same geographical market but in other industries. The choice among these various options will depend on the facts and circumstances of the case, and in particular on the significance of the expected effects of comparability defects on the reliability of the analysis.”</w:t>
                            </w:r>
                          </w:p>
                          <w:p w:rsidRPr="00CC68D7" w:rsidR="0028392F" w:rsidP="00B51878" w:rsidRDefault="0028392F" w14:paraId="52E9DF33" w14:textId="77777777">
                            <w:pPr>
                              <w:pStyle w:val="Citation"/>
                              <w:rPr>
                                <w:i/>
                              </w:rPr>
                            </w:pPr>
                            <w:r w:rsidRPr="00200008">
                              <w:t>OECD Transfer Pricing Guidelines for Multinational Enterprises</w:t>
                            </w:r>
                            <w:r>
                              <w:t xml:space="preserve"> and Tax Administrations (Art. 3.38)</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20"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7" fillcolor="#ecebed [3209]" stroked="f" strokeweight="1pt" w14:anchorId="52FC19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">
                <v:textbox style="mso-fit-shape-to-text:t" inset="5mm,2.5mm,5mm,2.5mm">
                  <w:txbxContent>
                    <w:p w:rsidR="0028392F" w:rsidP="00D25453" w:rsidRDefault="0028392F" w14:paraId="7E1A52DD" w14:textId="77777777">
                      <w:pPr>
                        <w:tabs>
                          <w:tab w:val="left" w:pos="1691"/>
                        </w:tabs>
                        <w:rPr>
                          <w:i/>
                        </w:rPr>
                      </w:pPr>
                      <w:r w:rsidRPr="00CA5EE7">
                        <w:rPr>
                          <w:i/>
                        </w:rPr>
                        <w:t>“</w:t>
                      </w:r>
                      <w:r>
                        <w:rPr>
                          <w:i/>
                        </w:rPr>
                        <w:t>The identification of potential comparables has to be made with the objective of finding the most reliable data, recognizing that they will not always be perfect. For instance, independent transactions may be scarce in certain markets and industries. A pragmatic solution may need to be found, on a case-by-case basis, such as broadening the search and using information on uncontrolled transactions taking place in the same industry and a comparable geographical market, but performed by third parties that may have different business strategies, business models or other slightly different economic circumstances; information on uncontrolled transactions taking place in the same industry but in other geographical markets; or information on uncontrolled transactions taking place in the same geographical market but in other industries. The choice among these various options will depend on the facts and circumstances of the case, and in particular on the significance of the expected effects of comparability defects on the reliability of the analysis.”</w:t>
                      </w:r>
                    </w:p>
                    <w:p w:rsidRPr="00CC68D7" w:rsidR="0028392F" w:rsidP="00B51878" w:rsidRDefault="0028392F" w14:paraId="52E9DF33" w14:textId="77777777">
                      <w:pPr>
                        <w:pStyle w:val="Citation"/>
                        <w:rPr>
                          <w:i/>
                        </w:rPr>
                      </w:pPr>
                      <w:r w:rsidRPr="00200008">
                        <w:t>OECD Transfer Pricing Guidelines for Multinational Enterprises</w:t>
                      </w:r>
                      <w:r>
                        <w:t xml:space="preserve"> and Tax Administrations (Art. 3.38)</w:t>
                      </w:r>
                    </w:p>
                  </w:txbxContent>
                </v:textbox>
                <w10:anchorlock xmlns:w10="urn:schemas-microsoft-com:office:word"/>
              </v:rect>
            </w:pict>
          </mc:Fallback>
        </mc:AlternateContent>
      </w:r>
    </w:p>
    <w:p xmlns:w14="http://schemas.microsoft.com/office/word/2010/wordml" xmlns:w="http://schemas.openxmlformats.org/wordprocessingml/2006/main" w:rsidR="006D5E48" w:rsidP="00A03970" w:rsidRDefault="006D5E48" w14:paraId="1D18F008" w14:textId="77777777"/>
    <w:p xmlns:w14="http://schemas.microsoft.com/office/word/2010/wordml" xmlns:w="http://schemas.openxmlformats.org/wordprocessingml/2006/main" w:rsidR="00000C91" w:rsidP="0051421D" w:rsidRDefault="00E04D62" w14:paraId="60BD3088" w14:textId="77777777">
      <w:pPr>
        <w:tabs>
          <w:tab w:val="left" w:pos="7065"/>
        </w:tabs>
      </w:pPr>
      <w:r>
        <w:t xml:space="preserve">It is concluded </w:t>
      </w:r>
      <w:r w:rsidR="0051421D">
        <w:t xml:space="preserve">that corporate bond transactions in the secondary bond market provide a reliable source of information from a transfer pricing perspective. In particular, </w:t>
      </w:r>
      <w:r>
        <w:t xml:space="preserve">the OAS </w:t>
      </w:r>
      <w:r w:rsidR="0051421D">
        <w:t xml:space="preserve">and corresponding risk profiles </w:t>
      </w:r>
      <w:r>
        <w:t xml:space="preserve">of corporate </w:t>
      </w:r>
      <w:r w:rsidR="0051421D">
        <w:t>bonds are used. However, i</w:t>
      </w:r>
      <w:r w:rsidR="00B55353">
        <w:t>n</w:t>
      </w:r>
      <w:r w:rsidR="00D5501E">
        <w:t xml:space="preserve"> order to compare data from the secondary bond market to</w:t>
      </w:r>
      <w:r w:rsidR="00F16622">
        <w:t xml:space="preserve"> specific</w:t>
      </w:r>
      <w:r w:rsidR="00D5501E">
        <w:t xml:space="preserve"> intercompany transactions, comparability adjustments h</w:t>
      </w:r>
      <w:r w:rsidR="005B4DFE">
        <w:t>ave to be made.</w:t>
      </w:r>
      <w:r w:rsidR="00D61614">
        <w:t xml:space="preserve"> </w:t>
      </w:r>
      <w:r w:rsidR="00691AB5">
        <w:t>These adjustments are discussed in the next section.</w:t>
      </w:r>
    </w:p>
    <w:p xmlns:w14="http://schemas.microsoft.com/office/word/2010/wordml" xmlns:w="http://schemas.openxmlformats.org/wordprocessingml/2006/main" w:rsidR="00000C91" w:rsidP="0051421D" w:rsidRDefault="00000C91" w14:paraId="54FBB223" w14:textId="77777777">
      <w:pPr>
        <w:tabs>
          <w:tab w:val="left" w:pos="7740"/>
        </w:tabs>
      </w:pPr>
    </w:p>
    <w:p xmlns:w14="http://schemas.microsoft.com/office/word/2010/wordml" xmlns:w="http://schemas.openxmlformats.org/wordprocessingml/2006/main" w:rsidR="0069164B" w:rsidP="005818BB" w:rsidRDefault="00DF426A" w14:paraId="56EDD5A9" w14:textId="77777777">
      <w:pPr>
        <w:pStyle w:val="Nagwek2"/>
      </w:pPr>
      <w:r>
        <w:t>Degree of comparability</w:t>
      </w:r>
    </w:p>
    <w:p xmlns:w14="http://schemas.microsoft.com/office/word/2010/wordml" xmlns:w="http://schemas.openxmlformats.org/wordprocessingml/2006/main" w:rsidR="0069164B" w:rsidP="00BA36B3" w:rsidRDefault="00A03970" w14:paraId="7D2A9247" w14:textId="77777777">
      <w:r>
        <w:t>When applying the CUP method, reasonably accurate adjustment</w:t>
      </w:r>
      <w:r w:rsidR="006B49DC">
        <w:t>s</w:t>
      </w:r>
      <w:r>
        <w:t xml:space="preserve"> must be made to eliminate any material effects that are caused by differences between t</w:t>
      </w:r>
      <w:r w:rsidR="008A242F">
        <w:t xml:space="preserve">he transactions being compared. </w:t>
      </w:r>
      <w:r w:rsidR="00D57D17">
        <w:t xml:space="preserve">The spreads of corporate bond transactions in the secondary bond market are primarily driven by </w:t>
      </w:r>
      <w:r w:rsidR="00206BDF">
        <w:t xml:space="preserve">Basel </w:t>
      </w:r>
      <w:r w:rsidR="00D57D17">
        <w:t>credit risk factors.</w:t>
      </w:r>
      <w:r w:rsidR="008A242F">
        <w:t xml:space="preserve"> </w:t>
      </w:r>
      <w:r w:rsidR="007C264C">
        <w:t>To be able to compare the OASs of corporate bond transaction</w:t>
      </w:r>
      <w:r w:rsidR="00CD6D1A">
        <w:t>s</w:t>
      </w:r>
      <w:r w:rsidR="007C264C">
        <w:t xml:space="preserve"> to the facility under review, the risk profiles of the </w:t>
      </w:r>
      <w:r w:rsidR="00641908">
        <w:t xml:space="preserve">corporate bonds and the </w:t>
      </w:r>
      <w:r w:rsidR="007C264C">
        <w:t>facility under review must be assessed in a consistent manner</w:t>
      </w:r>
      <w:r w:rsidR="00641908">
        <w:t xml:space="preserve"> and measured on the same scale</w:t>
      </w:r>
      <w:r w:rsidR="007C264C">
        <w:t>.</w:t>
      </w:r>
    </w:p>
    <w:p xmlns:w14="http://schemas.microsoft.com/office/word/2010/wordml" xmlns:w="http://schemas.openxmlformats.org/wordprocessingml/2006/main" w:rsidR="006D5E48" w:rsidP="006D5E48" w:rsidRDefault="006D5E48" w14:paraId="653A9E7C" w14:textId="77777777"/>
    <w:p xmlns:w14="http://schemas.microsoft.com/office/word/2010/wordml" xmlns:w="http://schemas.openxmlformats.org/wordprocessingml/2006/main" w:rsidR="00B61316" w:rsidP="007A7AD0" w:rsidRDefault="008B7494" w14:paraId="14DEDC15" w14:textId="77777777">
      <w:r>
        <w:t xml:space="preserve">It is determined that </w:t>
      </w:r>
      <w:r w:rsidR="00FC107B">
        <w:t>an accurate assessment of the risk profiles</w:t>
      </w:r>
      <w:r>
        <w:t xml:space="preserve"> of corporate bond transaction</w:t>
      </w:r>
      <w:r w:rsidR="00FC107B">
        <w:t>s and the facility under review</w:t>
      </w:r>
      <w:r>
        <w:t xml:space="preserve"> can be made by considering </w:t>
      </w:r>
      <w:r w:rsidR="00382DCB">
        <w:t>commonly applied credit risk drivers: the probability of default (PD), loss given default (LGD), exposure at default (EAD) and maturity (M)</w:t>
      </w:r>
      <w:r w:rsidR="00DE7D28">
        <w:t>, i.e. the tenor of the transaction</w:t>
      </w:r>
      <w:r w:rsidR="00382DCB">
        <w:t>.</w:t>
      </w:r>
      <w:r w:rsidR="00E17792">
        <w:t xml:space="preserve"> </w:t>
      </w:r>
      <w:r w:rsidR="00FD6C8C">
        <w:t>The PD of a transaction is determined by the credit rating of the borrower. The LGD and EAD of a transaction a</w:t>
      </w:r>
      <w:r w:rsidR="00891B9E">
        <w:t xml:space="preserve">re determined by the structure </w:t>
      </w:r>
      <w:r w:rsidR="00FD6C8C">
        <w:t>and type of facility, respectively.</w:t>
      </w:r>
      <w:r w:rsidR="003B30BF">
        <w:t xml:space="preserve"> T</w:t>
      </w:r>
      <w:r w:rsidR="00D14AC6">
        <w:t>o</w:t>
      </w:r>
      <w:r w:rsidR="003B30BF">
        <w:t xml:space="preserve"> accurately </w:t>
      </w:r>
      <w:r w:rsidR="00FC107B">
        <w:t>identify</w:t>
      </w:r>
      <w:r w:rsidR="003B30BF">
        <w:t xml:space="preserve"> differences in these risk drivers, </w:t>
      </w:r>
      <w:r w:rsidR="00020A31">
        <w:t xml:space="preserve">the effects of differences in expected loss (EL) as well as unexpected loss (UL) </w:t>
      </w:r>
      <w:r w:rsidR="00C64517">
        <w:t>should be</w:t>
      </w:r>
      <w:r w:rsidR="00813FD5">
        <w:t xml:space="preserve"> considered.</w:t>
      </w:r>
    </w:p>
    <w:p xmlns:w14="http://schemas.microsoft.com/office/word/2010/wordml" xmlns:w="http://schemas.openxmlformats.org/wordprocessingml/2006/main" w:rsidR="00D14AC6" w:rsidP="007A7AD0" w:rsidRDefault="00D14AC6" w14:paraId="44ADCDB9" w14:textId="77777777"/>
    <w:p xmlns:w14="http://schemas.microsoft.com/office/word/2010/wordml" xmlns:w="http://schemas.openxmlformats.org/wordprocessingml/2006/main" w:rsidR="00CF4B14" w:rsidP="008D1CE5" w:rsidRDefault="00CF4B14" w14:paraId="5AB9FF9B" w14:textId="77777777">
      <w:pPr>
        <w:pStyle w:val="Nagwek2"/>
      </w:pPr>
      <w:r>
        <w:t>Conclusion</w:t>
      </w:r>
    </w:p>
    <w:p xmlns:w14="http://schemas.microsoft.com/office/word/2010/wordml" xmlns:w="http://schemas.openxmlformats.org/wordprocessingml/2006/main" w:rsidRPr="00542360" w:rsidR="00CF4B14" w:rsidP="00542360" w:rsidRDefault="00CF4B14" w14:paraId="2C8FCF80" w14:textId="5894B362">
      <w:r>
        <w:t xml:space="preserve">In summary, it is </w:t>
      </w:r>
      <w:r w:rsidRPr="0007556D">
        <w:rPr>
          <w:color w:val="auto"/>
        </w:rPr>
        <w:t xml:space="preserve">determined that the CUP method is the most appropriate transfer pricing method for the facility under review. In accordance with bank pricing practices, an arm’s length price </w:t>
      </w:r>
      <w:r w:rsidRPr="0007556D" w:rsidR="006E2FCC">
        <w:rPr>
          <w:color w:val="auto"/>
        </w:rPr>
        <w:t>is</w:t>
      </w:r>
      <w:r w:rsidRPr="0007556D">
        <w:rPr>
          <w:color w:val="auto"/>
        </w:rPr>
        <w:t xml:space="preserve"> determined by taking the sum of the base costs of financing</w:t>
      </w:r>
      <w:r w:rsidRPr="0007556D" w:rsidR="00281056">
        <w:rPr>
          <w:color w:val="auto"/>
        </w:rPr>
        <w:t>,</w:t>
      </w:r>
      <w:r w:rsidRPr="0007556D" w:rsidR="00514AB1">
        <w:rPr>
          <w:color w:val="auto"/>
        </w:rPr>
        <w:t xml:space="preserve"> </w:t>
      </w:r>
      <w:r w:rsidRPr="0007556D" w:rsidR="006E2FCC">
        <w:rPr>
          <w:color w:val="auto"/>
        </w:rPr>
        <w:t xml:space="preserve">a credit risk </w:t>
      </w:r>
      <w:r w:rsidRPr="0007556D" w:rsidR="00514AB1">
        <w:rPr>
          <w:color w:val="auto"/>
        </w:rPr>
        <w:t>premium</w:t>
      </w:r>
      <w:r w:rsidRPr="0007556D" w:rsidR="006E2FCC">
        <w:rPr>
          <w:color w:val="auto"/>
        </w:rPr>
        <w:t xml:space="preserve"> derived from comparable uncontrolled transactions</w:t>
      </w:r>
      <w:r w:rsidRPr="0007556D" w:rsidR="00514AB1">
        <w:rPr>
          <w:color w:val="auto"/>
        </w:rPr>
        <w:t>, a sovereign risk premium and a liquidity risk premium</w:t>
      </w:r>
      <w:r w:rsidRPr="0007556D">
        <w:rPr>
          <w:color w:val="auto"/>
        </w:rPr>
        <w:t xml:space="preserve">. Comparable uncontrolled transactions can be identified by analyzing corporate bond transactions in the secondary bond market. The spreads of corporate bond transactions </w:t>
      </w:r>
      <w:r w:rsidRPr="0007556D" w:rsidR="00736DA1">
        <w:rPr>
          <w:color w:val="auto"/>
        </w:rPr>
        <w:t>should</w:t>
      </w:r>
      <w:r w:rsidRPr="0007556D">
        <w:rPr>
          <w:color w:val="auto"/>
        </w:rPr>
        <w:t xml:space="preserve"> be adjusted to account for differences in </w:t>
      </w:r>
      <w:r w:rsidRPr="0007556D" w:rsidR="00DE7D28">
        <w:rPr>
          <w:color w:val="auto"/>
        </w:rPr>
        <w:t xml:space="preserve">the </w:t>
      </w:r>
      <w:r>
        <w:t>risk profile</w:t>
      </w:r>
      <w:r w:rsidR="00DE7D28">
        <w:t xml:space="preserve"> between the controlled and uncontrolled transactions.</w:t>
      </w:r>
      <w:r w:rsidR="00F82D84">
        <w:t xml:space="preserve"> Thereafter, </w:t>
      </w:r>
      <w:r w:rsidR="00C75009">
        <w:t xml:space="preserve">a sovereign risk premium and a liquidity risk premium are applied in order to account for differences in sovereign risk and liquidity </w:t>
      </w:r>
      <w:r w:rsidR="0007556D">
        <w:t xml:space="preserve">risk </w:t>
      </w:r>
      <w:r w:rsidR="00C75009">
        <w:t xml:space="preserve">respectively. </w:t>
      </w:r>
    </w:p>
    <w:p xmlns:w14="http://schemas.microsoft.com/office/word/2010/wordml" xmlns:w="http://schemas.openxmlformats.org/wordprocessingml/2006/main" w:rsidRPr="008F1E89" w:rsidR="008248D2" w:rsidP="008F1E89" w:rsidRDefault="008248D2" w14:paraId="24183473" w14:textId="77777777">
      <w:pPr>
        <w:pStyle w:val="Nagwek1"/>
      </w:pPr>
      <w:bookmarkStart w:name="_Ref509823914" w:id="15"/>
      <w:bookmarkEnd w:id="12"/>
      <w:bookmarkEnd w:id="14"/>
      <w:r w:rsidRPr="008F1E89">
        <w:lastRenderedPageBreak/>
        <w:t>Pricing assessment</w:t>
      </w:r>
      <w:bookmarkEnd w:id="15"/>
    </w:p>
    <w:p xmlns:w14="http://schemas.microsoft.com/office/word/2010/wordml" xmlns:w="http://schemas.openxmlformats.org/wordprocessingml/2006/main" w:rsidR="00A40799" w:rsidP="00061B4E" w:rsidRDefault="008248D2" w14:paraId="4FA0D62D" w14:textId="085ED692">
      <w:r>
        <w:t xml:space="preserve">This section contains the results of the pricing assessment for the intercompany transaction between </w:t>
      </w:r>
      <w:r w:rsidR="00FB2624">
        <w:t>IdeaBank</w:t>
      </w:r>
      <w:r>
        <w:t xml:space="preserve"> and </w:t>
      </w:r>
      <w:r w:rsidR="00FB2624">
        <w:t>ING</w:t>
      </w:r>
      <w:r w:rsidR="00136E3A">
        <w:t xml:space="preserve">, based on the ICRP model. </w:t>
      </w:r>
      <w:r w:rsidR="00A40799">
        <w:t xml:space="preserve">The ICRP model has been developed in accordance with the OECD Transfer Pricing Guidelines. Furthermore, </w:t>
      </w:r>
      <w:r w:rsidR="00B02C9E">
        <w:t xml:space="preserve">the </w:t>
      </w:r>
      <w:r w:rsidR="008E5400">
        <w:t xml:space="preserve">assessment </w:t>
      </w:r>
      <w:r w:rsidR="00B02C9E">
        <w:t xml:space="preserve">of the credit risk </w:t>
      </w:r>
      <w:r w:rsidR="005B175D">
        <w:t>premium</w:t>
      </w:r>
      <w:r w:rsidR="00B02C9E">
        <w:t xml:space="preserve"> is consistent with </w:t>
      </w:r>
      <w:r w:rsidR="00A40799">
        <w:t xml:space="preserve">the </w:t>
      </w:r>
      <w:r w:rsidRPr="00A40799" w:rsidR="00A40799">
        <w:t>Basel II</w:t>
      </w:r>
      <w:r w:rsidR="00735FB9">
        <w:t>I</w:t>
      </w:r>
      <w:r w:rsidRPr="00A40799" w:rsidR="00A40799">
        <w:t xml:space="preserve"> </w:t>
      </w:r>
      <w:r w:rsidR="004058F1">
        <w:t>IRB approach</w:t>
      </w:r>
      <w:r w:rsidR="00A40799">
        <w:t>. An overview of the pricing methodology is provided in the Appendix.</w:t>
      </w:r>
    </w:p>
    <w:p xmlns:w14="http://schemas.microsoft.com/office/word/2010/wordml" xmlns:w="http://schemas.openxmlformats.org/wordprocessingml/2006/main" w:rsidR="00A40799" w:rsidP="00BD346C" w:rsidRDefault="00A40799" w14:paraId="6845513D" w14:textId="77777777">
      <w:pPr>
        <w:tabs>
          <w:tab w:val="left" w:pos="3870"/>
        </w:tabs>
      </w:pPr>
    </w:p>
    <w:p xmlns:w14="http://schemas.microsoft.com/office/word/2010/wordml" xmlns:w="http://schemas.openxmlformats.org/wordprocessingml/2006/main" w:rsidRPr="0007556D" w:rsidR="00BF2D89" w:rsidP="00700C6C" w:rsidRDefault="00136E3A" w14:paraId="464A89A5" w14:textId="77777777">
      <w:pPr>
        <w:rPr>
          <w:color w:val="auto"/>
        </w:rPr>
      </w:pPr>
      <w:r w:rsidRPr="0007556D">
        <w:rPr>
          <w:color w:val="auto"/>
        </w:rPr>
        <w:t>Following bank practices, t</w:t>
      </w:r>
      <w:r w:rsidRPr="0007556D" w:rsidR="002B3906">
        <w:rPr>
          <w:color w:val="auto"/>
        </w:rPr>
        <w:t>he arm’s length price is determined</w:t>
      </w:r>
      <w:r w:rsidRPr="0007556D" w:rsidR="00700C6C">
        <w:rPr>
          <w:color w:val="auto"/>
        </w:rPr>
        <w:t xml:space="preserve"> by the ICRP model</w:t>
      </w:r>
      <w:r w:rsidRPr="0007556D" w:rsidR="002B3906">
        <w:rPr>
          <w:color w:val="auto"/>
        </w:rPr>
        <w:t xml:space="preserve"> as the sum of</w:t>
      </w:r>
      <w:r w:rsidRPr="0007556D" w:rsidR="00700C6C">
        <w:rPr>
          <w:color w:val="auto"/>
        </w:rPr>
        <w:t xml:space="preserve"> </w:t>
      </w:r>
      <w:r w:rsidRPr="0007556D" w:rsidR="00BF2D89">
        <w:rPr>
          <w:color w:val="auto"/>
        </w:rPr>
        <w:t>an appropriate benchmark rate</w:t>
      </w:r>
      <w:r w:rsidRPr="0007556D" w:rsidR="00447F0B">
        <w:rPr>
          <w:color w:val="auto"/>
        </w:rPr>
        <w:t xml:space="preserve">, a </w:t>
      </w:r>
      <w:r w:rsidRPr="0007556D" w:rsidR="00BF2D89">
        <w:rPr>
          <w:color w:val="auto"/>
        </w:rPr>
        <w:t xml:space="preserve">credit risk </w:t>
      </w:r>
      <w:r w:rsidRPr="0007556D" w:rsidR="00447F0B">
        <w:rPr>
          <w:color w:val="auto"/>
        </w:rPr>
        <w:t>premium, a sovereign risk premium and a liquidity risk premium</w:t>
      </w:r>
      <w:r w:rsidRPr="0007556D" w:rsidR="00BF2D89">
        <w:rPr>
          <w:color w:val="auto"/>
        </w:rPr>
        <w:t>. The figure below illustrates the key components of the arm’s length price:</w:t>
      </w:r>
    </w:p>
    <w:p xmlns:w14="http://schemas.microsoft.com/office/word/2010/wordml" xmlns:w="http://schemas.openxmlformats.org/wordprocessingml/2006/main" w:rsidR="00BF2D89" w:rsidP="00700C6C" w:rsidRDefault="00BF2D89" w14:paraId="348F5BC7" w14:textId="77777777"/>
    <w:p xmlns:w14="http://schemas.microsoft.com/office/word/2010/wordml" xmlns:w="http://schemas.openxmlformats.org/wordprocessingml/2006/main" w:rsidR="00BF2D89" w:rsidP="000C7933" w:rsidRDefault="005B175D" w14:paraId="7AC0BD27" w14:textId="77777777">
      <w:r>
        <w:rPr>
          <w:noProof/>
        </w:rPr>
        <w:drawing>
          <wp:inline xmlns:wp14="http://schemas.microsoft.com/office/word/2010/wordprocessingDrawing" xmlns:wp="http://schemas.openxmlformats.org/drawingml/2006/wordprocessingDrawing" distT="0" distB="0" distL="0" distR="0" wp14:anchorId="29481D54" wp14:editId="4E99F84E">
            <wp:extent cx="6188710" cy="27482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22"/>
                    <a:stretch>
                      <a:fillRect/>
                    </a:stretch>
                  </pic:blipFill>
                  <pic:spPr>
                    <a:xfrm>
                      <a:off x="0" y="0"/>
                      <a:ext cx="6188710" cy="2748280"/>
                    </a:xfrm>
                    <a:prstGeom prst="rect">
                      <a:avLst/>
                    </a:prstGeom>
                  </pic:spPr>
                </pic:pic>
              </a:graphicData>
            </a:graphic>
          </wp:inline>
        </w:drawing>
      </w:r>
    </w:p>
    <w:p xmlns:w14="http://schemas.microsoft.com/office/word/2010/wordml" xmlns:w="http://schemas.openxmlformats.org/wordprocessingml/2006/main" w:rsidR="00BF2D89" w:rsidP="00BF2D89" w:rsidRDefault="00BF2D89" w14:paraId="4F257588" w14:textId="77777777"/>
    <w:p xmlns:w14="http://schemas.microsoft.com/office/word/2010/wordml" xmlns:w="http://schemas.openxmlformats.org/wordprocessingml/2006/main" w:rsidR="003B16A4" w:rsidP="00700C6C" w:rsidRDefault="00700C6C" w14:paraId="6B1ABFB1" w14:textId="04255915">
      <w:r>
        <w:t>In the following sections, the results for each of the above components are discussed.</w:t>
      </w:r>
    </w:p>
    <w:p xmlns:w14="http://schemas.microsoft.com/office/word/2010/wordml" xmlns:w="http://schemas.openxmlformats.org/wordprocessingml/2006/main" w:rsidR="003B16A4" w:rsidRDefault="003B16A4" w14:paraId="27D71FCC" w14:textId="77777777">
      <w:pPr>
        <w:spacing w:after="160"/>
      </w:pPr>
      <w:r>
        <w:br w:type="page"/>
      </w:r>
    </w:p>
    <w:p xmlns:w14="http://schemas.microsoft.com/office/word/2010/wordml" xmlns:w="http://schemas.openxmlformats.org/wordprocessingml/2006/main" w:rsidR="00700C6C" w:rsidP="00700C6C" w:rsidRDefault="00700C6C" w14:paraId="2974E450" w14:textId="77777777">
      <w:pPr>
        <w:pStyle w:val="Nagwek2"/>
      </w:pPr>
      <w:r>
        <w:lastRenderedPageBreak/>
        <w:t>Benchmark rate</w:t>
      </w:r>
    </w:p>
    <w:p xmlns:w14="http://schemas.microsoft.com/office/word/2010/wordml" xmlns:w="http://schemas.openxmlformats.org/wordprocessingml/2006/main" w:rsidR="00BF2D89" w:rsidP="00BF2D89" w:rsidRDefault="00BF2D89" w14:paraId="04678A3D" w14:textId="483F0415">
      <w:r>
        <w:t xml:space="preserve">The benchmark rate represents the base costs of financing and is defined as the IBOR for maturities up to one year, or </w:t>
      </w:r>
      <w:r w:rsidR="007C264C">
        <w:t>IRS</w:t>
      </w:r>
      <w:r>
        <w:t xml:space="preserve"> for longer maturities. It is determined that the appropriate benchmark for the facility under review is </w:t>
      </w:r>
      <w:r w:rsidR="00F36310">
        <w:rPr>
          <w:szCs w:val="20"/>
        </w:rPr>
        <w:t>Euribor</w:t>
      </w:r>
      <w:r>
        <w:rPr>
          <w:szCs w:val="20"/>
        </w:rPr>
        <w:t>. The corresponding benchmark rate is</w:t>
      </w:r>
      <w:r>
        <w:t xml:space="preserve"> </w:t>
      </w:r>
      <w:r w:rsidR="00505233">
        <w:t>-0.40%.</w:t>
      </w:r>
    </w:p>
    <w:p xmlns:w14="http://schemas.microsoft.com/office/word/2010/wordml" xmlns:w="http://schemas.openxmlformats.org/wordprocessingml/2006/main" w:rsidR="00BF2D89" w:rsidP="00BF2D89" w:rsidRDefault="00BF2D89" w14:paraId="132EE9FB" w14:textId="77777777"/>
    <w:p xmlns:w14="http://schemas.microsoft.com/office/word/2010/wordml" xmlns:w="http://schemas.openxmlformats.org/wordprocessingml/2006/main" w:rsidRPr="00BF2D89" w:rsidR="00BF2D89" w:rsidP="00BF2D89" w:rsidRDefault="00BF2D89" w14:paraId="09D2EEEB" w14:textId="77777777">
      <w:pPr>
        <w:rPr>
          <w:szCs w:val="20"/>
        </w:rPr>
      </w:pPr>
      <w:r>
        <w:t>The table below presents the facility characteristics and the corresponding benchmark rate:</w:t>
      </w:r>
    </w:p>
    <w:p xmlns:w14="http://schemas.microsoft.com/office/word/2010/wordml" xmlns:w="http://schemas.openxmlformats.org/wordprocessingml/2006/main" w:rsidR="00700C6C" w:rsidP="00BF2D89" w:rsidRDefault="00700C6C" w14:paraId="7C2471B4" w14:textId="77777777">
      <w:pPr>
        <w:keepNext/>
      </w:pPr>
    </w:p>
    <w:tbl xmlns:w="http://schemas.openxmlformats.org/wordprocessingml/2006/main">
      <w:tblPr>
        <w:tblW w:w="2881" w:type="pct"/>
        <w:tblLayout w:type="fixed"/>
        <w:tblCellMar>
          <w:left w:w="0" w:type="dxa"/>
        </w:tblCellMar>
        <w:tblLook w:val="04A0"/>
      </w:tblPr>
      <w:tblGrid>
        <w:gridCol w:w="3548"/>
        <w:gridCol w:w="2061"/>
      </w:tblGrid>
      <w:tr xmlns:w14="http://schemas.microsoft.com/office/word/2010/wordml" w:rsidRPr="00635ADE" w:rsidR="00FF6FEF" w:rsidTr="0070677D" w14:paraId="14AEDDBB" w14:textId="77777777">
        <w:trPr>
          <w:cantSplit/>
          <w:trHeight w:val="312" w:hRule="exact"/>
        </w:trPr>
        <w:tc>
          <w:tcPr>
            <w:tcW w:w="5000" w:type="pct"/>
            <w:gridSpan w:val="2"/>
            <w:tcBorders>
              <w:top w:val="nil"/>
              <w:left w:val="nil"/>
              <w:bottom w:val="single" w:color="193A89" w:themeColor="accent1" w:sz="4" w:space="0"/>
              <w:right w:val="nil"/>
            </w:tcBorders>
            <w:shd w:val="clear" w:color="auto" w:fill="193A89" w:themeFill="accent1"/>
            <w:noWrap/>
            <w:vAlign w:val="center"/>
          </w:tcPr>
          <w:p w:rsidRPr="00635ADE" w:rsidR="00FF6FEF" w:rsidP="00BF2D89" w:rsidRDefault="00FF6FEF" w14:paraId="1D2AF968" w14:textId="77777777">
            <w:pPr>
              <w:keepLines/>
              <w:spacing w:line="280" w:lineRule="exact"/>
              <w:rPr>
                <w:rFonts w:eastAsia="Times New Roman" w:cs="Times New Roman"/>
                <w:b/>
                <w:color w:val="193A89" w:themeColor="accent1"/>
                <w:szCs w:val="20"/>
              </w:rPr>
            </w:pPr>
            <w:r>
              <w:rPr>
                <w:b/>
                <w:color w:val="FFFFFF" w:themeColor="background1"/>
                <w:szCs w:val="20"/>
              </w:rPr>
              <w:t xml:space="preserve">  Benchmark rate</w:t>
            </w:r>
          </w:p>
        </w:tc>
      </w:tr>
      <w:tr xmlns:w14="http://schemas.microsoft.com/office/word/2010/wordml" w:rsidRPr="004853C8" w:rsidR="00FF6FEF" w:rsidTr="0070677D" w14:paraId="13D4180E" w14:textId="77777777">
        <w:trPr>
          <w:cantSplit/>
          <w:trHeight w:val="312" w:hRule="exact"/>
        </w:trPr>
        <w:tc>
          <w:tcPr>
            <w:tcW w:w="3163" w:type="pct"/>
            <w:tcBorders>
              <w:top w:val="single" w:color="193A89" w:themeColor="accent1" w:sz="4" w:space="0"/>
              <w:left w:val="nil"/>
              <w:bottom w:val="single" w:color="193A89" w:themeColor="accent1" w:sz="6" w:space="0"/>
              <w:right w:val="nil"/>
            </w:tcBorders>
            <w:shd w:val="clear" w:color="auto" w:fill="auto"/>
            <w:noWrap/>
            <w:vAlign w:val="center"/>
            <w:hideMark/>
          </w:tcPr>
          <w:p w:rsidRPr="00635ADE" w:rsidR="00FF6FEF" w:rsidP="00BF2D89" w:rsidRDefault="00FF6FEF" w14:paraId="137D0556" w14:textId="77777777">
            <w:pPr>
              <w:keepLines/>
              <w:spacing w:line="280" w:lineRule="exact"/>
              <w:rPr>
                <w:rFonts w:eastAsia="Times New Roman" w:cs="Times New Roman"/>
                <w:iCs/>
                <w:color w:val="193A89" w:themeColor="accent1"/>
                <w:szCs w:val="20"/>
              </w:rPr>
            </w:pPr>
            <w:r w:rsidRPr="00635ADE">
              <w:rPr>
                <w:b/>
                <w:color w:val="193A89" w:themeColor="accent1"/>
                <w:szCs w:val="20"/>
              </w:rPr>
              <w:br w:type="page"/>
            </w:r>
          </w:p>
        </w:tc>
        <w:tc>
          <w:tcPr>
            <w:tcW w:w="1837" w:type="pct"/>
            <w:tcBorders>
              <w:top w:val="single" w:color="193A89" w:themeColor="accent1" w:sz="4" w:space="0"/>
              <w:left w:val="nil"/>
              <w:bottom w:val="single" w:color="193A89" w:themeColor="accent1" w:sz="6" w:space="0"/>
              <w:right w:val="nil"/>
            </w:tcBorders>
            <w:shd w:val="clear" w:color="auto" w:fill="auto"/>
            <w:noWrap/>
            <w:vAlign w:val="center"/>
            <w:hideMark/>
          </w:tcPr>
          <w:p w:rsidRPr="004853C8" w:rsidR="00FF6FEF" w:rsidP="00BF2D89" w:rsidRDefault="00FF6FEF" w14:paraId="3E4262C6" w14:textId="77777777">
            <w:pPr>
              <w:keepLines/>
              <w:spacing w:line="280" w:lineRule="exact"/>
              <w:rPr>
                <w:rFonts w:eastAsia="Times New Roman" w:cs="Times New Roman"/>
                <w:b/>
                <w:color w:val="193A89" w:themeColor="accent1"/>
                <w:szCs w:val="20"/>
              </w:rPr>
            </w:pPr>
            <w:r w:rsidRPr="004853C8">
              <w:rPr>
                <w:rFonts w:eastAsia="Times New Roman" w:cs="Times New Roman"/>
                <w:b/>
                <w:color w:val="193A89" w:themeColor="accent1"/>
                <w:szCs w:val="20"/>
              </w:rPr>
              <w:t>Value</w:t>
            </w:r>
          </w:p>
        </w:tc>
      </w:tr>
      <w:tr xmlns:w14="http://schemas.microsoft.com/office/word/2010/wordml" w:rsidRPr="004853C8" w:rsidR="00A54866" w:rsidTr="0070677D" w14:paraId="09CE7D91" w14:textId="77777777">
        <w:trPr>
          <w:cantSplit/>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4853C8" w:rsidR="00A54866" w:rsidP="00BF2D89" w:rsidRDefault="00A54866" w14:paraId="4AAB878F" w14:textId="77777777">
            <w:pPr>
              <w:keepLines/>
              <w:rPr>
                <w:szCs w:val="20"/>
              </w:rPr>
            </w:pPr>
            <w:r w:rsidRPr="004853C8">
              <w:rPr>
                <w:szCs w:val="20"/>
              </w:rPr>
              <w:t>Fixed / floating</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4853C8" w:rsidR="00A54866" w:rsidP="00BF2D89" w:rsidRDefault="004853C8" w14:paraId="317C54D0" w14:textId="144526AB">
            <w:pPr>
              <w:keepLines/>
              <w:rPr>
                <w:szCs w:val="20"/>
              </w:rPr>
            </w:pPr>
            <w:r w:rsidRPr="004853C8">
              <w:rPr>
                <w:szCs w:val="20"/>
              </w:rPr>
              <w:t>Floating</w:t>
            </w:r>
          </w:p>
        </w:tc>
      </w:tr>
      <w:tr xmlns:w14="http://schemas.microsoft.com/office/word/2010/wordml" w:rsidRPr="004853C8" w:rsidR="00FF6FEF" w:rsidTr="0070677D" w14:paraId="6D59E293" w14:textId="77777777">
        <w:trPr>
          <w:cantSplit/>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4853C8" w:rsidR="00FF6FEF" w:rsidP="00BF2D89" w:rsidRDefault="00FF6FEF" w14:paraId="51B3DA86" w14:textId="77777777">
            <w:pPr>
              <w:keepLines/>
              <w:rPr>
                <w:szCs w:val="20"/>
              </w:rPr>
            </w:pPr>
            <w:r w:rsidRPr="004853C8">
              <w:rPr>
                <w:szCs w:val="20"/>
              </w:rPr>
              <w:t>Benchmark</w:t>
            </w:r>
            <w:r w:rsidRPr="004853C8">
              <w:rPr>
                <w:rStyle w:val="Odwoanieprzypisudolnego"/>
                <w:szCs w:val="20"/>
              </w:rPr>
              <w:footnoteReference w:id="6"/>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4853C8" w:rsidR="00FF6FEF" w:rsidP="009F66DC" w:rsidRDefault="004853C8" w14:paraId="7BD31F04" w14:textId="4204A1FF">
            <w:pPr>
              <w:keepLines/>
              <w:rPr>
                <w:szCs w:val="20"/>
              </w:rPr>
            </w:pPr>
            <w:r w:rsidRPr="004853C8">
              <w:rPr>
                <w:szCs w:val="20"/>
              </w:rPr>
              <w:t>Euribor</w:t>
            </w:r>
            <w:r w:rsidRPr="004853C8" w:rsidR="00FF6FEF">
              <w:rPr>
                <w:szCs w:val="20"/>
              </w:rPr>
              <w:t xml:space="preserve"> </w:t>
            </w:r>
          </w:p>
        </w:tc>
      </w:tr>
      <w:tr xmlns:w14="http://schemas.microsoft.com/office/word/2010/wordml" w:rsidRPr="004853C8" w:rsidR="00FF6FEF" w:rsidTr="0070677D" w14:paraId="4CE63E8D" w14:textId="77777777">
        <w:trPr>
          <w:cantSplit/>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4853C8" w:rsidR="00FF6FEF" w:rsidP="00BF2D89" w:rsidRDefault="00FF6FEF" w14:paraId="2C5600A3" w14:textId="77777777">
            <w:pPr>
              <w:keepLines/>
              <w:rPr>
                <w:szCs w:val="20"/>
              </w:rPr>
            </w:pPr>
            <w:r w:rsidRPr="004853C8">
              <w:rPr>
                <w:szCs w:val="20"/>
              </w:rPr>
              <w:t>As per</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4853C8" w:rsidR="00FF6FEF" w:rsidP="00BF2D89" w:rsidRDefault="004853C8" w14:paraId="7A6341F5" w14:textId="27A5671F">
            <w:pPr>
              <w:keepLines/>
              <w:rPr>
                <w:szCs w:val="20"/>
              </w:rPr>
            </w:pPr>
            <w:r w:rsidRPr="004853C8">
              <w:rPr>
                <w:szCs w:val="20"/>
              </w:rPr>
              <w:t>30-12-2019</w:t>
            </w:r>
          </w:p>
        </w:tc>
      </w:tr>
      <w:tr xmlns:w14="http://schemas.microsoft.com/office/word/2010/wordml" w:rsidRPr="004853C8" w:rsidR="00FF6FEF" w:rsidTr="0070677D" w14:paraId="4F8B91D1" w14:textId="77777777">
        <w:trPr>
          <w:cantSplit/>
          <w:trHeight w:val="312" w:hRule="exact"/>
        </w:trPr>
        <w:tc>
          <w:tcPr>
            <w:tcW w:w="316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4853C8" w:rsidR="00FF6FEF" w:rsidP="00FF6FEF" w:rsidRDefault="00FF6FEF" w14:paraId="37FA8C74" w14:textId="77777777">
            <w:pPr>
              <w:keepLines/>
              <w:rPr>
                <w:b/>
                <w:szCs w:val="20"/>
              </w:rPr>
            </w:pPr>
            <w:r w:rsidRPr="004853C8">
              <w:rPr>
                <w:b/>
                <w:szCs w:val="20"/>
              </w:rPr>
              <w:t>Benchmark rate</w:t>
            </w:r>
          </w:p>
        </w:tc>
        <w:tc>
          <w:tcPr>
            <w:tcW w:w="183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4853C8" w:rsidR="00FF6FEF" w:rsidP="00FF6FEF" w:rsidRDefault="004853C8" w14:paraId="21EB00D4" w14:textId="2CA835BC">
            <w:pPr>
              <w:keepLines/>
              <w:rPr>
                <w:b/>
                <w:szCs w:val="20"/>
              </w:rPr>
            </w:pPr>
            <w:r w:rsidRPr="004853C8">
              <w:rPr>
                <w:b/>
                <w:szCs w:val="20"/>
              </w:rPr>
              <w:t>-0.40%</w:t>
            </w:r>
          </w:p>
        </w:tc>
      </w:tr>
    </w:tbl>
    <w:p xmlns:w14="http://schemas.microsoft.com/office/word/2010/wordml" xmlns:w="http://schemas.openxmlformats.org/wordprocessingml/2006/main" w:rsidRPr="004853C8" w:rsidR="00136301" w:rsidP="00FF6FEF" w:rsidRDefault="00136301" w14:paraId="3865DFBC" w14:textId="77777777">
      <w:pPr>
        <w:pStyle w:val="Nagwek2"/>
      </w:pPr>
    </w:p>
    <w:p xmlns:w14="http://schemas.microsoft.com/office/word/2010/wordml" xmlns:w="http://schemas.openxmlformats.org/wordprocessingml/2006/main" w:rsidRPr="004853C8" w:rsidR="00FF6FEF" w:rsidP="00FF6FEF" w:rsidRDefault="00FF6FEF" w14:paraId="3744FCD9" w14:textId="77777777">
      <w:pPr>
        <w:pStyle w:val="Nagwek2"/>
      </w:pPr>
      <w:r w:rsidRPr="004853C8">
        <w:t xml:space="preserve">Credit risk </w:t>
      </w:r>
      <w:r w:rsidRPr="004853C8" w:rsidR="005B175D">
        <w:t>premium</w:t>
      </w:r>
    </w:p>
    <w:p xmlns:w14="http://schemas.microsoft.com/office/word/2010/wordml" xmlns:w="http://schemas.openxmlformats.org/wordprocessingml/2006/main" w:rsidRPr="004853C8" w:rsidR="002B3906" w:rsidP="00434F6E" w:rsidRDefault="002B3906" w14:paraId="6CA4EA98" w14:textId="77777777">
      <w:pPr>
        <w:keepLines/>
      </w:pPr>
      <w:r w:rsidRPr="004853C8">
        <w:t xml:space="preserve">The credit risk </w:t>
      </w:r>
      <w:r w:rsidRPr="004853C8" w:rsidR="005B175D">
        <w:t>premium</w:t>
      </w:r>
      <w:r w:rsidRPr="004853C8">
        <w:t xml:space="preserve"> is determined by the</w:t>
      </w:r>
      <w:r w:rsidRPr="004853C8" w:rsidR="00F76157">
        <w:t xml:space="preserve"> </w:t>
      </w:r>
      <w:r w:rsidRPr="004853C8">
        <w:t xml:space="preserve">ICRP model </w:t>
      </w:r>
      <w:r w:rsidRPr="004853C8" w:rsidR="007E194C">
        <w:t>based on the</w:t>
      </w:r>
      <w:r w:rsidRPr="004853C8" w:rsidR="000212A4">
        <w:t xml:space="preserve"> CUP method, </w:t>
      </w:r>
      <w:r w:rsidRPr="004853C8" w:rsidR="007E194C">
        <w:t xml:space="preserve">using corporate bond data from the secondary bond market. </w:t>
      </w:r>
      <w:r w:rsidRPr="004853C8" w:rsidR="00BD346C">
        <w:t xml:space="preserve">To eliminate the effects of differences between the </w:t>
      </w:r>
      <w:r w:rsidRPr="004853C8" w:rsidR="008E5400">
        <w:t xml:space="preserve">selected </w:t>
      </w:r>
      <w:r w:rsidRPr="004853C8" w:rsidR="00BD346C">
        <w:t>corporate bonds and the facility under review, t</w:t>
      </w:r>
      <w:r w:rsidRPr="004853C8" w:rsidR="007E194C">
        <w:t xml:space="preserve">he corporate bond spreads are adjusted for the </w:t>
      </w:r>
      <w:r w:rsidRPr="004853C8" w:rsidR="0010612C">
        <w:t>aggregate</w:t>
      </w:r>
      <w:r w:rsidRPr="004853C8">
        <w:t xml:space="preserve"> risk profile of the transaction. The </w:t>
      </w:r>
      <w:r w:rsidRPr="004853C8" w:rsidR="0010612C">
        <w:t>aggregate</w:t>
      </w:r>
      <w:r w:rsidRPr="004853C8">
        <w:t xml:space="preserve"> risk profile is influenced by the following </w:t>
      </w:r>
      <w:r w:rsidRPr="004853C8" w:rsidR="00FC1BD2">
        <w:t xml:space="preserve">key </w:t>
      </w:r>
      <w:r w:rsidRPr="004853C8" w:rsidR="00BF05C3">
        <w:t>components</w:t>
      </w:r>
      <w:r w:rsidRPr="004853C8" w:rsidR="00EF0FA7">
        <w:t>:</w:t>
      </w:r>
      <w:r w:rsidRPr="004853C8">
        <w:t xml:space="preserve"> </w:t>
      </w:r>
    </w:p>
    <w:p xmlns:w14="http://schemas.microsoft.com/office/word/2010/wordml" xmlns:w="http://schemas.openxmlformats.org/wordprocessingml/2006/main" w:rsidRPr="004853C8" w:rsidR="002B3906" w:rsidP="001571BD" w:rsidRDefault="002B3906" w14:paraId="0DC8BA4A" w14:textId="77777777">
      <w:pPr>
        <w:tabs>
          <w:tab w:val="left" w:pos="2746"/>
        </w:tabs>
      </w:pPr>
    </w:p>
    <w:p xmlns:w14="http://schemas.microsoft.com/office/word/2010/wordml" xmlns:w="http://schemas.openxmlformats.org/wordprocessingml/2006/main" w:rsidRPr="004853C8" w:rsidR="002B3906" w:rsidP="002B3906" w:rsidRDefault="00EF0FA7" w14:paraId="689F601A" w14:textId="77777777">
      <w:pPr>
        <w:pStyle w:val="Akapitzlist"/>
        <w:numPr>
          <w:ilvl w:val="0"/>
          <w:numId w:val="19"/>
        </w:numPr>
        <w:ind w:start="227" w:hanging="227"/>
      </w:pPr>
      <w:r w:rsidRPr="004853C8">
        <w:rPr>
          <w:b/>
        </w:rPr>
        <w:t>Risk profile of the borrower</w:t>
      </w:r>
      <w:r w:rsidRPr="004853C8" w:rsidR="002B3906">
        <w:rPr>
          <w:b/>
        </w:rPr>
        <w:t>:</w:t>
      </w:r>
      <w:r w:rsidRPr="004853C8" w:rsidR="002B3906">
        <w:t xml:space="preserve"> </w:t>
      </w:r>
      <w:r w:rsidRPr="004853C8" w:rsidR="00BF05C3">
        <w:t xml:space="preserve">the credit risk </w:t>
      </w:r>
      <w:r w:rsidRPr="004853C8" w:rsidR="005B175D">
        <w:t>premium</w:t>
      </w:r>
      <w:r w:rsidRPr="004853C8" w:rsidR="00BF05C3">
        <w:t xml:space="preserve"> depends in part on the creditworthiness of the borrower. T</w:t>
      </w:r>
      <w:r w:rsidRPr="004853C8" w:rsidR="00F22819">
        <w:t xml:space="preserve">he </w:t>
      </w:r>
      <w:r w:rsidRPr="004853C8" w:rsidR="00BF05C3">
        <w:t xml:space="preserve">creditworthiness of the borrower is estimated in terms of </w:t>
      </w:r>
      <w:r w:rsidRPr="004853C8" w:rsidR="0010612C">
        <w:t>PD</w:t>
      </w:r>
      <w:r w:rsidRPr="004853C8" w:rsidR="00BF05C3">
        <w:t>, which is derived from the credit rat</w:t>
      </w:r>
      <w:r w:rsidRPr="004853C8" w:rsidR="00FC1BD2">
        <w:t>ing of the borrower;</w:t>
      </w:r>
    </w:p>
    <w:p xmlns:w14="http://schemas.microsoft.com/office/word/2010/wordml" xmlns:w="http://schemas.openxmlformats.org/wordprocessingml/2006/main" w:rsidRPr="004853C8" w:rsidR="002B3906" w:rsidP="002B3906" w:rsidRDefault="00FC1BD2" w14:paraId="4536C0A1" w14:textId="77777777">
      <w:pPr>
        <w:pStyle w:val="Akapitzlist"/>
        <w:numPr>
          <w:ilvl w:val="0"/>
          <w:numId w:val="19"/>
        </w:numPr>
        <w:ind w:start="227" w:hanging="227"/>
        <w:rPr>
          <w:color w:val="auto"/>
        </w:rPr>
      </w:pPr>
      <w:r w:rsidRPr="004853C8">
        <w:rPr>
          <w:b/>
        </w:rPr>
        <w:t>Risk profile of the facility</w:t>
      </w:r>
      <w:r w:rsidRPr="004853C8" w:rsidR="002B3906">
        <w:rPr>
          <w:b/>
        </w:rPr>
        <w:t>:</w:t>
      </w:r>
      <w:r w:rsidRPr="004853C8" w:rsidR="002B3906">
        <w:t xml:space="preserve"> </w:t>
      </w:r>
      <w:r w:rsidRPr="004853C8" w:rsidR="00D01B70">
        <w:t>the r</w:t>
      </w:r>
      <w:r w:rsidRPr="004853C8">
        <w:t>isk profile of the facility is influenced by the facility characteristics</w:t>
      </w:r>
      <w:r w:rsidRPr="004853C8" w:rsidR="00A117A2">
        <w:t xml:space="preserve">. Key risk factors include the type of facility, tenor, repayment schedule and seniority of the transaction. </w:t>
      </w:r>
      <w:r w:rsidRPr="004853C8" w:rsidR="0018250A">
        <w:t xml:space="preserve">The facility characteristics </w:t>
      </w:r>
      <w:r w:rsidRPr="004853C8" w:rsidR="0018250A">
        <w:rPr>
          <w:color w:val="auto"/>
        </w:rPr>
        <w:t xml:space="preserve">determine the </w:t>
      </w:r>
      <w:r w:rsidRPr="004853C8" w:rsidR="007E194C">
        <w:rPr>
          <w:color w:val="auto"/>
        </w:rPr>
        <w:t xml:space="preserve">EAD, </w:t>
      </w:r>
      <w:r w:rsidRPr="004853C8" w:rsidR="0010612C">
        <w:rPr>
          <w:color w:val="auto"/>
        </w:rPr>
        <w:t>LGD</w:t>
      </w:r>
      <w:r w:rsidRPr="004853C8" w:rsidR="007E194C">
        <w:rPr>
          <w:color w:val="auto"/>
        </w:rPr>
        <w:t xml:space="preserve"> and M of the transaction</w:t>
      </w:r>
      <w:r w:rsidRPr="004853C8" w:rsidR="0018250A">
        <w:rPr>
          <w:color w:val="auto"/>
        </w:rPr>
        <w:t>.</w:t>
      </w:r>
    </w:p>
    <w:p xmlns:w14="http://schemas.microsoft.com/office/word/2010/wordml" xmlns:w="http://schemas.openxmlformats.org/wordprocessingml/2006/main" w:rsidRPr="004853C8" w:rsidR="001571BD" w:rsidP="004D4011" w:rsidRDefault="004D4011" w14:paraId="6088ABA4" w14:textId="77777777">
      <w:pPr>
        <w:tabs>
          <w:tab w:val="left" w:pos="6447"/>
        </w:tabs>
        <w:rPr>
          <w:color w:val="auto"/>
        </w:rPr>
      </w:pPr>
      <w:r w:rsidRPr="004853C8">
        <w:rPr>
          <w:color w:val="auto"/>
        </w:rPr>
        <w:tab/>
      </w:r>
    </w:p>
    <w:p xmlns:w14="http://schemas.microsoft.com/office/word/2010/wordml" xmlns:w="http://schemas.openxmlformats.org/wordprocessingml/2006/main" w:rsidRPr="004853C8" w:rsidR="002B3906" w:rsidP="00BF2D89" w:rsidRDefault="001571BD" w14:paraId="762D9388" w14:textId="6EAD49B8">
      <w:pPr>
        <w:keepNext/>
        <w:rPr>
          <w:color w:val="auto"/>
        </w:rPr>
      </w:pPr>
      <w:r w:rsidRPr="004853C8">
        <w:rPr>
          <w:color w:val="auto"/>
        </w:rPr>
        <w:t>The starting point</w:t>
      </w:r>
      <w:r w:rsidRPr="004853C8" w:rsidR="007C264C">
        <w:rPr>
          <w:color w:val="auto"/>
        </w:rPr>
        <w:t>s</w:t>
      </w:r>
      <w:r w:rsidRPr="004853C8">
        <w:rPr>
          <w:color w:val="auto"/>
        </w:rPr>
        <w:t xml:space="preserve"> </w:t>
      </w:r>
      <w:r w:rsidRPr="004853C8" w:rsidR="00BF2D89">
        <w:rPr>
          <w:color w:val="auto"/>
        </w:rPr>
        <w:t>for</w:t>
      </w:r>
      <w:r w:rsidRPr="004853C8">
        <w:rPr>
          <w:color w:val="auto"/>
        </w:rPr>
        <w:t xml:space="preserve"> the credit risk </w:t>
      </w:r>
      <w:r w:rsidRPr="004853C8" w:rsidR="005B175D">
        <w:rPr>
          <w:color w:val="auto"/>
        </w:rPr>
        <w:t>premi</w:t>
      </w:r>
      <w:r w:rsidRPr="004853C8" w:rsidR="00F42A25">
        <w:rPr>
          <w:color w:val="auto"/>
        </w:rPr>
        <w:t>a</w:t>
      </w:r>
      <w:r w:rsidRPr="004853C8" w:rsidR="005B175D">
        <w:rPr>
          <w:color w:val="auto"/>
        </w:rPr>
        <w:t xml:space="preserve"> </w:t>
      </w:r>
      <w:r w:rsidRPr="004853C8" w:rsidR="000C5994">
        <w:rPr>
          <w:color w:val="auto"/>
        </w:rPr>
        <w:t>are</w:t>
      </w:r>
      <w:r w:rsidRPr="004853C8">
        <w:rPr>
          <w:color w:val="auto"/>
        </w:rPr>
        <w:t xml:space="preserve"> the </w:t>
      </w:r>
      <w:r w:rsidRPr="004853C8" w:rsidR="009F7BE7">
        <w:rPr>
          <w:color w:val="auto"/>
        </w:rPr>
        <w:t xml:space="preserve">spreads </w:t>
      </w:r>
      <w:r w:rsidRPr="004853C8" w:rsidR="00BF2D89">
        <w:rPr>
          <w:color w:val="auto"/>
        </w:rPr>
        <w:t xml:space="preserve">of corporate bonds in the secondary bond market. </w:t>
      </w:r>
      <w:r w:rsidRPr="004853C8" w:rsidR="00870CAF">
        <w:rPr>
          <w:color w:val="auto"/>
        </w:rPr>
        <w:t xml:space="preserve">The ICRP model determines the relationship between the OAS and the aggregate risk profiles of the corporate bonds, based on the key risk drivers of the transactions (PD, LGD, EAD and M). Next, the ICRP model determines the aggregate risk profile of the facility under review and </w:t>
      </w:r>
      <w:r w:rsidRPr="004853C8" w:rsidR="009F7BE7">
        <w:rPr>
          <w:color w:val="auto"/>
        </w:rPr>
        <w:t xml:space="preserve">applies the estimated relationship between the risk profile and the bond market spread to determine the </w:t>
      </w:r>
      <w:r w:rsidRPr="004853C8" w:rsidR="005B175D">
        <w:rPr>
          <w:color w:val="auto"/>
        </w:rPr>
        <w:t>credit risk premium</w:t>
      </w:r>
      <w:r w:rsidRPr="004853C8" w:rsidR="009F7BE7">
        <w:rPr>
          <w:color w:val="auto"/>
        </w:rPr>
        <w:t xml:space="preserve"> for the facility under review. </w:t>
      </w:r>
    </w:p>
    <w:p xmlns:w14="http://schemas.microsoft.com/office/word/2010/wordml" xmlns:w="http://schemas.openxmlformats.org/wordprocessingml/2006/main" w:rsidRPr="004853C8" w:rsidR="001571BD" w:rsidP="002D6DC8" w:rsidRDefault="001571BD" w14:paraId="4D81CA42" w14:textId="77777777">
      <w:pPr>
        <w:tabs>
          <w:tab w:val="left" w:pos="6765"/>
        </w:tabs>
        <w:rPr>
          <w:color w:val="auto"/>
        </w:rPr>
      </w:pPr>
    </w:p>
    <w:p xmlns:w14="http://schemas.microsoft.com/office/word/2010/wordml" xmlns:w="http://schemas.openxmlformats.org/wordprocessingml/2006/main" w:rsidR="00B241D4" w:rsidRDefault="004D4011" w14:paraId="5EF53C16" w14:textId="1029CA9B">
      <w:r w:rsidRPr="004853C8">
        <w:rPr>
          <w:color w:val="auto"/>
        </w:rPr>
        <w:t xml:space="preserve">The table shows the values of PD, LGD, EAD and M that have been used to determine the credit risk </w:t>
      </w:r>
      <w:r w:rsidRPr="004853C8" w:rsidR="005B175D">
        <w:rPr>
          <w:color w:val="auto"/>
        </w:rPr>
        <w:t xml:space="preserve">premium </w:t>
      </w:r>
      <w:r w:rsidRPr="004853C8">
        <w:rPr>
          <w:color w:val="auto"/>
        </w:rPr>
        <w:t>for the facility. The aggregate risk profile of the facility results in a</w:t>
      </w:r>
      <w:r w:rsidRPr="004853C8" w:rsidR="003D44DB">
        <w:rPr>
          <w:color w:val="auto"/>
        </w:rPr>
        <w:t>n average</w:t>
      </w:r>
      <w:r w:rsidRPr="004853C8" w:rsidR="00CF2F30">
        <w:rPr>
          <w:color w:val="auto"/>
        </w:rPr>
        <w:t xml:space="preserve"> </w:t>
      </w:r>
      <w:r w:rsidRPr="004853C8">
        <w:rPr>
          <w:color w:val="auto"/>
        </w:rPr>
        <w:t xml:space="preserve">credit risk </w:t>
      </w:r>
      <w:r w:rsidRPr="004853C8" w:rsidR="005B175D">
        <w:rPr>
          <w:color w:val="auto"/>
        </w:rPr>
        <w:t xml:space="preserve">premium </w:t>
      </w:r>
      <w:r w:rsidRPr="004853C8">
        <w:rPr>
          <w:color w:val="auto"/>
        </w:rPr>
        <w:t xml:space="preserve">of </w:t>
      </w:r>
      <w:r w:rsidRPr="004853C8" w:rsidR="004853C8">
        <w:rPr>
          <w:color w:val="auto"/>
        </w:rPr>
        <w:t>1.09%</w:t>
      </w:r>
      <w:r w:rsidRPr="004853C8" w:rsidR="00350392">
        <w:rPr>
          <w:color w:val="auto"/>
        </w:rPr>
        <w:t xml:space="preserve">, with a 90% confidence interval of </w:t>
      </w:r>
      <w:r w:rsidRPr="004853C8" w:rsidR="004853C8">
        <w:rPr>
          <w:color w:val="auto"/>
        </w:rPr>
        <w:t>0.96% - 1.22%</w:t>
      </w:r>
      <w:r w:rsidRPr="004853C8" w:rsidR="00084EF9">
        <w:rPr>
          <w:color w:val="auto"/>
        </w:rPr>
        <w:t>.</w:t>
      </w:r>
      <w:r w:rsidR="003D44DB">
        <w:rPr>
          <w:color w:val="auto"/>
        </w:rPr>
        <w:t xml:space="preserve"> </w:t>
      </w:r>
    </w:p>
    <w:p xmlns:w14="http://schemas.microsoft.com/office/word/2010/wordml" xmlns:w="http://schemas.openxmlformats.org/wordprocessingml/2006/main" w:rsidR="00B241D4" w:rsidP="007E194C" w:rsidRDefault="00B241D4" w14:paraId="4BF3C462" w14:textId="77777777">
      <w:pPr>
        <w:tabs>
          <w:tab w:val="left" w:pos="6765"/>
        </w:tabs>
      </w:pPr>
    </w:p>
    <w:tbl xmlns:w="http://schemas.openxmlformats.org/wordprocessingml/2006/main">
      <w:tblPr>
        <w:tblW w:w="3190" w:type="pct"/>
        <w:tblLayout w:type="fixed"/>
        <w:tblCellMar>
          <w:left w:w="0" w:type="dxa"/>
        </w:tblCellMar>
        <w:tblLook w:val="04A0"/>
      </w:tblPr>
      <w:tblGrid>
        <w:gridCol w:w="4230"/>
        <w:gridCol w:w="1980"/>
      </w:tblGrid>
      <w:tr xmlns:w14="http://schemas.microsoft.com/office/word/2010/wordml" w:rsidRPr="00635ADE" w:rsidR="001571BD" w:rsidTr="0007556D" w14:paraId="359EAC61" w14:textId="77777777">
        <w:trPr>
          <w:cantSplit/>
          <w:trHeight w:val="312" w:hRule="exact"/>
        </w:trPr>
        <w:tc>
          <w:tcPr>
            <w:tcW w:w="5000" w:type="pct"/>
            <w:gridSpan w:val="2"/>
            <w:tcBorders>
              <w:top w:val="nil"/>
              <w:left w:val="nil"/>
              <w:bottom w:val="single" w:color="193A89" w:themeColor="accent1" w:sz="4" w:space="0"/>
              <w:right w:val="nil"/>
            </w:tcBorders>
            <w:shd w:val="clear" w:color="auto" w:fill="193A89" w:themeFill="accent1"/>
            <w:noWrap/>
            <w:vAlign w:val="center"/>
          </w:tcPr>
          <w:p w:rsidRPr="00635ADE" w:rsidR="001571BD" w:rsidP="001571BD" w:rsidRDefault="001571BD" w14:paraId="1DD95500" w14:textId="77777777">
            <w:pPr>
              <w:keepNext/>
              <w:keepLines/>
              <w:spacing w:line="280" w:lineRule="exact"/>
              <w:rPr>
                <w:rFonts w:eastAsia="Times New Roman" w:cs="Times New Roman"/>
                <w:b/>
                <w:color w:val="193A89" w:themeColor="accent1"/>
                <w:szCs w:val="20"/>
              </w:rPr>
            </w:pPr>
            <w:r>
              <w:rPr>
                <w:b/>
                <w:color w:val="FFFFFF" w:themeColor="background1"/>
                <w:szCs w:val="20"/>
              </w:rPr>
              <w:lastRenderedPageBreak/>
              <w:t xml:space="preserve">  Credit risk </w:t>
            </w:r>
            <w:r w:rsidR="005B175D">
              <w:rPr>
                <w:b/>
                <w:color w:val="FFFFFF" w:themeColor="background1"/>
                <w:szCs w:val="20"/>
              </w:rPr>
              <w:t>premium</w:t>
            </w:r>
          </w:p>
        </w:tc>
      </w:tr>
      <w:tr xmlns:w14="http://schemas.microsoft.com/office/word/2010/wordml" w:rsidRPr="00635ADE" w:rsidR="001571BD" w:rsidTr="0007556D" w14:paraId="7AEB62AA" w14:textId="77777777">
        <w:trPr>
          <w:cantSplit/>
          <w:trHeight w:val="312" w:hRule="exact"/>
        </w:trPr>
        <w:tc>
          <w:tcPr>
            <w:tcW w:w="3406" w:type="pct"/>
            <w:tcBorders>
              <w:top w:val="single" w:color="193A89" w:themeColor="accent1" w:sz="4" w:space="0"/>
              <w:left w:val="nil"/>
              <w:bottom w:val="single" w:color="193A89" w:themeColor="accent1" w:sz="6" w:space="0"/>
              <w:right w:val="nil"/>
            </w:tcBorders>
            <w:shd w:val="clear" w:color="auto" w:fill="auto"/>
            <w:noWrap/>
            <w:vAlign w:val="center"/>
            <w:hideMark/>
          </w:tcPr>
          <w:p w:rsidRPr="00635ADE" w:rsidR="001571BD" w:rsidP="0070677D" w:rsidRDefault="001571BD" w14:paraId="2347D4BD" w14:textId="77777777">
            <w:pPr>
              <w:keepNext/>
              <w:keepLines/>
              <w:spacing w:line="280" w:lineRule="exact"/>
              <w:rPr>
                <w:rFonts w:eastAsia="Times New Roman" w:cs="Times New Roman"/>
                <w:iCs/>
                <w:color w:val="193A89" w:themeColor="accent1"/>
                <w:szCs w:val="20"/>
              </w:rPr>
            </w:pPr>
            <w:r w:rsidRPr="00635ADE">
              <w:rPr>
                <w:b/>
                <w:color w:val="193A89" w:themeColor="accent1"/>
                <w:szCs w:val="20"/>
              </w:rPr>
              <w:br w:type="page"/>
            </w:r>
          </w:p>
        </w:tc>
        <w:tc>
          <w:tcPr>
            <w:tcW w:w="1594" w:type="pct"/>
            <w:tcBorders>
              <w:top w:val="single" w:color="193A89" w:themeColor="accent1" w:sz="4" w:space="0"/>
              <w:left w:val="nil"/>
              <w:bottom w:val="single" w:color="193A89" w:themeColor="accent1" w:sz="6" w:space="0"/>
              <w:right w:val="nil"/>
            </w:tcBorders>
            <w:shd w:val="clear" w:color="auto" w:fill="auto"/>
            <w:noWrap/>
            <w:vAlign w:val="center"/>
            <w:hideMark/>
          </w:tcPr>
          <w:p w:rsidRPr="00635ADE" w:rsidR="001571BD" w:rsidP="0070677D" w:rsidRDefault="001571BD" w14:paraId="15B925CA" w14:textId="77777777">
            <w:pPr>
              <w:keepNext/>
              <w:keepLines/>
              <w:spacing w:line="280" w:lineRule="exact"/>
              <w:rPr>
                <w:rFonts w:eastAsia="Times New Roman" w:cs="Times New Roman"/>
                <w:b/>
                <w:color w:val="193A89" w:themeColor="accent1"/>
                <w:szCs w:val="20"/>
              </w:rPr>
            </w:pPr>
            <w:r>
              <w:rPr>
                <w:rFonts w:eastAsia="Times New Roman" w:cs="Times New Roman"/>
                <w:b/>
                <w:color w:val="193A89" w:themeColor="accent1"/>
                <w:szCs w:val="20"/>
              </w:rPr>
              <w:t>Value</w:t>
            </w:r>
          </w:p>
        </w:tc>
      </w:tr>
      <w:tr xmlns:w14="http://schemas.microsoft.com/office/word/2010/wordml" w:rsidRPr="00FB425A" w:rsidR="001571BD" w:rsidTr="0007556D" w14:paraId="7B35D92B" w14:textId="77777777">
        <w:trPr>
          <w:cantSplit/>
          <w:trHeight w:val="312" w:hRule="exact"/>
        </w:trPr>
        <w:tc>
          <w:tcPr>
            <w:tcW w:w="3406" w:type="pct"/>
            <w:tcBorders>
              <w:top w:val="single" w:color="978F97" w:themeColor="accent4" w:sz="2" w:space="0"/>
              <w:left w:val="nil"/>
              <w:bottom w:val="single" w:color="978F97" w:themeColor="accent4" w:sz="2" w:space="0"/>
              <w:right w:val="nil"/>
            </w:tcBorders>
            <w:shd w:val="clear" w:color="auto" w:fill="auto"/>
            <w:noWrap/>
            <w:vAlign w:val="center"/>
          </w:tcPr>
          <w:p w:rsidRPr="00921753" w:rsidR="001571BD" w:rsidP="0070677D" w:rsidRDefault="001571BD" w14:paraId="3334FB03" w14:textId="1CFBAC05">
            <w:pPr>
              <w:keepNext/>
              <w:keepLines/>
              <w:rPr>
                <w:szCs w:val="20"/>
              </w:rPr>
            </w:pPr>
            <w:r w:rsidRPr="00921753">
              <w:rPr>
                <w:szCs w:val="20"/>
              </w:rPr>
              <w:t xml:space="preserve">PD </w:t>
            </w:r>
          </w:p>
        </w:tc>
        <w:tc>
          <w:tcPr>
            <w:tcW w:w="1594" w:type="pct"/>
            <w:tcBorders>
              <w:top w:val="single" w:color="978F97" w:themeColor="accent4" w:sz="2" w:space="0"/>
              <w:left w:val="nil"/>
              <w:bottom w:val="single" w:color="978F97" w:themeColor="accent4" w:sz="2" w:space="0"/>
              <w:right w:val="nil"/>
            </w:tcBorders>
            <w:shd w:val="clear" w:color="auto" w:fill="auto"/>
            <w:noWrap/>
            <w:vAlign w:val="center"/>
          </w:tcPr>
          <w:p w:rsidRPr="00473476" w:rsidR="001571BD" w:rsidP="0070677D" w:rsidRDefault="00137E39" w14:paraId="128E6142" w14:textId="3872A7B6">
            <w:pPr>
              <w:keepNext/>
              <w:keepLines/>
              <w:rPr>
                <w:szCs w:val="20"/>
              </w:rPr>
            </w:pPr>
            <w:r w:rsidRPr="00473476">
              <w:rPr>
                <w:szCs w:val="20"/>
              </w:rPr>
              <w:t>0.44%</w:t>
            </w:r>
          </w:p>
        </w:tc>
      </w:tr>
      <w:tr xmlns:w14="http://schemas.microsoft.com/office/word/2010/wordml" w:rsidRPr="00FB425A" w:rsidR="001571BD" w:rsidTr="0007556D" w14:paraId="279B9E83" w14:textId="77777777">
        <w:trPr>
          <w:cantSplit/>
          <w:trHeight w:val="312" w:hRule="exact"/>
        </w:trPr>
        <w:tc>
          <w:tcPr>
            <w:tcW w:w="3406" w:type="pct"/>
            <w:tcBorders>
              <w:top w:val="single" w:color="978F97" w:themeColor="accent4" w:sz="2" w:space="0"/>
              <w:left w:val="nil"/>
              <w:bottom w:val="single" w:color="978F97" w:themeColor="accent4" w:sz="2" w:space="0"/>
              <w:right w:val="nil"/>
            </w:tcBorders>
            <w:shd w:val="clear" w:color="auto" w:fill="auto"/>
            <w:noWrap/>
            <w:vAlign w:val="center"/>
          </w:tcPr>
          <w:p w:rsidRPr="00921753" w:rsidR="001571BD" w:rsidP="0070677D" w:rsidRDefault="001571BD" w14:paraId="5BD94FAA" w14:textId="7E02EFBD">
            <w:pPr>
              <w:keepNext/>
              <w:keepLines/>
              <w:rPr>
                <w:szCs w:val="20"/>
              </w:rPr>
            </w:pPr>
            <w:r w:rsidRPr="00921753">
              <w:rPr>
                <w:szCs w:val="20"/>
              </w:rPr>
              <w:t xml:space="preserve">LGD </w:t>
            </w:r>
          </w:p>
        </w:tc>
        <w:tc>
          <w:tcPr>
            <w:tcW w:w="1594" w:type="pct"/>
            <w:tcBorders>
              <w:top w:val="single" w:color="978F97" w:themeColor="accent4" w:sz="2" w:space="0"/>
              <w:left w:val="nil"/>
              <w:bottom w:val="single" w:color="978F97" w:themeColor="accent4" w:sz="2" w:space="0"/>
              <w:right w:val="nil"/>
            </w:tcBorders>
            <w:shd w:val="clear" w:color="auto" w:fill="auto"/>
            <w:noWrap/>
            <w:vAlign w:val="center"/>
          </w:tcPr>
          <w:p w:rsidRPr="00473476" w:rsidR="001571BD" w:rsidP="0070677D" w:rsidRDefault="00137E39" w14:paraId="3AD20F24" w14:textId="3868DDE1">
            <w:pPr>
              <w:keepNext/>
              <w:keepLines/>
              <w:rPr>
                <w:szCs w:val="20"/>
              </w:rPr>
            </w:pPr>
            <w:r w:rsidRPr="00473476">
              <w:rPr>
                <w:szCs w:val="20"/>
              </w:rPr>
              <w:t>75.00%</w:t>
            </w:r>
          </w:p>
        </w:tc>
      </w:tr>
      <w:tr xmlns:w14="http://schemas.microsoft.com/office/word/2010/wordml" w:rsidRPr="00FB425A" w:rsidR="001571BD" w:rsidTr="0007556D" w14:paraId="11B328AD" w14:textId="77777777">
        <w:trPr>
          <w:cantSplit/>
          <w:trHeight w:val="312" w:hRule="exact"/>
        </w:trPr>
        <w:tc>
          <w:tcPr>
            <w:tcW w:w="3406" w:type="pct"/>
            <w:tcBorders>
              <w:top w:val="single" w:color="978F97" w:themeColor="accent4" w:sz="2" w:space="0"/>
              <w:left w:val="nil"/>
              <w:bottom w:val="single" w:color="978F97" w:themeColor="accent4" w:sz="2" w:space="0"/>
              <w:right w:val="nil"/>
            </w:tcBorders>
            <w:shd w:val="clear" w:color="auto" w:fill="auto"/>
            <w:noWrap/>
            <w:vAlign w:val="center"/>
          </w:tcPr>
          <w:p w:rsidRPr="00921753" w:rsidR="001571BD" w:rsidP="0070677D" w:rsidRDefault="001571BD" w14:paraId="181CD78B" w14:textId="51B42124">
            <w:pPr>
              <w:keepNext/>
              <w:keepLines/>
              <w:rPr>
                <w:szCs w:val="20"/>
              </w:rPr>
            </w:pPr>
            <w:r w:rsidRPr="00921753">
              <w:rPr>
                <w:szCs w:val="20"/>
              </w:rPr>
              <w:t xml:space="preserve">EAD </w:t>
            </w:r>
          </w:p>
        </w:tc>
        <w:tc>
          <w:tcPr>
            <w:tcW w:w="1594" w:type="pct"/>
            <w:tcBorders>
              <w:top w:val="single" w:color="978F97" w:themeColor="accent4" w:sz="2" w:space="0"/>
              <w:left w:val="nil"/>
              <w:bottom w:val="single" w:color="978F97" w:themeColor="accent4" w:sz="2" w:space="0"/>
              <w:right w:val="nil"/>
            </w:tcBorders>
            <w:shd w:val="clear" w:color="auto" w:fill="auto"/>
            <w:noWrap/>
            <w:vAlign w:val="center"/>
          </w:tcPr>
          <w:p w:rsidRPr="00473476" w:rsidR="001571BD" w:rsidP="0070677D" w:rsidRDefault="004F48AE" w14:paraId="25859BB5" w14:textId="496297D5">
            <w:pPr>
              <w:keepNext/>
              <w:keepLines/>
              <w:rPr>
                <w:szCs w:val="20"/>
              </w:rPr>
            </w:pPr>
            <w:r>
              <w:rPr>
                <w:szCs w:val="20"/>
              </w:rPr>
              <w:t>100.00%</w:t>
            </w:r>
          </w:p>
        </w:tc>
      </w:tr>
      <w:tr xmlns:w14="http://schemas.microsoft.com/office/word/2010/wordml" w:rsidRPr="00FB425A" w:rsidR="00363433" w:rsidTr="0007556D" w14:paraId="37AEF031" w14:textId="77777777">
        <w:trPr>
          <w:cantSplit/>
          <w:trHeight w:val="312" w:hRule="exact"/>
        </w:trPr>
        <w:tc>
          <w:tcPr>
            <w:tcW w:w="3406" w:type="pct"/>
            <w:tcBorders>
              <w:top w:val="single" w:color="978F97" w:themeColor="accent4" w:sz="2" w:space="0"/>
              <w:left w:val="nil"/>
              <w:bottom w:val="single" w:color="978F97" w:themeColor="accent4" w:sz="2" w:space="0"/>
              <w:right w:val="nil"/>
            </w:tcBorders>
            <w:shd w:val="clear" w:color="auto" w:fill="auto"/>
            <w:noWrap/>
            <w:vAlign w:val="center"/>
          </w:tcPr>
          <w:p w:rsidRPr="00921753" w:rsidR="00363433" w:rsidP="0070677D" w:rsidRDefault="00363433" w14:paraId="212C37FC" w14:textId="7AC41348">
            <w:pPr>
              <w:keepNext/>
              <w:keepLines/>
              <w:rPr>
                <w:szCs w:val="20"/>
              </w:rPr>
            </w:pPr>
            <w:r>
              <w:rPr>
                <w:szCs w:val="20"/>
              </w:rPr>
              <w:t xml:space="preserve">M (in </w:t>
            </w:r>
            <w:r w:rsidR="00810A68">
              <w:rPr>
                <w:szCs w:val="20"/>
              </w:rPr>
              <w:t>weeks</w:t>
            </w:r>
            <w:r>
              <w:rPr>
                <w:szCs w:val="20"/>
              </w:rPr>
              <w:t>)</w:t>
            </w:r>
          </w:p>
        </w:tc>
        <w:tc>
          <w:tcPr>
            <w:tcW w:w="1594" w:type="pct"/>
            <w:tcBorders>
              <w:top w:val="single" w:color="978F97" w:themeColor="accent4" w:sz="2" w:space="0"/>
              <w:left w:val="nil"/>
              <w:bottom w:val="single" w:color="978F97" w:themeColor="accent4" w:sz="2" w:space="0"/>
              <w:right w:val="nil"/>
            </w:tcBorders>
            <w:shd w:val="clear" w:color="auto" w:fill="auto"/>
            <w:noWrap/>
            <w:vAlign w:val="center"/>
          </w:tcPr>
          <w:p w:rsidRPr="00473476" w:rsidR="00363433" w:rsidP="0070677D" w:rsidRDefault="00137E39" w14:paraId="386C8ECC" w14:textId="355563A4">
            <w:pPr>
              <w:keepNext/>
              <w:keepLines/>
              <w:rPr>
                <w:szCs w:val="20"/>
              </w:rPr>
            </w:pPr>
            <w:r w:rsidRPr="00473476">
              <w:rPr>
                <w:szCs w:val="20"/>
              </w:rPr>
              <w:t>29</w:t>
            </w:r>
          </w:p>
        </w:tc>
      </w:tr>
      <w:tr xmlns:w14="http://schemas.microsoft.com/office/word/2010/wordml" w:rsidRPr="00FB425A" w:rsidR="001571BD" w:rsidTr="0007556D" w14:paraId="17C0DD4B" w14:textId="77777777">
        <w:trPr>
          <w:cantSplit/>
          <w:trHeight w:val="312" w:hRule="exact"/>
        </w:trPr>
        <w:tc>
          <w:tcPr>
            <w:tcW w:w="3406"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921753" w:rsidR="001571BD" w:rsidP="0070677D" w:rsidRDefault="00B6771A" w14:paraId="4D415799" w14:textId="64924B3A">
            <w:pPr>
              <w:keepNext/>
              <w:keepLines/>
              <w:rPr>
                <w:b/>
                <w:szCs w:val="20"/>
              </w:rPr>
            </w:pPr>
            <w:r>
              <w:rPr>
                <w:b/>
                <w:szCs w:val="20"/>
              </w:rPr>
              <w:t>Credit risk premium</w:t>
            </w:r>
          </w:p>
        </w:tc>
        <w:tc>
          <w:tcPr>
            <w:tcW w:w="1594"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473476" w:rsidR="001571BD" w:rsidP="0070677D" w:rsidRDefault="00137E39" w14:paraId="5ECA7394" w14:textId="5990B449">
            <w:pPr>
              <w:keepNext/>
              <w:keepLines/>
              <w:rPr>
                <w:b/>
                <w:szCs w:val="20"/>
              </w:rPr>
            </w:pPr>
            <w:r w:rsidRPr="00473476">
              <w:rPr>
                <w:b/>
                <w:szCs w:val="20"/>
              </w:rPr>
              <w:t>1.09%</w:t>
            </w:r>
          </w:p>
        </w:tc>
      </w:tr>
      <w:tr xmlns:w14="http://schemas.microsoft.com/office/word/2010/wordml" w:rsidRPr="00C9440A" w:rsidR="00350392" w:rsidTr="00473476" w14:paraId="6AEFB927" w14:textId="77777777">
        <w:trPr>
          <w:cantSplit/>
          <w:trHeight w:val="284" w:hRule="exact"/>
        </w:trPr>
        <w:tc>
          <w:tcPr>
            <w:tcW w:w="3406"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C9440A" w:rsidR="00350392" w:rsidP="0070677D" w:rsidRDefault="00350392" w14:paraId="63424AC8" w14:textId="66D3A8FE">
            <w:pPr>
              <w:keepNext/>
              <w:keepLines/>
              <w:rPr>
                <w:b/>
                <w:szCs w:val="20"/>
              </w:rPr>
            </w:pPr>
            <w:r w:rsidRPr="00C9440A">
              <w:rPr>
                <w:b/>
                <w:szCs w:val="20"/>
              </w:rPr>
              <w:t>Credit risk premium</w:t>
            </w:r>
            <w:r w:rsidRPr="00C9440A" w:rsidR="00FA3769">
              <w:rPr>
                <w:b/>
                <w:szCs w:val="20"/>
              </w:rPr>
              <w:t xml:space="preserve"> |</w:t>
            </w:r>
            <w:r w:rsidRPr="00C9440A">
              <w:rPr>
                <w:b/>
                <w:szCs w:val="20"/>
              </w:rPr>
              <w:t xml:space="preserve"> </w:t>
            </w:r>
            <w:r w:rsidRPr="00C9440A" w:rsidR="00663761">
              <w:rPr>
                <w:b/>
                <w:szCs w:val="20"/>
              </w:rPr>
              <w:t>90% confidence interval</w:t>
            </w:r>
          </w:p>
        </w:tc>
        <w:tc>
          <w:tcPr>
            <w:tcW w:w="1594"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473476" w:rsidR="00350392" w:rsidP="0070677D" w:rsidRDefault="00473476" w14:paraId="013BB732" w14:textId="7F6B9D65">
            <w:pPr>
              <w:keepNext/>
              <w:keepLines/>
              <w:rPr>
                <w:b/>
                <w:szCs w:val="20"/>
              </w:rPr>
            </w:pPr>
            <w:r w:rsidRPr="00473476">
              <w:rPr>
                <w:b/>
                <w:szCs w:val="20"/>
              </w:rPr>
              <w:t>0.96%</w:t>
            </w:r>
            <w:r w:rsidRPr="00473476" w:rsidR="00350392">
              <w:rPr>
                <w:b/>
                <w:szCs w:val="20"/>
              </w:rPr>
              <w:t xml:space="preserve">- </w:t>
            </w:r>
            <w:r w:rsidRPr="00473476">
              <w:rPr>
                <w:b/>
                <w:szCs w:val="20"/>
              </w:rPr>
              <w:t>1.22%</w:t>
            </w:r>
          </w:p>
        </w:tc>
      </w:tr>
    </w:tbl>
    <w:p xmlns:w14="http://schemas.microsoft.com/office/word/2010/wordml" xmlns:w="http://schemas.openxmlformats.org/wordprocessingml/2006/main" w:rsidRPr="00730772" w:rsidR="00730772" w:rsidRDefault="00730772" w14:paraId="15DCC044" w14:textId="77777777"/>
    <w:p xmlns:w14="http://schemas.microsoft.com/office/word/2010/wordml" xmlns:w="http://schemas.openxmlformats.org/wordprocessingml/2006/main" w:rsidRPr="0007556D" w:rsidR="00B02176" w:rsidP="0007556D" w:rsidRDefault="00B02176" w14:paraId="6F4D4624" w14:textId="77777777">
      <w:pPr>
        <w:pStyle w:val="Nagwek3"/>
        <w:rPr>
          <w:b w:val="0"/>
          <w:color w:val="auto"/>
        </w:rPr>
      </w:pPr>
      <w:r w:rsidRPr="0007556D">
        <w:rPr>
          <w:color w:val="auto"/>
        </w:rPr>
        <w:t>Comparable uncontrolled transactions</w:t>
      </w:r>
    </w:p>
    <w:p xmlns:w14="http://schemas.microsoft.com/office/word/2010/wordml" xmlns:w="http://schemas.openxmlformats.org/wordprocessingml/2006/main" w:rsidRPr="0007556D" w:rsidR="00B02176" w:rsidP="007F3528" w:rsidRDefault="0041305E" w14:paraId="0288C460" w14:textId="299A95DE">
      <w:pPr>
        <w:rPr>
          <w:color w:val="auto"/>
        </w:rPr>
      </w:pPr>
      <w:r w:rsidRPr="0007556D">
        <w:rPr>
          <w:color w:val="auto"/>
        </w:rPr>
        <w:t xml:space="preserve">Based on the aggregate risk profiles of the corporate bonds, </w:t>
      </w:r>
      <w:r w:rsidRPr="0007556D" w:rsidR="002238B5">
        <w:rPr>
          <w:color w:val="auto"/>
        </w:rPr>
        <w:t xml:space="preserve">the ICRP model delivers an overview of the ten most comparable uncontrolled transactions. For this purpose, the corporate bonds from the secondary bond market are ranked by their distance from the facility under review, both in terms of OAS and </w:t>
      </w:r>
      <w:r w:rsidRPr="0007556D" w:rsidR="00AA7AFC">
        <w:rPr>
          <w:color w:val="auto"/>
        </w:rPr>
        <w:t>their aggregated risk profile</w:t>
      </w:r>
      <w:r w:rsidRPr="0007556D" w:rsidR="002238B5">
        <w:rPr>
          <w:color w:val="auto"/>
        </w:rPr>
        <w:t xml:space="preserve">. </w:t>
      </w:r>
      <w:r w:rsidRPr="0007556D" w:rsidR="003C2222">
        <w:rPr>
          <w:color w:val="auto"/>
        </w:rPr>
        <w:t>Thereupon, the credit risk premium used for</w:t>
      </w:r>
      <w:r w:rsidR="00810A68">
        <w:rPr>
          <w:color w:val="auto"/>
        </w:rPr>
        <w:t xml:space="preserve"> determining</w:t>
      </w:r>
      <w:r w:rsidRPr="0007556D" w:rsidR="003C2222">
        <w:rPr>
          <w:color w:val="auto"/>
        </w:rPr>
        <w:t xml:space="preserve"> the arm’s length price can be estimated by adjusting the spreads of the comparables. </w:t>
      </w:r>
    </w:p>
    <w:p xmlns:w14="http://schemas.microsoft.com/office/word/2010/wordml" xmlns:w="http://schemas.openxmlformats.org/wordprocessingml/2006/main" w:rsidRPr="0007556D" w:rsidR="00B241D4" w:rsidP="007F3528" w:rsidRDefault="00B241D4" w14:paraId="561F6A89" w14:textId="77777777">
      <w:pPr>
        <w:rPr>
          <w:color w:val="auto"/>
        </w:rPr>
      </w:pPr>
    </w:p>
    <w:p xmlns:w14="http://schemas.microsoft.com/office/word/2010/wordml" xmlns:w="http://schemas.openxmlformats.org/wordprocessingml/2006/main" w:rsidRPr="0007556D" w:rsidR="00316116" w:rsidP="007F3528" w:rsidRDefault="00316116" w14:paraId="293A482B" w14:textId="77777777">
      <w:pPr>
        <w:rPr>
          <w:color w:val="auto"/>
        </w:rPr>
      </w:pPr>
    </w:p>
    <w:p xmlns:w14="http://schemas.microsoft.com/office/word/2010/wordml" xmlns:w="http://schemas.openxmlformats.org/wordprocessingml/2006/main" w:rsidR="007831CC" w:rsidP="000736F6" w:rsidRDefault="007831CC" w14:paraId="7182E253" w14:textId="77777777">
      <w:pPr>
        <w:keepNext/>
        <w:keepLines/>
        <w:spacing w:line="280" w:lineRule="exact"/>
        <w:rPr>
          <w:b/>
          <w:color w:val="FFFFFF" w:themeColor="background1"/>
          <w:szCs w:val="20"/>
        </w:rPr>
        <w:sectPr w:rsidR="007831CC" w:rsidSect="007831CC">
          <w:headerReference xmlns:r="http://schemas.openxmlformats.org/officeDocument/2006/relationships" w:type="default" r:id="rId23"/>
          <w:pgSz w:w="12240" w:h="15840"/>
          <w:pgMar w:top="1440" w:right="1253" w:bottom="1440" w:left="1253" w:header="706" w:footer="706" w:gutter="0"/>
          <w:cols w:space="708"/>
          <w:docGrid w:linePitch="360"/>
        </w:sectPr>
      </w:pPr>
    </w:p>
    <w:tbl xmlns:w="http://schemas.openxmlformats.org/wordprocessingml/2006/main">
      <w:tblPr>
        <w:tblW w:w="5518" w:type="pct"/>
        <w:tblLayout w:type="fixed"/>
        <w:tblCellMar>
          <w:left w:w="0" w:type="dxa"/>
        </w:tblCellMar>
        <w:tblLook w:val="04A0"/>
      </w:tblPr>
      <w:tblGrid>
        <w:gridCol w:w="1529"/>
        <w:gridCol w:w="2070"/>
        <w:gridCol w:w="915"/>
        <w:gridCol w:w="129"/>
        <w:gridCol w:w="1133"/>
        <w:gridCol w:w="11"/>
        <w:gridCol w:w="1342"/>
        <w:gridCol w:w="1078"/>
        <w:gridCol w:w="1170"/>
        <w:gridCol w:w="43"/>
        <w:gridCol w:w="1216"/>
        <w:gridCol w:w="1170"/>
        <w:gridCol w:w="40"/>
        <w:gridCol w:w="1199"/>
        <w:gridCol w:w="17"/>
        <w:gridCol w:w="1113"/>
        <w:gridCol w:w="128"/>
      </w:tblGrid>
      <w:tr xmlns:w14="http://schemas.microsoft.com/office/word/2010/wordml" w:rsidRPr="00635ADE" w:rsidR="005066EE" w:rsidTr="00144859" w14:paraId="407A3C65" w14:textId="77777777">
        <w:trPr>
          <w:gridAfter w:val="1"/>
          <w:wAfter w:w="45" w:type="pct"/>
          <w:cantSplit/>
          <w:trHeight w:val="315" w:hRule="exact"/>
        </w:trPr>
        <w:tc>
          <w:tcPr>
            <w:tcW w:w="1258" w:type="pct"/>
            <w:gridSpan w:val="2"/>
            <w:tcBorders>
              <w:top w:val="nil"/>
              <w:left w:val="nil"/>
              <w:bottom w:val="single" w:color="193A89" w:themeColor="accent1" w:sz="4" w:space="0"/>
              <w:right w:val="nil"/>
            </w:tcBorders>
            <w:shd w:val="clear" w:color="auto" w:fill="193A89" w:themeFill="accent1"/>
            <w:vAlign w:val="center"/>
          </w:tcPr>
          <w:p w:rsidR="00B56F22" w:rsidP="000736F6" w:rsidRDefault="00B56F22" w14:paraId="06CFFF39" w14:textId="4CB9085E">
            <w:pPr>
              <w:keepNext/>
              <w:keepLines/>
              <w:spacing w:line="280" w:lineRule="exact"/>
              <w:rPr>
                <w:b/>
                <w:color w:val="FFFFFF" w:themeColor="background1"/>
                <w:szCs w:val="20"/>
              </w:rPr>
            </w:pPr>
            <w:r>
              <w:rPr>
                <w:b/>
                <w:color w:val="FFFFFF" w:themeColor="background1"/>
                <w:szCs w:val="20"/>
              </w:rPr>
              <w:lastRenderedPageBreak/>
              <w:t>Facility under review</w:t>
            </w:r>
          </w:p>
        </w:tc>
        <w:tc>
          <w:tcPr>
            <w:tcW w:w="320" w:type="pct"/>
            <w:tcBorders>
              <w:top w:val="nil"/>
              <w:left w:val="nil"/>
              <w:bottom w:val="single" w:color="193A89" w:themeColor="accent1" w:sz="4" w:space="0"/>
              <w:right w:val="nil"/>
            </w:tcBorders>
            <w:shd w:val="clear" w:color="auto" w:fill="193A89" w:themeFill="accent1"/>
          </w:tcPr>
          <w:p w:rsidRPr="00635ADE" w:rsidR="00B56F22" w:rsidP="000736F6" w:rsidRDefault="00B56F22" w14:paraId="747ED2A5" w14:textId="77777777">
            <w:pPr>
              <w:keepNext/>
              <w:keepLines/>
              <w:spacing w:line="280" w:lineRule="exact"/>
              <w:rPr>
                <w:rFonts w:eastAsia="Times New Roman" w:cs="Times New Roman"/>
                <w:b/>
                <w:color w:val="193A89" w:themeColor="accent1"/>
                <w:szCs w:val="20"/>
              </w:rPr>
            </w:pPr>
          </w:p>
        </w:tc>
        <w:tc>
          <w:tcPr>
            <w:tcW w:w="45" w:type="pct"/>
            <w:tcBorders>
              <w:top w:val="nil"/>
              <w:left w:val="nil"/>
              <w:bottom w:val="single" w:color="193A89" w:themeColor="accent1" w:sz="4" w:space="0"/>
              <w:right w:val="nil"/>
            </w:tcBorders>
            <w:shd w:val="clear" w:color="auto" w:fill="193A89" w:themeFill="accent1"/>
          </w:tcPr>
          <w:p w:rsidRPr="00635ADE" w:rsidR="00B56F22" w:rsidP="000736F6" w:rsidRDefault="00B56F22" w14:paraId="4063F2D6" w14:textId="77777777">
            <w:pPr>
              <w:keepNext/>
              <w:keepLines/>
              <w:spacing w:line="280" w:lineRule="exact"/>
              <w:rPr>
                <w:rFonts w:eastAsia="Times New Roman" w:cs="Times New Roman"/>
                <w:b/>
                <w:color w:val="193A89" w:themeColor="accent1"/>
                <w:szCs w:val="20"/>
              </w:rPr>
            </w:pPr>
          </w:p>
        </w:tc>
        <w:tc>
          <w:tcPr>
            <w:tcW w:w="396" w:type="pct"/>
            <w:tcBorders>
              <w:top w:val="nil"/>
              <w:left w:val="nil"/>
              <w:bottom w:val="single" w:color="193A89" w:themeColor="accent1" w:sz="4" w:space="0"/>
              <w:right w:val="nil"/>
            </w:tcBorders>
            <w:shd w:val="clear" w:color="auto" w:fill="193A89" w:themeFill="accent1"/>
          </w:tcPr>
          <w:p w:rsidRPr="00635ADE" w:rsidR="00B56F22" w:rsidP="000736F6" w:rsidRDefault="00B56F22" w14:paraId="5567CEFD" w14:textId="77777777">
            <w:pPr>
              <w:keepNext/>
              <w:keepLines/>
              <w:spacing w:line="280" w:lineRule="exact"/>
              <w:rPr>
                <w:rFonts w:eastAsia="Times New Roman" w:cs="Times New Roman"/>
                <w:b/>
                <w:color w:val="193A89" w:themeColor="accent1"/>
                <w:szCs w:val="20"/>
              </w:rPr>
            </w:pPr>
          </w:p>
        </w:tc>
        <w:tc>
          <w:tcPr>
            <w:tcW w:w="473" w:type="pct"/>
            <w:gridSpan w:val="2"/>
            <w:tcBorders>
              <w:top w:val="nil"/>
              <w:left w:val="nil"/>
              <w:bottom w:val="single" w:color="193A89" w:themeColor="accent1" w:sz="4" w:space="0"/>
              <w:right w:val="nil"/>
            </w:tcBorders>
            <w:shd w:val="clear" w:color="auto" w:fill="193A89" w:themeFill="accent1"/>
          </w:tcPr>
          <w:p w:rsidRPr="00635ADE" w:rsidR="00B56F22" w:rsidP="000736F6" w:rsidRDefault="00B56F22" w14:paraId="0A7C922F" w14:textId="77777777">
            <w:pPr>
              <w:keepNext/>
              <w:keepLines/>
              <w:spacing w:line="280" w:lineRule="exact"/>
              <w:rPr>
                <w:rFonts w:eastAsia="Times New Roman" w:cs="Times New Roman"/>
                <w:b/>
                <w:color w:val="193A89" w:themeColor="accent1"/>
                <w:szCs w:val="20"/>
              </w:rPr>
            </w:pPr>
          </w:p>
        </w:tc>
        <w:tc>
          <w:tcPr>
            <w:tcW w:w="377" w:type="pct"/>
            <w:tcBorders>
              <w:top w:val="nil"/>
              <w:left w:val="nil"/>
              <w:bottom w:val="single" w:color="193A89" w:themeColor="accent1" w:sz="4" w:space="0"/>
              <w:right w:val="nil"/>
            </w:tcBorders>
            <w:shd w:val="clear" w:color="auto" w:fill="193A89" w:themeFill="accent1"/>
          </w:tcPr>
          <w:p w:rsidRPr="00635ADE" w:rsidR="00B56F22" w:rsidP="000736F6" w:rsidRDefault="00B56F22" w14:paraId="6800D97B" w14:textId="77777777">
            <w:pPr>
              <w:keepNext/>
              <w:keepLines/>
              <w:spacing w:line="280" w:lineRule="exact"/>
              <w:rPr>
                <w:rFonts w:eastAsia="Times New Roman" w:cs="Times New Roman"/>
                <w:b/>
                <w:color w:val="193A89" w:themeColor="accent1"/>
                <w:szCs w:val="20"/>
              </w:rPr>
            </w:pPr>
          </w:p>
        </w:tc>
        <w:tc>
          <w:tcPr>
            <w:tcW w:w="409" w:type="pct"/>
            <w:tcBorders>
              <w:top w:val="nil"/>
              <w:left w:val="nil"/>
              <w:bottom w:val="single" w:color="193A89" w:themeColor="accent1" w:sz="4" w:space="0"/>
              <w:right w:val="nil"/>
            </w:tcBorders>
            <w:shd w:val="clear" w:color="auto" w:fill="193A89" w:themeFill="accent1"/>
          </w:tcPr>
          <w:p w:rsidRPr="00635ADE" w:rsidR="00B56F22" w:rsidP="000736F6" w:rsidRDefault="00B56F22" w14:paraId="03A43DAC" w14:textId="77777777">
            <w:pPr>
              <w:keepNext/>
              <w:keepLines/>
              <w:spacing w:line="280" w:lineRule="exact"/>
              <w:rPr>
                <w:rFonts w:eastAsia="Times New Roman" w:cs="Times New Roman"/>
                <w:b/>
                <w:color w:val="193A89" w:themeColor="accent1"/>
                <w:szCs w:val="20"/>
              </w:rPr>
            </w:pPr>
          </w:p>
        </w:tc>
        <w:tc>
          <w:tcPr>
            <w:tcW w:w="440" w:type="pct"/>
            <w:gridSpan w:val="2"/>
            <w:tcBorders>
              <w:top w:val="nil"/>
              <w:left w:val="nil"/>
              <w:bottom w:val="single" w:color="193A89" w:themeColor="accent1" w:sz="4" w:space="0"/>
              <w:right w:val="nil"/>
            </w:tcBorders>
            <w:shd w:val="clear" w:color="auto" w:fill="193A89" w:themeFill="accent1"/>
          </w:tcPr>
          <w:p w:rsidRPr="00635ADE" w:rsidR="00B56F22" w:rsidP="000736F6" w:rsidRDefault="00B56F22" w14:paraId="4EDE97DF" w14:textId="77777777">
            <w:pPr>
              <w:keepNext/>
              <w:keepLines/>
              <w:spacing w:line="280" w:lineRule="exact"/>
              <w:rPr>
                <w:rFonts w:eastAsia="Times New Roman" w:cs="Times New Roman"/>
                <w:b/>
                <w:color w:val="193A89" w:themeColor="accent1"/>
                <w:szCs w:val="20"/>
              </w:rPr>
            </w:pPr>
          </w:p>
        </w:tc>
        <w:tc>
          <w:tcPr>
            <w:tcW w:w="409" w:type="pct"/>
            <w:tcBorders>
              <w:top w:val="nil"/>
              <w:left w:val="nil"/>
              <w:bottom w:val="single" w:color="193A89" w:themeColor="accent1" w:sz="4" w:space="0"/>
              <w:right w:val="nil"/>
            </w:tcBorders>
            <w:shd w:val="clear" w:color="auto" w:fill="193A89" w:themeFill="accent1"/>
          </w:tcPr>
          <w:p w:rsidRPr="00635ADE" w:rsidR="00B56F22" w:rsidP="000736F6" w:rsidRDefault="00B56F22" w14:paraId="4C751C2E" w14:textId="77777777">
            <w:pPr>
              <w:keepNext/>
              <w:keepLines/>
              <w:spacing w:line="280" w:lineRule="exact"/>
              <w:rPr>
                <w:rFonts w:eastAsia="Times New Roman" w:cs="Times New Roman"/>
                <w:b/>
                <w:color w:val="193A89" w:themeColor="accent1"/>
                <w:szCs w:val="20"/>
              </w:rPr>
            </w:pPr>
          </w:p>
        </w:tc>
        <w:tc>
          <w:tcPr>
            <w:tcW w:w="828" w:type="pct"/>
            <w:gridSpan w:val="4"/>
            <w:tcBorders>
              <w:top w:val="nil"/>
              <w:left w:val="nil"/>
              <w:bottom w:val="single" w:color="193A89" w:themeColor="accent1" w:sz="4" w:space="0"/>
              <w:right w:val="nil"/>
            </w:tcBorders>
            <w:shd w:val="clear" w:color="auto" w:fill="193A89" w:themeFill="accent1"/>
            <w:noWrap/>
            <w:vAlign w:val="center"/>
          </w:tcPr>
          <w:p w:rsidRPr="00635ADE" w:rsidR="00B56F22" w:rsidP="000736F6" w:rsidRDefault="00B56F22" w14:paraId="43C6E634" w14:textId="77777777">
            <w:pPr>
              <w:keepNext/>
              <w:keepLines/>
              <w:spacing w:line="280" w:lineRule="exact"/>
              <w:rPr>
                <w:rFonts w:eastAsia="Times New Roman" w:cs="Times New Roman"/>
                <w:b/>
                <w:color w:val="193A89" w:themeColor="accent1"/>
                <w:szCs w:val="20"/>
              </w:rPr>
            </w:pPr>
          </w:p>
        </w:tc>
      </w:tr>
      <w:tr xmlns:w14="http://schemas.microsoft.com/office/word/2010/wordml" w:rsidRPr="00635ADE" w:rsidR="005066EE" w:rsidTr="00144859" w14:paraId="43D68705" w14:textId="77777777">
        <w:trPr>
          <w:gridAfter w:val="1"/>
          <w:wAfter w:w="45" w:type="pct"/>
          <w:cantSplit/>
          <w:trHeight w:val="315" w:hRule="exact"/>
        </w:trPr>
        <w:tc>
          <w:tcPr>
            <w:tcW w:w="535" w:type="pct"/>
            <w:tcBorders>
              <w:top w:val="single" w:color="193A89" w:themeColor="accent1" w:sz="4" w:space="0"/>
              <w:left w:val="nil"/>
              <w:bottom w:val="single" w:color="193A89" w:themeColor="accent1" w:sz="6" w:space="0"/>
              <w:right w:val="nil"/>
            </w:tcBorders>
            <w:shd w:val="clear" w:color="auto" w:fill="auto"/>
            <w:noWrap/>
            <w:vAlign w:val="center"/>
            <w:hideMark/>
          </w:tcPr>
          <w:p w:rsidRPr="000C7933" w:rsidR="005066EE" w:rsidP="005066EE" w:rsidRDefault="005066EE" w14:paraId="2C6BD0ED" w14:textId="45F7335A">
            <w:pPr>
              <w:keepNext/>
              <w:keepLines/>
              <w:spacing w:line="280" w:lineRule="exact"/>
              <w:rPr>
                <w:rFonts w:eastAsia="Times New Roman" w:cs="Times New Roman"/>
                <w:iCs/>
                <w:color w:val="193A89" w:themeColor="accent1"/>
                <w:sz w:val="16"/>
                <w:szCs w:val="20"/>
              </w:rPr>
            </w:pPr>
          </w:p>
        </w:tc>
        <w:tc>
          <w:tcPr>
            <w:tcW w:w="724" w:type="pct"/>
            <w:tcBorders>
              <w:top w:val="single" w:color="193A89" w:themeColor="accent1" w:sz="4" w:space="0"/>
              <w:left w:val="nil"/>
              <w:bottom w:val="single" w:color="193A89" w:themeColor="accent1" w:sz="6" w:space="0"/>
              <w:right w:val="nil"/>
            </w:tcBorders>
          </w:tcPr>
          <w:p w:rsidRPr="000C7933" w:rsidR="005066EE" w:rsidP="005066EE" w:rsidRDefault="005066EE" w14:paraId="3F3ACC98" w14:textId="77777777">
            <w:pPr>
              <w:keepNext/>
              <w:keepLines/>
              <w:spacing w:line="280" w:lineRule="exact"/>
              <w:rPr>
                <w:rFonts w:eastAsia="Times New Roman" w:cs="Times New Roman"/>
                <w:b/>
                <w:color w:val="193A89" w:themeColor="accent1"/>
                <w:sz w:val="16"/>
                <w:szCs w:val="20"/>
              </w:rPr>
            </w:pPr>
            <w:r w:rsidRPr="000C7933">
              <w:rPr>
                <w:rFonts w:eastAsia="Times New Roman" w:cs="Times New Roman"/>
                <w:b/>
                <w:color w:val="193A89" w:themeColor="accent1"/>
                <w:sz w:val="16"/>
                <w:szCs w:val="20"/>
              </w:rPr>
              <w:t>Issuer</w:t>
            </w:r>
          </w:p>
        </w:tc>
        <w:tc>
          <w:tcPr>
            <w:tcW w:w="320" w:type="pct"/>
            <w:tcBorders>
              <w:top w:val="single" w:color="193A89" w:themeColor="accent1" w:sz="4" w:space="0"/>
              <w:left w:val="nil"/>
              <w:bottom w:val="single" w:color="193A89" w:themeColor="accent1" w:sz="6" w:space="0"/>
              <w:right w:val="nil"/>
            </w:tcBorders>
          </w:tcPr>
          <w:p w:rsidRPr="00B56F22" w:rsidR="005066EE" w:rsidP="005066EE" w:rsidRDefault="005066EE" w14:paraId="4DC7BB69" w14:textId="77777777">
            <w:pPr>
              <w:keepNext/>
              <w:keepLines/>
              <w:spacing w:line="280" w:lineRule="exact"/>
              <w:rPr>
                <w:rFonts w:eastAsia="Times New Roman" w:cs="Times New Roman"/>
                <w:b/>
                <w:color w:val="193A89" w:themeColor="accent1"/>
                <w:sz w:val="16"/>
                <w:szCs w:val="20"/>
              </w:rPr>
            </w:pPr>
            <w:r>
              <w:rPr>
                <w:rFonts w:eastAsia="Times New Roman" w:cs="Times New Roman"/>
                <w:b/>
                <w:color w:val="193A89" w:themeColor="accent1"/>
                <w:sz w:val="16"/>
                <w:szCs w:val="20"/>
              </w:rPr>
              <w:t>Country</w:t>
            </w:r>
          </w:p>
        </w:tc>
        <w:tc>
          <w:tcPr>
            <w:tcW w:w="445" w:type="pct"/>
            <w:gridSpan w:val="3"/>
            <w:tcBorders>
              <w:top w:val="single" w:color="193A89" w:themeColor="accent1" w:sz="4" w:space="0"/>
              <w:left w:val="nil"/>
              <w:bottom w:val="single" w:color="193A89" w:themeColor="accent1" w:sz="6" w:space="0"/>
              <w:right w:val="nil"/>
            </w:tcBorders>
          </w:tcPr>
          <w:p w:rsidRPr="000C7933" w:rsidR="005066EE" w:rsidP="005066EE" w:rsidRDefault="005066EE" w14:paraId="026D7CF8" w14:textId="77777777">
            <w:pPr>
              <w:keepNext/>
              <w:keepLines/>
              <w:spacing w:line="280" w:lineRule="exact"/>
              <w:rPr>
                <w:rFonts w:eastAsia="Times New Roman" w:cs="Times New Roman"/>
                <w:b/>
                <w:color w:val="193A89" w:themeColor="accent1"/>
                <w:sz w:val="16"/>
                <w:szCs w:val="20"/>
              </w:rPr>
            </w:pPr>
            <w:r>
              <w:rPr>
                <w:rFonts w:eastAsia="Times New Roman" w:cs="Times New Roman"/>
                <w:b/>
                <w:color w:val="193A89" w:themeColor="accent1"/>
                <w:sz w:val="16"/>
                <w:szCs w:val="20"/>
              </w:rPr>
              <w:t>Type</w:t>
            </w:r>
          </w:p>
        </w:tc>
        <w:tc>
          <w:tcPr>
            <w:tcW w:w="469" w:type="pct"/>
            <w:tcBorders>
              <w:top w:val="single" w:color="193A89" w:themeColor="accent1" w:sz="4" w:space="0"/>
              <w:left w:val="nil"/>
              <w:bottom w:val="single" w:color="193A89" w:themeColor="accent1" w:sz="6" w:space="0"/>
              <w:right w:val="nil"/>
            </w:tcBorders>
          </w:tcPr>
          <w:p w:rsidRPr="000C7933" w:rsidR="005066EE" w:rsidP="005066EE" w:rsidRDefault="005066EE" w14:paraId="3D5FF70F" w14:textId="77777777">
            <w:pPr>
              <w:keepNext/>
              <w:keepLines/>
              <w:spacing w:line="280" w:lineRule="exact"/>
              <w:rPr>
                <w:rFonts w:eastAsia="Times New Roman" w:cs="Times New Roman"/>
                <w:b/>
                <w:color w:val="193A89" w:themeColor="accent1"/>
                <w:sz w:val="16"/>
                <w:szCs w:val="20"/>
              </w:rPr>
            </w:pPr>
            <w:r w:rsidRPr="000C7933">
              <w:rPr>
                <w:rFonts w:eastAsia="Times New Roman" w:cs="Times New Roman"/>
                <w:b/>
                <w:color w:val="193A89" w:themeColor="accent1"/>
                <w:sz w:val="16"/>
                <w:szCs w:val="20"/>
              </w:rPr>
              <w:t>Credit rating</w:t>
            </w:r>
          </w:p>
        </w:tc>
        <w:tc>
          <w:tcPr>
            <w:tcW w:w="377" w:type="pct"/>
            <w:tcBorders>
              <w:top w:val="single" w:color="193A89" w:themeColor="accent1" w:sz="4" w:space="0"/>
              <w:left w:val="nil"/>
              <w:bottom w:val="single" w:color="193A89" w:themeColor="accent1" w:sz="6" w:space="0"/>
              <w:right w:val="nil"/>
            </w:tcBorders>
          </w:tcPr>
          <w:p w:rsidRPr="000C7933" w:rsidR="005066EE" w:rsidP="005066EE" w:rsidRDefault="005066EE" w14:paraId="2595C070" w14:textId="77777777">
            <w:pPr>
              <w:keepNext/>
              <w:keepLines/>
              <w:spacing w:line="280" w:lineRule="exact"/>
              <w:rPr>
                <w:rFonts w:eastAsia="Times New Roman" w:cs="Times New Roman"/>
                <w:b/>
                <w:color w:val="193A89" w:themeColor="accent1"/>
                <w:sz w:val="16"/>
                <w:szCs w:val="20"/>
              </w:rPr>
            </w:pPr>
            <w:r w:rsidRPr="000C7933">
              <w:rPr>
                <w:rFonts w:eastAsia="Times New Roman" w:cs="Times New Roman"/>
                <w:b/>
                <w:color w:val="193A89" w:themeColor="accent1"/>
                <w:sz w:val="16"/>
                <w:szCs w:val="20"/>
              </w:rPr>
              <w:t>Maturity</w:t>
            </w:r>
          </w:p>
        </w:tc>
        <w:tc>
          <w:tcPr>
            <w:tcW w:w="424" w:type="pct"/>
            <w:gridSpan w:val="2"/>
            <w:tcBorders>
              <w:top w:val="single" w:color="193A89" w:themeColor="accent1" w:sz="4" w:space="0"/>
              <w:left w:val="nil"/>
              <w:bottom w:val="single" w:color="193A89" w:themeColor="accent1" w:sz="6" w:space="0"/>
              <w:right w:val="nil"/>
            </w:tcBorders>
          </w:tcPr>
          <w:p w:rsidRPr="000C7933" w:rsidR="005066EE" w:rsidP="005066EE" w:rsidRDefault="005066EE" w14:paraId="7D0445D3" w14:textId="77777777">
            <w:pPr>
              <w:keepNext/>
              <w:keepLines/>
              <w:spacing w:line="280" w:lineRule="exact"/>
              <w:rPr>
                <w:rFonts w:eastAsia="Times New Roman" w:cs="Times New Roman"/>
                <w:b/>
                <w:color w:val="193A89" w:themeColor="accent1"/>
                <w:sz w:val="16"/>
                <w:szCs w:val="20"/>
              </w:rPr>
            </w:pPr>
            <w:r w:rsidRPr="004D431E">
              <w:rPr>
                <w:rFonts w:eastAsia="Times New Roman" w:cs="Times New Roman"/>
                <w:b/>
                <w:color w:val="193A89" w:themeColor="accent1"/>
                <w:sz w:val="16"/>
                <w:szCs w:val="20"/>
              </w:rPr>
              <w:t>Currency</w:t>
            </w:r>
          </w:p>
        </w:tc>
        <w:tc>
          <w:tcPr>
            <w:tcW w:w="425" w:type="pct"/>
            <w:tcBorders>
              <w:top w:val="single" w:color="193A89" w:themeColor="accent1" w:sz="4" w:space="0"/>
              <w:left w:val="nil"/>
              <w:bottom w:val="single" w:color="193A89" w:themeColor="accent1" w:sz="6" w:space="0"/>
              <w:right w:val="nil"/>
            </w:tcBorders>
          </w:tcPr>
          <w:p w:rsidRPr="000C7933" w:rsidR="005066EE" w:rsidP="005066EE" w:rsidRDefault="005066EE" w14:paraId="27F7B840" w14:textId="77777777">
            <w:pPr>
              <w:keepNext/>
              <w:keepLines/>
              <w:spacing w:line="280" w:lineRule="exact"/>
              <w:rPr>
                <w:rFonts w:eastAsia="Times New Roman" w:cs="Times New Roman"/>
                <w:b/>
                <w:color w:val="193A89" w:themeColor="accent1"/>
                <w:sz w:val="16"/>
                <w:szCs w:val="20"/>
              </w:rPr>
            </w:pPr>
            <w:r w:rsidRPr="004D431E">
              <w:rPr>
                <w:rFonts w:eastAsia="Times New Roman" w:cs="Times New Roman"/>
                <w:b/>
                <w:color w:val="193A89" w:themeColor="accent1"/>
                <w:sz w:val="16"/>
                <w:szCs w:val="20"/>
              </w:rPr>
              <w:t>Structure</w:t>
            </w:r>
          </w:p>
        </w:tc>
        <w:tc>
          <w:tcPr>
            <w:tcW w:w="423" w:type="pct"/>
            <w:gridSpan w:val="2"/>
            <w:tcBorders>
              <w:top w:val="single" w:color="193A89" w:themeColor="accent1" w:sz="4" w:space="0"/>
              <w:left w:val="nil"/>
              <w:bottom w:val="single" w:color="193A89" w:themeColor="accent1" w:sz="6" w:space="0"/>
              <w:right w:val="nil"/>
            </w:tcBorders>
          </w:tcPr>
          <w:p w:rsidRPr="000C7933" w:rsidR="005066EE" w:rsidP="005066EE" w:rsidRDefault="005066EE" w14:paraId="656427D2" w14:textId="77777777">
            <w:pPr>
              <w:keepNext/>
              <w:keepLines/>
              <w:spacing w:line="280" w:lineRule="exact"/>
              <w:rPr>
                <w:rFonts w:eastAsia="Times New Roman" w:cs="Times New Roman"/>
                <w:b/>
                <w:color w:val="193A89" w:themeColor="accent1"/>
                <w:sz w:val="16"/>
                <w:szCs w:val="20"/>
              </w:rPr>
            </w:pPr>
            <w:r w:rsidRPr="004D431E">
              <w:rPr>
                <w:rFonts w:eastAsia="Times New Roman" w:cs="Times New Roman"/>
                <w:b/>
                <w:color w:val="193A89" w:themeColor="accent1"/>
                <w:sz w:val="16"/>
                <w:szCs w:val="20"/>
              </w:rPr>
              <w:t>Repayment</w:t>
            </w:r>
          </w:p>
        </w:tc>
        <w:tc>
          <w:tcPr>
            <w:tcW w:w="419" w:type="pct"/>
            <w:tcBorders>
              <w:top w:val="single" w:color="193A89" w:themeColor="accent1" w:sz="4" w:space="0"/>
              <w:left w:val="nil"/>
              <w:bottom w:val="single" w:color="193A89" w:themeColor="accent1" w:sz="6" w:space="0"/>
              <w:right w:val="nil"/>
            </w:tcBorders>
            <w:vAlign w:val="center"/>
          </w:tcPr>
          <w:p w:rsidRPr="000C7933" w:rsidR="005066EE" w:rsidP="005066EE" w:rsidRDefault="005066EE" w14:paraId="4E588273" w14:textId="3779D18C">
            <w:pPr>
              <w:keepNext/>
              <w:keepLines/>
              <w:spacing w:line="280" w:lineRule="exact"/>
              <w:rPr>
                <w:rFonts w:eastAsia="Times New Roman" w:cs="Times New Roman"/>
                <w:b/>
                <w:color w:val="193A89" w:themeColor="accent1"/>
                <w:sz w:val="16"/>
                <w:szCs w:val="20"/>
              </w:rPr>
            </w:pPr>
          </w:p>
        </w:tc>
        <w:tc>
          <w:tcPr>
            <w:tcW w:w="395" w:type="pct"/>
            <w:gridSpan w:val="2"/>
            <w:tcBorders>
              <w:top w:val="single" w:color="193A89" w:themeColor="accent1" w:sz="4" w:space="0"/>
              <w:left w:val="nil"/>
              <w:bottom w:val="single" w:color="193A89" w:themeColor="accent1" w:sz="6" w:space="0"/>
              <w:right w:val="nil"/>
            </w:tcBorders>
            <w:shd w:val="clear" w:color="auto" w:fill="auto"/>
            <w:noWrap/>
            <w:vAlign w:val="center"/>
            <w:hideMark/>
          </w:tcPr>
          <w:p w:rsidRPr="000C7933" w:rsidR="005066EE" w:rsidP="005066EE" w:rsidRDefault="005066EE" w14:paraId="3491437B" w14:textId="77777777">
            <w:pPr>
              <w:keepNext/>
              <w:keepLines/>
              <w:spacing w:line="280" w:lineRule="exact"/>
              <w:rPr>
                <w:rFonts w:eastAsia="Times New Roman" w:cs="Times New Roman"/>
                <w:b/>
                <w:color w:val="193A89" w:themeColor="accent1"/>
                <w:sz w:val="16"/>
                <w:szCs w:val="20"/>
              </w:rPr>
            </w:pPr>
            <w:r w:rsidRPr="004D431E">
              <w:rPr>
                <w:rFonts w:eastAsia="Times New Roman" w:cs="Times New Roman"/>
                <w:b/>
                <w:color w:val="193A89" w:themeColor="accent1"/>
                <w:sz w:val="16"/>
                <w:szCs w:val="20"/>
              </w:rPr>
              <w:t>OAS (bps)</w:t>
            </w:r>
          </w:p>
        </w:tc>
      </w:tr>
      <w:tr xmlns:w14="http://schemas.microsoft.com/office/word/2010/wordml" w:rsidRPr="00D726A1" w:rsidR="005066EE" w:rsidTr="00144859" w14:paraId="06481F17" w14:textId="77777777">
        <w:trPr>
          <w:gridAfter w:val="1"/>
          <w:wAfter w:w="45" w:type="pct"/>
          <w:cantSplit/>
          <w:trHeight w:val="315" w:hRule="exact"/>
        </w:trPr>
        <w:tc>
          <w:tcPr>
            <w:tcW w:w="535" w:type="pct"/>
            <w:tcBorders>
              <w:top w:val="nil"/>
              <w:left w:val="nil"/>
              <w:bottom w:val="single" w:color="193A89" w:themeColor="accent1" w:sz="4" w:space="0"/>
              <w:right w:val="nil"/>
            </w:tcBorders>
            <w:shd w:val="clear" w:color="auto" w:fill="FFFFFF" w:themeFill="background1"/>
            <w:vAlign w:val="center"/>
          </w:tcPr>
          <w:p w:rsidRPr="00D726A1" w:rsidR="005066EE" w:rsidP="005066EE" w:rsidRDefault="005066EE" w14:paraId="1806B3A5" w14:textId="5768B722">
            <w:pPr>
              <w:keepNext/>
              <w:keepLines/>
              <w:spacing w:line="280" w:lineRule="exact"/>
              <w:rPr>
                <w:b/>
                <w:color w:val="FFFFFF" w:themeColor="background1"/>
                <w:szCs w:val="20"/>
              </w:rPr>
            </w:pPr>
          </w:p>
        </w:tc>
        <w:tc>
          <w:tcPr>
            <w:tcW w:w="724" w:type="pct"/>
            <w:tcBorders>
              <w:top w:val="nil"/>
              <w:left w:val="nil"/>
              <w:bottom w:val="single" w:color="193A89" w:themeColor="accent1" w:sz="4" w:space="0"/>
              <w:right w:val="nil"/>
            </w:tcBorders>
            <w:shd w:val="clear" w:color="auto" w:fill="FFFFFF" w:themeFill="background1"/>
          </w:tcPr>
          <w:p w:rsidRPr="00D726A1" w:rsidR="005066EE" w:rsidP="005066EE" w:rsidRDefault="003B4752" w14:paraId="542678D6" w14:textId="2005639F">
            <w:pPr>
              <w:keepNext/>
              <w:keepLines/>
              <w:spacing w:line="280" w:lineRule="exact"/>
              <w:rPr>
                <w:rFonts w:eastAsia="Times New Roman" w:cs="Times New Roman"/>
                <w:b/>
                <w:color w:val="193A89" w:themeColor="accent1"/>
                <w:szCs w:val="20"/>
              </w:rPr>
            </w:pPr>
            <w:r w:rsidRPr="00D726A1">
              <w:rPr>
                <w:rFonts w:eastAsia="Times New Roman" w:cs="Times New Roman"/>
                <w:b/>
                <w:color w:val="193A89" w:themeColor="accent1"/>
                <w:szCs w:val="20"/>
              </w:rPr>
              <w:t>IdeaBank</w:t>
            </w:r>
          </w:p>
        </w:tc>
        <w:tc>
          <w:tcPr>
            <w:tcW w:w="320" w:type="pct"/>
            <w:tcBorders>
              <w:top w:val="nil"/>
              <w:left w:val="nil"/>
              <w:bottom w:val="single" w:color="193A89" w:themeColor="accent1" w:sz="4" w:space="0"/>
              <w:right w:val="nil"/>
            </w:tcBorders>
            <w:shd w:val="clear" w:color="auto" w:fill="FFFFFF" w:themeFill="background1"/>
          </w:tcPr>
          <w:p w:rsidRPr="00D726A1" w:rsidR="005066EE" w:rsidP="005066EE" w:rsidRDefault="006349F4" w14:paraId="62F696E9" w14:textId="027BC933">
            <w:pPr>
              <w:keepNext/>
              <w:keepLines/>
              <w:spacing w:line="280" w:lineRule="exact"/>
              <w:rPr>
                <w:rFonts w:eastAsia="Times New Roman" w:cs="Times New Roman"/>
                <w:b/>
                <w:color w:val="193A89" w:themeColor="accent1"/>
                <w:szCs w:val="20"/>
              </w:rPr>
            </w:pPr>
            <w:r w:rsidRPr="00D726A1">
              <w:rPr>
                <w:rFonts w:eastAsia="Times New Roman" w:cs="Times New Roman"/>
                <w:b/>
                <w:color w:val="193A89" w:themeColor="accent1"/>
                <w:szCs w:val="20"/>
              </w:rPr>
              <w:t>NZ</w:t>
            </w:r>
          </w:p>
        </w:tc>
        <w:tc>
          <w:tcPr>
            <w:tcW w:w="441" w:type="pct"/>
            <w:gridSpan w:val="2"/>
            <w:tcBorders>
              <w:top w:val="nil"/>
              <w:left w:val="nil"/>
              <w:bottom w:val="single" w:color="193A89" w:themeColor="accent1" w:sz="4" w:space="0"/>
              <w:right w:val="nil"/>
            </w:tcBorders>
            <w:shd w:val="clear" w:color="auto" w:fill="FFFFFF" w:themeFill="background1"/>
          </w:tcPr>
          <w:p w:rsidRPr="00D726A1" w:rsidR="005066EE" w:rsidP="005066EE" w:rsidRDefault="006349F4" w14:paraId="29085B70" w14:textId="28EA83C5">
            <w:pPr>
              <w:keepNext/>
              <w:keepLines/>
              <w:spacing w:line="280" w:lineRule="exact"/>
              <w:rPr>
                <w:rFonts w:eastAsia="Times New Roman" w:cs="Times New Roman"/>
                <w:b/>
                <w:color w:val="193A89" w:themeColor="accent1"/>
                <w:szCs w:val="20"/>
              </w:rPr>
            </w:pPr>
            <w:r w:rsidRPr="00D726A1">
              <w:rPr>
                <w:rFonts w:eastAsia="Times New Roman" w:cs="Times New Roman"/>
                <w:b/>
                <w:color w:val="193A89" w:themeColor="accent1"/>
                <w:szCs w:val="20"/>
              </w:rPr>
              <w:t>Term loan</w:t>
            </w:r>
          </w:p>
        </w:tc>
        <w:tc>
          <w:tcPr>
            <w:tcW w:w="473" w:type="pct"/>
            <w:gridSpan w:val="2"/>
            <w:tcBorders>
              <w:top w:val="nil"/>
              <w:left w:val="nil"/>
              <w:bottom w:val="single" w:color="193A89" w:themeColor="accent1" w:sz="4" w:space="0"/>
              <w:right w:val="nil"/>
            </w:tcBorders>
            <w:shd w:val="clear" w:color="auto" w:fill="FFFFFF" w:themeFill="background1"/>
          </w:tcPr>
          <w:p w:rsidRPr="00D726A1" w:rsidR="005066EE" w:rsidP="005066EE" w:rsidRDefault="006349F4" w14:paraId="40A895A7" w14:textId="6768FB76">
            <w:pPr>
              <w:keepNext/>
              <w:keepLines/>
              <w:spacing w:line="280" w:lineRule="exact"/>
              <w:rPr>
                <w:rFonts w:eastAsia="Times New Roman" w:cs="Times New Roman"/>
                <w:b/>
                <w:color w:val="193A89" w:themeColor="accent1"/>
                <w:szCs w:val="20"/>
              </w:rPr>
            </w:pPr>
            <w:r w:rsidRPr="00D726A1">
              <w:rPr>
                <w:rFonts w:eastAsia="Times New Roman" w:cs="Times New Roman"/>
                <w:b/>
                <w:color w:val="193A89" w:themeColor="accent1"/>
                <w:szCs w:val="20"/>
              </w:rPr>
              <w:t>BBB3</w:t>
            </w:r>
          </w:p>
        </w:tc>
        <w:tc>
          <w:tcPr>
            <w:tcW w:w="377" w:type="pct"/>
            <w:tcBorders>
              <w:top w:val="nil"/>
              <w:left w:val="nil"/>
              <w:bottom w:val="single" w:color="193A89" w:themeColor="accent1" w:sz="4" w:space="0"/>
              <w:right w:val="nil"/>
            </w:tcBorders>
            <w:shd w:val="clear" w:color="auto" w:fill="FFFFFF" w:themeFill="background1"/>
          </w:tcPr>
          <w:p w:rsidRPr="00D726A1" w:rsidR="005066EE" w:rsidP="005066EE" w:rsidRDefault="006349F4" w14:paraId="1E8209D4" w14:textId="25132823">
            <w:pPr>
              <w:keepNext/>
              <w:keepLines/>
              <w:spacing w:line="280" w:lineRule="exact"/>
              <w:rPr>
                <w:rFonts w:eastAsia="Times New Roman" w:cs="Times New Roman"/>
                <w:b/>
                <w:color w:val="193A89" w:themeColor="accent1"/>
                <w:szCs w:val="20"/>
              </w:rPr>
            </w:pPr>
            <w:r w:rsidRPr="00D726A1">
              <w:rPr>
                <w:rFonts w:eastAsia="Times New Roman" w:cs="Times New Roman"/>
                <w:b/>
                <w:color w:val="193A89" w:themeColor="accent1"/>
                <w:szCs w:val="20"/>
              </w:rPr>
              <w:t>29</w:t>
            </w:r>
          </w:p>
        </w:tc>
        <w:tc>
          <w:tcPr>
            <w:tcW w:w="409" w:type="pct"/>
            <w:tcBorders>
              <w:top w:val="nil"/>
              <w:left w:val="nil"/>
              <w:bottom w:val="single" w:color="193A89" w:themeColor="accent1" w:sz="4" w:space="0"/>
              <w:right w:val="nil"/>
            </w:tcBorders>
            <w:shd w:val="clear" w:color="auto" w:fill="FFFFFF" w:themeFill="background1"/>
          </w:tcPr>
          <w:p w:rsidRPr="00D726A1" w:rsidR="005066EE" w:rsidP="005066EE" w:rsidRDefault="006349F4" w14:paraId="7DBFBB8A" w14:textId="1362BB8F">
            <w:pPr>
              <w:keepNext/>
              <w:keepLines/>
              <w:spacing w:line="280" w:lineRule="exact"/>
              <w:rPr>
                <w:rFonts w:eastAsia="Times New Roman" w:cs="Times New Roman"/>
                <w:b/>
                <w:color w:val="193A89" w:themeColor="accent1"/>
                <w:szCs w:val="20"/>
              </w:rPr>
            </w:pPr>
            <w:r w:rsidRPr="00D726A1">
              <w:rPr>
                <w:rFonts w:eastAsia="Times New Roman" w:cs="Times New Roman"/>
                <w:b/>
                <w:color w:val="193A89" w:themeColor="accent1"/>
                <w:szCs w:val="20"/>
              </w:rPr>
              <w:t>EUR</w:t>
            </w:r>
          </w:p>
        </w:tc>
        <w:tc>
          <w:tcPr>
            <w:tcW w:w="440" w:type="pct"/>
            <w:gridSpan w:val="2"/>
            <w:tcBorders>
              <w:top w:val="nil"/>
              <w:left w:val="nil"/>
              <w:bottom w:val="single" w:color="193A89" w:themeColor="accent1" w:sz="4" w:space="0"/>
              <w:right w:val="nil"/>
            </w:tcBorders>
            <w:shd w:val="clear" w:color="auto" w:fill="FFFFFF" w:themeFill="background1"/>
          </w:tcPr>
          <w:p w:rsidRPr="00D726A1" w:rsidR="005066EE" w:rsidP="005066EE" w:rsidRDefault="006349F4" w14:paraId="3F8A9FCF" w14:textId="7C7EB8DC">
            <w:pPr>
              <w:keepNext/>
              <w:keepLines/>
              <w:spacing w:line="280" w:lineRule="exact"/>
              <w:rPr>
                <w:rFonts w:eastAsia="Times New Roman" w:cs="Times New Roman"/>
                <w:b/>
                <w:color w:val="193A89" w:themeColor="accent1"/>
                <w:szCs w:val="20"/>
              </w:rPr>
            </w:pPr>
            <w:r w:rsidRPr="00D726A1">
              <w:rPr>
                <w:rFonts w:eastAsia="Times New Roman" w:cs="Times New Roman"/>
                <w:b/>
                <w:color w:val="193A89" w:themeColor="accent1"/>
                <w:szCs w:val="20"/>
              </w:rPr>
              <w:t>Subordinated (LGD 75%)</w:t>
            </w:r>
          </w:p>
        </w:tc>
        <w:tc>
          <w:tcPr>
            <w:tcW w:w="409" w:type="pct"/>
            <w:tcBorders>
              <w:top w:val="nil"/>
              <w:left w:val="nil"/>
              <w:bottom w:val="single" w:color="193A89" w:themeColor="accent1" w:sz="4" w:space="0"/>
              <w:right w:val="nil"/>
            </w:tcBorders>
            <w:shd w:val="clear" w:color="auto" w:fill="FFFFFF" w:themeFill="background1"/>
          </w:tcPr>
          <w:p w:rsidRPr="00D726A1" w:rsidR="005066EE" w:rsidP="005066EE" w:rsidRDefault="006349F4" w14:paraId="442199A5" w14:textId="1FBF322F">
            <w:pPr>
              <w:keepNext/>
              <w:keepLines/>
              <w:spacing w:line="280" w:lineRule="exact"/>
              <w:rPr>
                <w:rFonts w:eastAsia="Times New Roman" w:cs="Times New Roman"/>
                <w:b/>
                <w:color w:val="193A89" w:themeColor="accent1"/>
                <w:szCs w:val="20"/>
              </w:rPr>
            </w:pPr>
            <w:r w:rsidRPr="00D726A1">
              <w:rPr>
                <w:rFonts w:eastAsia="Times New Roman" w:cs="Times New Roman"/>
                <w:b/>
                <w:color w:val="193A89" w:themeColor="accent1"/>
                <w:szCs w:val="20"/>
              </w:rPr>
              <w:t>Bullet</w:t>
            </w:r>
          </w:p>
        </w:tc>
        <w:tc>
          <w:tcPr>
            <w:tcW w:w="439" w:type="pct"/>
            <w:gridSpan w:val="3"/>
            <w:tcBorders>
              <w:top w:val="nil"/>
              <w:left w:val="nil"/>
              <w:bottom w:val="single" w:color="193A89" w:themeColor="accent1" w:sz="4" w:space="0"/>
              <w:right w:val="nil"/>
            </w:tcBorders>
            <w:shd w:val="clear" w:color="auto" w:fill="FFFFFF" w:themeFill="background1"/>
            <w:noWrap/>
            <w:vAlign w:val="center"/>
          </w:tcPr>
          <w:p w:rsidRPr="00D726A1" w:rsidR="005066EE" w:rsidP="005066EE" w:rsidRDefault="005066EE" w14:paraId="581039CA" w14:textId="674673EF">
            <w:pPr>
              <w:keepNext/>
              <w:keepLines/>
              <w:spacing w:line="280" w:lineRule="exact"/>
              <w:rPr>
                <w:rFonts w:eastAsia="Times New Roman" w:cs="Times New Roman"/>
                <w:b/>
                <w:color w:val="193A89" w:themeColor="accent1"/>
                <w:szCs w:val="20"/>
              </w:rPr>
            </w:pPr>
          </w:p>
        </w:tc>
        <w:tc>
          <w:tcPr>
            <w:tcW w:w="389" w:type="pct"/>
            <w:tcBorders>
              <w:top w:val="nil"/>
              <w:left w:val="nil"/>
              <w:bottom w:val="single" w:color="193A89" w:themeColor="accent1" w:sz="4" w:space="0"/>
              <w:right w:val="nil"/>
            </w:tcBorders>
            <w:shd w:val="clear" w:color="auto" w:fill="FFFFFF" w:themeFill="background1"/>
            <w:vAlign w:val="center"/>
          </w:tcPr>
          <w:p w:rsidRPr="00D726A1" w:rsidR="005066EE" w:rsidP="005066EE" w:rsidRDefault="006349F4" w14:paraId="0185D4FA" w14:textId="63E3E669">
            <w:pPr>
              <w:keepNext/>
              <w:keepLines/>
              <w:spacing w:line="280" w:lineRule="exact"/>
              <w:rPr>
                <w:rFonts w:eastAsia="Times New Roman" w:cs="Times New Roman"/>
                <w:b/>
                <w:color w:val="193A89" w:themeColor="accent1"/>
                <w:szCs w:val="20"/>
              </w:rPr>
            </w:pPr>
            <w:r w:rsidRPr="00D726A1">
              <w:rPr>
                <w:rFonts w:eastAsia="Times New Roman" w:cs="Times New Roman"/>
                <w:b/>
                <w:color w:val="193A89" w:themeColor="accent1"/>
                <w:szCs w:val="20"/>
              </w:rPr>
              <w:t>109.17</w:t>
            </w:r>
          </w:p>
        </w:tc>
      </w:tr>
      <w:tr xmlns:w14="http://schemas.microsoft.com/office/word/2010/wordml" w:rsidRPr="00635ADE" w:rsidR="007E6A3A" w:rsidTr="00144859" w14:paraId="1B061BE1" w14:textId="77777777">
        <w:trPr>
          <w:gridAfter w:val="1"/>
          <w:wAfter w:w="45" w:type="pct"/>
          <w:cantSplit/>
          <w:trHeight w:val="315" w:hRule="exact"/>
        </w:trPr>
        <w:tc>
          <w:tcPr>
            <w:tcW w:w="1578" w:type="pct"/>
            <w:gridSpan w:val="3"/>
            <w:tcBorders>
              <w:top w:val="nil"/>
              <w:left w:val="nil"/>
              <w:bottom w:val="single" w:color="193A89" w:themeColor="accent1" w:sz="4" w:space="0"/>
              <w:right w:val="nil"/>
            </w:tcBorders>
            <w:shd w:val="clear" w:color="auto" w:fill="193A89" w:themeFill="accent1"/>
            <w:vAlign w:val="center"/>
          </w:tcPr>
          <w:p w:rsidRPr="00635ADE" w:rsidR="007E6A3A" w:rsidP="005066EE" w:rsidRDefault="007E6A3A" w14:paraId="238D163D" w14:textId="1BD04FD0">
            <w:pPr>
              <w:keepNext/>
              <w:keepLines/>
              <w:spacing w:line="280" w:lineRule="exact"/>
              <w:rPr>
                <w:rFonts w:eastAsia="Times New Roman" w:cs="Times New Roman"/>
                <w:b/>
                <w:color w:val="193A89" w:themeColor="accent1"/>
                <w:szCs w:val="20"/>
              </w:rPr>
            </w:pPr>
            <w:r>
              <w:rPr>
                <w:b/>
                <w:color w:val="FFFFFF" w:themeColor="background1"/>
                <w:szCs w:val="20"/>
              </w:rPr>
              <w:t xml:space="preserve">Comparable transactions (as of </w:t>
            </w:r>
            <w:r>
              <w:rPr>
                <w:b/>
                <w:color w:val="auto"/>
                <w:szCs w:val="20"/>
              </w:rPr>
              <w:t>10-12-2019</w:t>
            </w:r>
            <w:r>
              <w:rPr>
                <w:b/>
                <w:color w:val="FFFFFF" w:themeColor="background1"/>
                <w:szCs w:val="20"/>
              </w:rPr>
              <w:t xml:space="preserve">) </w:t>
            </w:r>
          </w:p>
        </w:tc>
        <w:tc>
          <w:tcPr>
            <w:tcW w:w="45" w:type="pct"/>
            <w:tcBorders>
              <w:top w:val="nil"/>
              <w:left w:val="nil"/>
              <w:bottom w:val="single" w:color="193A89" w:themeColor="accent1" w:sz="4" w:space="0"/>
              <w:right w:val="nil"/>
            </w:tcBorders>
            <w:shd w:val="clear" w:color="auto" w:fill="193A89" w:themeFill="accent1"/>
          </w:tcPr>
          <w:p w:rsidRPr="00635ADE" w:rsidR="007E6A3A" w:rsidP="005066EE" w:rsidRDefault="007E6A3A" w14:paraId="769AF815" w14:textId="77777777">
            <w:pPr>
              <w:keepNext/>
              <w:keepLines/>
              <w:spacing w:line="280" w:lineRule="exact"/>
              <w:rPr>
                <w:rFonts w:eastAsia="Times New Roman" w:cs="Times New Roman"/>
                <w:b/>
                <w:color w:val="193A89" w:themeColor="accent1"/>
                <w:szCs w:val="20"/>
              </w:rPr>
            </w:pPr>
          </w:p>
        </w:tc>
        <w:tc>
          <w:tcPr>
            <w:tcW w:w="396" w:type="pct"/>
            <w:tcBorders>
              <w:top w:val="nil"/>
              <w:left w:val="nil"/>
              <w:bottom w:val="single" w:color="193A89" w:themeColor="accent1" w:sz="4" w:space="0"/>
              <w:right w:val="nil"/>
            </w:tcBorders>
            <w:shd w:val="clear" w:color="auto" w:fill="193A89" w:themeFill="accent1"/>
          </w:tcPr>
          <w:p w:rsidRPr="00635ADE" w:rsidR="007E6A3A" w:rsidP="005066EE" w:rsidRDefault="007E6A3A" w14:paraId="322C2C73" w14:textId="77777777">
            <w:pPr>
              <w:keepNext/>
              <w:keepLines/>
              <w:spacing w:line="280" w:lineRule="exact"/>
              <w:rPr>
                <w:rFonts w:eastAsia="Times New Roman" w:cs="Times New Roman"/>
                <w:b/>
                <w:color w:val="193A89" w:themeColor="accent1"/>
                <w:szCs w:val="20"/>
              </w:rPr>
            </w:pPr>
          </w:p>
        </w:tc>
        <w:tc>
          <w:tcPr>
            <w:tcW w:w="473" w:type="pct"/>
            <w:gridSpan w:val="2"/>
            <w:tcBorders>
              <w:top w:val="nil"/>
              <w:left w:val="nil"/>
              <w:bottom w:val="single" w:color="193A89" w:themeColor="accent1" w:sz="4" w:space="0"/>
              <w:right w:val="nil"/>
            </w:tcBorders>
            <w:shd w:val="clear" w:color="auto" w:fill="193A89" w:themeFill="accent1"/>
          </w:tcPr>
          <w:p w:rsidRPr="00635ADE" w:rsidR="007E6A3A" w:rsidP="005066EE" w:rsidRDefault="007E6A3A" w14:paraId="63B20421" w14:textId="77777777">
            <w:pPr>
              <w:keepNext/>
              <w:keepLines/>
              <w:spacing w:line="280" w:lineRule="exact"/>
              <w:rPr>
                <w:rFonts w:eastAsia="Times New Roman" w:cs="Times New Roman"/>
                <w:b/>
                <w:color w:val="193A89" w:themeColor="accent1"/>
                <w:szCs w:val="20"/>
              </w:rPr>
            </w:pPr>
          </w:p>
        </w:tc>
        <w:tc>
          <w:tcPr>
            <w:tcW w:w="377" w:type="pct"/>
            <w:tcBorders>
              <w:top w:val="nil"/>
              <w:left w:val="nil"/>
              <w:bottom w:val="single" w:color="193A89" w:themeColor="accent1" w:sz="4" w:space="0"/>
              <w:right w:val="nil"/>
            </w:tcBorders>
            <w:shd w:val="clear" w:color="auto" w:fill="193A89" w:themeFill="accent1"/>
          </w:tcPr>
          <w:p w:rsidRPr="00635ADE" w:rsidR="007E6A3A" w:rsidP="005066EE" w:rsidRDefault="007E6A3A" w14:paraId="3F554359" w14:textId="77777777">
            <w:pPr>
              <w:keepNext/>
              <w:keepLines/>
              <w:spacing w:line="280" w:lineRule="exact"/>
              <w:rPr>
                <w:rFonts w:eastAsia="Times New Roman" w:cs="Times New Roman"/>
                <w:b/>
                <w:color w:val="193A89" w:themeColor="accent1"/>
                <w:szCs w:val="20"/>
              </w:rPr>
            </w:pPr>
          </w:p>
        </w:tc>
        <w:tc>
          <w:tcPr>
            <w:tcW w:w="409" w:type="pct"/>
            <w:tcBorders>
              <w:top w:val="nil"/>
              <w:left w:val="nil"/>
              <w:bottom w:val="single" w:color="193A89" w:themeColor="accent1" w:sz="4" w:space="0"/>
              <w:right w:val="nil"/>
            </w:tcBorders>
            <w:shd w:val="clear" w:color="auto" w:fill="193A89" w:themeFill="accent1"/>
          </w:tcPr>
          <w:p w:rsidRPr="00635ADE" w:rsidR="007E6A3A" w:rsidP="005066EE" w:rsidRDefault="007E6A3A" w14:paraId="4505939C" w14:textId="77777777">
            <w:pPr>
              <w:keepNext/>
              <w:keepLines/>
              <w:spacing w:line="280" w:lineRule="exact"/>
              <w:rPr>
                <w:rFonts w:eastAsia="Times New Roman" w:cs="Times New Roman"/>
                <w:b/>
                <w:color w:val="193A89" w:themeColor="accent1"/>
                <w:szCs w:val="20"/>
              </w:rPr>
            </w:pPr>
          </w:p>
        </w:tc>
        <w:tc>
          <w:tcPr>
            <w:tcW w:w="440" w:type="pct"/>
            <w:gridSpan w:val="2"/>
            <w:tcBorders>
              <w:top w:val="nil"/>
              <w:left w:val="nil"/>
              <w:bottom w:val="single" w:color="193A89" w:themeColor="accent1" w:sz="4" w:space="0"/>
              <w:right w:val="nil"/>
            </w:tcBorders>
            <w:shd w:val="clear" w:color="auto" w:fill="193A89" w:themeFill="accent1"/>
          </w:tcPr>
          <w:p w:rsidRPr="00635ADE" w:rsidR="007E6A3A" w:rsidP="005066EE" w:rsidRDefault="007E6A3A" w14:paraId="01FC9F31" w14:textId="77777777">
            <w:pPr>
              <w:keepNext/>
              <w:keepLines/>
              <w:spacing w:line="280" w:lineRule="exact"/>
              <w:rPr>
                <w:rFonts w:eastAsia="Times New Roman" w:cs="Times New Roman"/>
                <w:b/>
                <w:color w:val="193A89" w:themeColor="accent1"/>
                <w:szCs w:val="20"/>
              </w:rPr>
            </w:pPr>
          </w:p>
        </w:tc>
        <w:tc>
          <w:tcPr>
            <w:tcW w:w="409" w:type="pct"/>
            <w:tcBorders>
              <w:top w:val="nil"/>
              <w:left w:val="nil"/>
              <w:bottom w:val="single" w:color="193A89" w:themeColor="accent1" w:sz="4" w:space="0"/>
              <w:right w:val="nil"/>
            </w:tcBorders>
            <w:shd w:val="clear" w:color="auto" w:fill="193A89" w:themeFill="accent1"/>
          </w:tcPr>
          <w:p w:rsidRPr="00635ADE" w:rsidR="007E6A3A" w:rsidP="005066EE" w:rsidRDefault="007E6A3A" w14:paraId="5373D445" w14:textId="77777777">
            <w:pPr>
              <w:keepNext/>
              <w:keepLines/>
              <w:spacing w:line="280" w:lineRule="exact"/>
              <w:rPr>
                <w:rFonts w:eastAsia="Times New Roman" w:cs="Times New Roman"/>
                <w:b/>
                <w:color w:val="193A89" w:themeColor="accent1"/>
                <w:szCs w:val="20"/>
              </w:rPr>
            </w:pPr>
          </w:p>
        </w:tc>
        <w:tc>
          <w:tcPr>
            <w:tcW w:w="828" w:type="pct"/>
            <w:gridSpan w:val="4"/>
            <w:tcBorders>
              <w:top w:val="nil"/>
              <w:left w:val="nil"/>
              <w:bottom w:val="single" w:color="193A89" w:themeColor="accent1" w:sz="4" w:space="0"/>
              <w:right w:val="nil"/>
            </w:tcBorders>
            <w:shd w:val="clear" w:color="auto" w:fill="193A89" w:themeFill="accent1"/>
            <w:noWrap/>
            <w:vAlign w:val="center"/>
          </w:tcPr>
          <w:p w:rsidRPr="00635ADE" w:rsidR="007E6A3A" w:rsidP="005066EE" w:rsidRDefault="007E6A3A" w14:paraId="1DA34120" w14:textId="77777777">
            <w:pPr>
              <w:keepNext/>
              <w:keepLines/>
              <w:spacing w:line="280" w:lineRule="exact"/>
              <w:rPr>
                <w:rFonts w:eastAsia="Times New Roman" w:cs="Times New Roman"/>
                <w:b/>
                <w:color w:val="193A89" w:themeColor="accent1"/>
                <w:szCs w:val="20"/>
              </w:rPr>
            </w:pPr>
          </w:p>
        </w:tc>
      </w:tr>
      <w:tr xmlns:w14="http://schemas.microsoft.com/office/word/2010/wordml" w:rsidRPr="00B56F22" w:rsidR="005066EE" w:rsidTr="00144859" w14:paraId="4ACA45A4" w14:textId="77777777">
        <w:trPr>
          <w:gridAfter w:val="1"/>
          <w:wAfter w:w="45" w:type="pct"/>
          <w:cantSplit/>
          <w:trHeight w:val="315" w:hRule="exact"/>
        </w:trPr>
        <w:tc>
          <w:tcPr>
            <w:tcW w:w="535" w:type="pct"/>
            <w:tcBorders>
              <w:top w:val="single" w:color="193A89" w:themeColor="accent1" w:sz="4" w:space="0"/>
              <w:left w:val="nil"/>
              <w:bottom w:val="single" w:color="193A89" w:themeColor="accent1" w:sz="6" w:space="0"/>
              <w:right w:val="nil"/>
            </w:tcBorders>
            <w:shd w:val="clear" w:color="auto" w:fill="auto"/>
            <w:noWrap/>
            <w:vAlign w:val="center"/>
            <w:hideMark/>
          </w:tcPr>
          <w:p w:rsidRPr="000C7933" w:rsidR="005066EE" w:rsidP="005066EE" w:rsidRDefault="005066EE" w14:paraId="54684381" w14:textId="77777777">
            <w:pPr>
              <w:keepNext/>
              <w:keepLines/>
              <w:spacing w:line="280" w:lineRule="exact"/>
              <w:rPr>
                <w:rFonts w:eastAsia="Times New Roman" w:cs="Times New Roman"/>
                <w:iCs/>
                <w:color w:val="193A89" w:themeColor="accent1"/>
                <w:sz w:val="16"/>
                <w:szCs w:val="20"/>
              </w:rPr>
            </w:pPr>
            <w:r w:rsidRPr="000C7933">
              <w:rPr>
                <w:b/>
                <w:color w:val="193A89" w:themeColor="accent1"/>
                <w:sz w:val="16"/>
                <w:szCs w:val="20"/>
              </w:rPr>
              <w:br w:type="page"/>
              <w:t>ISIN</w:t>
            </w:r>
          </w:p>
        </w:tc>
        <w:tc>
          <w:tcPr>
            <w:tcW w:w="724" w:type="pct"/>
            <w:tcBorders>
              <w:top w:val="single" w:color="193A89" w:themeColor="accent1" w:sz="4" w:space="0"/>
              <w:left w:val="nil"/>
              <w:bottom w:val="single" w:color="193A89" w:themeColor="accent1" w:sz="6" w:space="0"/>
              <w:right w:val="nil"/>
            </w:tcBorders>
          </w:tcPr>
          <w:p w:rsidRPr="000C7933" w:rsidR="005066EE" w:rsidP="005066EE" w:rsidRDefault="005066EE" w14:paraId="3EF2919E" w14:textId="77777777">
            <w:pPr>
              <w:keepNext/>
              <w:keepLines/>
              <w:spacing w:line="280" w:lineRule="exact"/>
              <w:rPr>
                <w:rFonts w:eastAsia="Times New Roman" w:cs="Times New Roman"/>
                <w:b/>
                <w:color w:val="193A89" w:themeColor="accent1"/>
                <w:sz w:val="16"/>
                <w:szCs w:val="20"/>
              </w:rPr>
            </w:pPr>
            <w:r w:rsidRPr="000C7933">
              <w:rPr>
                <w:rFonts w:eastAsia="Times New Roman" w:cs="Times New Roman"/>
                <w:b/>
                <w:color w:val="193A89" w:themeColor="accent1"/>
                <w:sz w:val="16"/>
                <w:szCs w:val="20"/>
              </w:rPr>
              <w:t>Issuer</w:t>
            </w:r>
          </w:p>
        </w:tc>
        <w:tc>
          <w:tcPr>
            <w:tcW w:w="320" w:type="pct"/>
            <w:tcBorders>
              <w:top w:val="single" w:color="193A89" w:themeColor="accent1" w:sz="4" w:space="0"/>
              <w:left w:val="nil"/>
              <w:bottom w:val="single" w:color="193A89" w:themeColor="accent1" w:sz="6" w:space="0"/>
              <w:right w:val="nil"/>
            </w:tcBorders>
          </w:tcPr>
          <w:p w:rsidRPr="00B56F22" w:rsidR="005066EE" w:rsidP="005066EE" w:rsidRDefault="005066EE" w14:paraId="7AC9277F" w14:textId="77777777">
            <w:pPr>
              <w:keepNext/>
              <w:keepLines/>
              <w:spacing w:line="280" w:lineRule="exact"/>
              <w:rPr>
                <w:rFonts w:eastAsia="Times New Roman" w:cs="Times New Roman"/>
                <w:b/>
                <w:color w:val="193A89" w:themeColor="accent1"/>
                <w:sz w:val="16"/>
                <w:szCs w:val="20"/>
              </w:rPr>
            </w:pPr>
            <w:r w:rsidRPr="004D431E">
              <w:rPr>
                <w:rFonts w:eastAsia="Times New Roman" w:cs="Times New Roman"/>
                <w:b/>
                <w:color w:val="193A89" w:themeColor="accent1"/>
                <w:sz w:val="16"/>
                <w:szCs w:val="20"/>
              </w:rPr>
              <w:t>Country</w:t>
            </w:r>
          </w:p>
        </w:tc>
        <w:tc>
          <w:tcPr>
            <w:tcW w:w="445" w:type="pct"/>
            <w:gridSpan w:val="3"/>
            <w:tcBorders>
              <w:top w:val="single" w:color="193A89" w:themeColor="accent1" w:sz="4" w:space="0"/>
              <w:left w:val="nil"/>
              <w:bottom w:val="single" w:color="193A89" w:themeColor="accent1" w:sz="6" w:space="0"/>
              <w:right w:val="nil"/>
            </w:tcBorders>
          </w:tcPr>
          <w:p w:rsidRPr="000C7933" w:rsidR="005066EE" w:rsidP="005066EE" w:rsidRDefault="005066EE" w14:paraId="11FD2FD2" w14:textId="77777777">
            <w:pPr>
              <w:keepNext/>
              <w:keepLines/>
              <w:spacing w:line="280" w:lineRule="exact"/>
              <w:rPr>
                <w:rFonts w:eastAsia="Times New Roman" w:cs="Times New Roman"/>
                <w:b/>
                <w:color w:val="193A89" w:themeColor="accent1"/>
                <w:sz w:val="16"/>
                <w:szCs w:val="20"/>
              </w:rPr>
            </w:pPr>
            <w:r>
              <w:rPr>
                <w:rFonts w:eastAsia="Times New Roman" w:cs="Times New Roman"/>
                <w:b/>
                <w:color w:val="193A89" w:themeColor="accent1"/>
                <w:sz w:val="16"/>
                <w:szCs w:val="20"/>
              </w:rPr>
              <w:t>Type</w:t>
            </w:r>
          </w:p>
        </w:tc>
        <w:tc>
          <w:tcPr>
            <w:tcW w:w="469" w:type="pct"/>
            <w:tcBorders>
              <w:top w:val="single" w:color="193A89" w:themeColor="accent1" w:sz="4" w:space="0"/>
              <w:left w:val="nil"/>
              <w:bottom w:val="single" w:color="193A89" w:themeColor="accent1" w:sz="6" w:space="0"/>
              <w:right w:val="nil"/>
            </w:tcBorders>
          </w:tcPr>
          <w:p w:rsidRPr="000C7933" w:rsidR="005066EE" w:rsidP="005066EE" w:rsidRDefault="005066EE" w14:paraId="3920485B" w14:textId="77777777">
            <w:pPr>
              <w:keepNext/>
              <w:keepLines/>
              <w:spacing w:line="280" w:lineRule="exact"/>
              <w:rPr>
                <w:rFonts w:eastAsia="Times New Roman" w:cs="Times New Roman"/>
                <w:b/>
                <w:color w:val="193A89" w:themeColor="accent1"/>
                <w:sz w:val="16"/>
                <w:szCs w:val="20"/>
              </w:rPr>
            </w:pPr>
            <w:r w:rsidRPr="000C7933">
              <w:rPr>
                <w:rFonts w:eastAsia="Times New Roman" w:cs="Times New Roman"/>
                <w:b/>
                <w:color w:val="193A89" w:themeColor="accent1"/>
                <w:sz w:val="16"/>
                <w:szCs w:val="20"/>
              </w:rPr>
              <w:t>Credit rating</w:t>
            </w:r>
          </w:p>
        </w:tc>
        <w:tc>
          <w:tcPr>
            <w:tcW w:w="377" w:type="pct"/>
            <w:tcBorders>
              <w:top w:val="single" w:color="193A89" w:themeColor="accent1" w:sz="4" w:space="0"/>
              <w:left w:val="nil"/>
              <w:bottom w:val="single" w:color="193A89" w:themeColor="accent1" w:sz="6" w:space="0"/>
              <w:right w:val="nil"/>
            </w:tcBorders>
          </w:tcPr>
          <w:p w:rsidRPr="000C7933" w:rsidR="005066EE" w:rsidP="005066EE" w:rsidRDefault="005066EE" w14:paraId="2684A653" w14:textId="77777777">
            <w:pPr>
              <w:keepNext/>
              <w:keepLines/>
              <w:spacing w:line="280" w:lineRule="exact"/>
              <w:rPr>
                <w:rFonts w:eastAsia="Times New Roman" w:cs="Times New Roman"/>
                <w:b/>
                <w:color w:val="193A89" w:themeColor="accent1"/>
                <w:sz w:val="16"/>
                <w:szCs w:val="20"/>
              </w:rPr>
            </w:pPr>
            <w:r w:rsidRPr="000C7933">
              <w:rPr>
                <w:rFonts w:eastAsia="Times New Roman" w:cs="Times New Roman"/>
                <w:b/>
                <w:color w:val="193A89" w:themeColor="accent1"/>
                <w:sz w:val="16"/>
                <w:szCs w:val="20"/>
              </w:rPr>
              <w:t>Maturity</w:t>
            </w:r>
          </w:p>
        </w:tc>
        <w:tc>
          <w:tcPr>
            <w:tcW w:w="424" w:type="pct"/>
            <w:gridSpan w:val="2"/>
            <w:tcBorders>
              <w:top w:val="single" w:color="193A89" w:themeColor="accent1" w:sz="4" w:space="0"/>
              <w:left w:val="nil"/>
              <w:bottom w:val="single" w:color="193A89" w:themeColor="accent1" w:sz="6" w:space="0"/>
              <w:right w:val="nil"/>
            </w:tcBorders>
          </w:tcPr>
          <w:p w:rsidRPr="000C7933" w:rsidR="005066EE" w:rsidP="005066EE" w:rsidRDefault="005066EE" w14:paraId="49ED7AC5" w14:textId="77777777">
            <w:pPr>
              <w:keepNext/>
              <w:keepLines/>
              <w:spacing w:line="280" w:lineRule="exact"/>
              <w:rPr>
                <w:rFonts w:eastAsia="Times New Roman" w:cs="Times New Roman"/>
                <w:b/>
                <w:color w:val="193A89" w:themeColor="accent1"/>
                <w:sz w:val="16"/>
                <w:szCs w:val="20"/>
              </w:rPr>
            </w:pPr>
            <w:r w:rsidRPr="004D431E">
              <w:rPr>
                <w:rFonts w:eastAsia="Times New Roman" w:cs="Times New Roman"/>
                <w:b/>
                <w:color w:val="193A89" w:themeColor="accent1"/>
                <w:sz w:val="16"/>
                <w:szCs w:val="20"/>
              </w:rPr>
              <w:t>Currency</w:t>
            </w:r>
          </w:p>
        </w:tc>
        <w:tc>
          <w:tcPr>
            <w:tcW w:w="425" w:type="pct"/>
            <w:tcBorders>
              <w:top w:val="single" w:color="193A89" w:themeColor="accent1" w:sz="4" w:space="0"/>
              <w:left w:val="nil"/>
              <w:bottom w:val="single" w:color="193A89" w:themeColor="accent1" w:sz="6" w:space="0"/>
              <w:right w:val="nil"/>
            </w:tcBorders>
          </w:tcPr>
          <w:p w:rsidRPr="000C7933" w:rsidR="005066EE" w:rsidP="005066EE" w:rsidRDefault="005066EE" w14:paraId="368BAF62" w14:textId="77777777">
            <w:pPr>
              <w:keepNext/>
              <w:keepLines/>
              <w:spacing w:line="280" w:lineRule="exact"/>
              <w:rPr>
                <w:rFonts w:eastAsia="Times New Roman" w:cs="Times New Roman"/>
                <w:b/>
                <w:color w:val="193A89" w:themeColor="accent1"/>
                <w:sz w:val="16"/>
                <w:szCs w:val="20"/>
              </w:rPr>
            </w:pPr>
            <w:r w:rsidRPr="004D431E">
              <w:rPr>
                <w:rFonts w:eastAsia="Times New Roman" w:cs="Times New Roman"/>
                <w:b/>
                <w:color w:val="193A89" w:themeColor="accent1"/>
                <w:sz w:val="16"/>
                <w:szCs w:val="20"/>
              </w:rPr>
              <w:t>Structure</w:t>
            </w:r>
          </w:p>
        </w:tc>
        <w:tc>
          <w:tcPr>
            <w:tcW w:w="423" w:type="pct"/>
            <w:gridSpan w:val="2"/>
            <w:tcBorders>
              <w:top w:val="single" w:color="193A89" w:themeColor="accent1" w:sz="4" w:space="0"/>
              <w:left w:val="nil"/>
              <w:bottom w:val="single" w:color="193A89" w:themeColor="accent1" w:sz="6" w:space="0"/>
              <w:right w:val="nil"/>
            </w:tcBorders>
          </w:tcPr>
          <w:p w:rsidRPr="000C7933" w:rsidR="005066EE" w:rsidP="005066EE" w:rsidRDefault="005066EE" w14:paraId="27D417F2" w14:textId="77777777">
            <w:pPr>
              <w:keepNext/>
              <w:keepLines/>
              <w:spacing w:line="280" w:lineRule="exact"/>
              <w:rPr>
                <w:rFonts w:eastAsia="Times New Roman" w:cs="Times New Roman"/>
                <w:b/>
                <w:color w:val="193A89" w:themeColor="accent1"/>
                <w:sz w:val="16"/>
                <w:szCs w:val="20"/>
              </w:rPr>
            </w:pPr>
            <w:r w:rsidRPr="004D431E">
              <w:rPr>
                <w:rFonts w:eastAsia="Times New Roman" w:cs="Times New Roman"/>
                <w:b/>
                <w:color w:val="193A89" w:themeColor="accent1"/>
                <w:sz w:val="16"/>
                <w:szCs w:val="20"/>
              </w:rPr>
              <w:t>Repayment</w:t>
            </w:r>
          </w:p>
        </w:tc>
        <w:tc>
          <w:tcPr>
            <w:tcW w:w="419" w:type="pct"/>
            <w:tcBorders>
              <w:top w:val="single" w:color="193A89" w:themeColor="accent1" w:sz="4" w:space="0"/>
              <w:left w:val="nil"/>
              <w:bottom w:val="single" w:color="193A89" w:themeColor="accent1" w:sz="6" w:space="0"/>
              <w:right w:val="nil"/>
            </w:tcBorders>
            <w:vAlign w:val="center"/>
          </w:tcPr>
          <w:p w:rsidRPr="000C7933" w:rsidR="005066EE" w:rsidP="005066EE" w:rsidRDefault="005066EE" w14:paraId="0EA7747C" w14:textId="77777777">
            <w:pPr>
              <w:keepNext/>
              <w:keepLines/>
              <w:spacing w:line="280" w:lineRule="exact"/>
              <w:rPr>
                <w:rFonts w:eastAsia="Times New Roman" w:cs="Times New Roman"/>
                <w:b/>
                <w:color w:val="193A89" w:themeColor="accent1"/>
                <w:sz w:val="16"/>
                <w:szCs w:val="20"/>
              </w:rPr>
            </w:pPr>
            <w:r>
              <w:rPr>
                <w:rFonts w:eastAsia="Times New Roman" w:cs="Times New Roman"/>
                <w:b/>
                <w:color w:val="193A89" w:themeColor="accent1"/>
                <w:sz w:val="16"/>
                <w:szCs w:val="20"/>
              </w:rPr>
              <w:t>Idiosyncratic</w:t>
            </w:r>
          </w:p>
        </w:tc>
        <w:tc>
          <w:tcPr>
            <w:tcW w:w="395" w:type="pct"/>
            <w:gridSpan w:val="2"/>
            <w:tcBorders>
              <w:top w:val="single" w:color="193A89" w:themeColor="accent1" w:sz="4" w:space="0"/>
              <w:left w:val="nil"/>
              <w:bottom w:val="single" w:color="193A89" w:themeColor="accent1" w:sz="6" w:space="0"/>
              <w:right w:val="nil"/>
            </w:tcBorders>
            <w:shd w:val="clear" w:color="auto" w:fill="auto"/>
            <w:noWrap/>
            <w:vAlign w:val="center"/>
            <w:hideMark/>
          </w:tcPr>
          <w:p w:rsidRPr="000C7933" w:rsidR="005066EE" w:rsidP="005066EE" w:rsidRDefault="005066EE" w14:paraId="492C7D28" w14:textId="77777777">
            <w:pPr>
              <w:keepNext/>
              <w:keepLines/>
              <w:spacing w:line="280" w:lineRule="exact"/>
              <w:rPr>
                <w:rFonts w:eastAsia="Times New Roman" w:cs="Times New Roman"/>
                <w:b/>
                <w:color w:val="193A89" w:themeColor="accent1"/>
                <w:sz w:val="16"/>
                <w:szCs w:val="20"/>
              </w:rPr>
            </w:pPr>
            <w:r w:rsidRPr="004D431E">
              <w:rPr>
                <w:rFonts w:eastAsia="Times New Roman" w:cs="Times New Roman"/>
                <w:b/>
                <w:color w:val="193A89" w:themeColor="accent1"/>
                <w:sz w:val="16"/>
                <w:szCs w:val="20"/>
              </w:rPr>
              <w:t>OAS (bps)</w:t>
            </w:r>
          </w:p>
        </w:tc>
      </w:tr>
      <w:tr xmlns:w14="http://schemas.microsoft.com/office/word/2010/wordml" w:rsidRPr="00C520FF" w:rsidR="005066EE" w:rsidTr="00144859" w14:paraId="57EE5837"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066EE" w:rsidP="0007556D" w:rsidRDefault="006349F4" w14:paraId="4CDE83D0" w14:textId="00C1001B">
            <w:pPr>
              <w:keepNext/>
              <w:keepLines/>
              <w:rPr>
                <w:rFonts w:ascii="Calibri" w:hAnsi="Calibri" w:cs="Calibri"/>
                <w:color w:val="333333"/>
                <w:sz w:val="22"/>
              </w:rPr>
            </w:pPr>
            <w:r w:rsidRPr="00C520FF">
              <w:rPr>
                <w:szCs w:val="20"/>
              </w:rPr>
              <w:t>XS1232188257</w:t>
            </w:r>
          </w:p>
          <w:p w:rsidRPr="00C520FF" w:rsidR="005066EE" w:rsidP="005066EE" w:rsidRDefault="005066EE" w14:paraId="0F73973C" w14:textId="77777777">
            <w:pPr>
              <w:keepNext/>
              <w:keepLines/>
              <w:rPr>
                <w:szCs w:val="20"/>
              </w:rPr>
            </w:pPr>
          </w:p>
        </w:tc>
        <w:tc>
          <w:tcPr>
            <w:tcW w:w="724" w:type="pct"/>
            <w:tcBorders>
              <w:top w:val="single" w:color="978F97" w:themeColor="accent4" w:sz="2" w:space="0"/>
              <w:left w:val="nil"/>
              <w:bottom w:val="single" w:color="978F97" w:themeColor="accent4" w:sz="2" w:space="0"/>
              <w:right w:val="nil"/>
            </w:tcBorders>
          </w:tcPr>
          <w:p w:rsidRPr="00C520FF" w:rsidR="005066EE" w:rsidP="005066EE" w:rsidRDefault="006349F4" w14:paraId="607D9603" w14:textId="1096F7BA">
            <w:pPr>
              <w:keepNext/>
              <w:keepLines/>
              <w:rPr>
                <w:szCs w:val="20"/>
              </w:rPr>
            </w:pPr>
            <w:r w:rsidRPr="00C520FF">
              <w:rPr>
                <w:szCs w:val="20"/>
              </w:rPr>
              <w:t>FCE Bank PLC</w:t>
            </w:r>
          </w:p>
        </w:tc>
        <w:tc>
          <w:tcPr>
            <w:tcW w:w="320" w:type="pct"/>
            <w:tcBorders>
              <w:top w:val="single" w:color="978F97" w:themeColor="accent4" w:sz="2" w:space="0"/>
              <w:left w:val="nil"/>
              <w:bottom w:val="single" w:color="978F97" w:themeColor="accent4" w:sz="2" w:space="0"/>
              <w:right w:val="nil"/>
            </w:tcBorders>
          </w:tcPr>
          <w:p w:rsidRPr="00C520FF" w:rsidR="005066EE" w:rsidP="005066EE" w:rsidRDefault="006349F4" w14:paraId="4CF0DA4A" w14:textId="50D730D9">
            <w:pPr>
              <w:keepNext/>
              <w:keepLines/>
              <w:rPr>
                <w:szCs w:val="20"/>
              </w:rPr>
            </w:pPr>
            <w:r w:rsidRPr="00C520FF">
              <w:rPr>
                <w:szCs w:val="20"/>
              </w:rPr>
              <w:t>GB</w:t>
            </w:r>
          </w:p>
        </w:tc>
        <w:tc>
          <w:tcPr>
            <w:tcW w:w="445" w:type="pct"/>
            <w:gridSpan w:val="3"/>
            <w:tcBorders>
              <w:top w:val="single" w:color="978F97" w:themeColor="accent4" w:sz="2" w:space="0"/>
              <w:left w:val="nil"/>
              <w:bottom w:val="single" w:color="978F97" w:themeColor="accent4" w:sz="2" w:space="0"/>
              <w:right w:val="nil"/>
            </w:tcBorders>
          </w:tcPr>
          <w:p w:rsidRPr="00C520FF" w:rsidR="005066EE" w:rsidP="005066EE" w:rsidRDefault="006349F4" w14:paraId="4EF3239F" w14:textId="532E2EB9">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066EE" w:rsidP="005066EE" w:rsidRDefault="006349F4" w14:paraId="60AA6353" w14:textId="2167A951">
            <w:pPr>
              <w:keepNext/>
              <w:keepLines/>
              <w:rPr>
                <w:szCs w:val="20"/>
              </w:rPr>
            </w:pPr>
            <w:r w:rsidRPr="00C520FF">
              <w:rPr>
                <w:szCs w:val="20"/>
              </w:rPr>
              <w:t>BBB3</w:t>
            </w:r>
          </w:p>
        </w:tc>
        <w:tc>
          <w:tcPr>
            <w:tcW w:w="377" w:type="pct"/>
            <w:tcBorders>
              <w:top w:val="single" w:color="978F97" w:themeColor="accent4" w:sz="2" w:space="0"/>
              <w:left w:val="nil"/>
              <w:bottom w:val="single" w:color="978F97" w:themeColor="accent4" w:sz="2" w:space="0"/>
              <w:right w:val="nil"/>
            </w:tcBorders>
          </w:tcPr>
          <w:p w:rsidRPr="00C520FF" w:rsidR="005066EE" w:rsidP="005066EE" w:rsidRDefault="006349F4" w14:paraId="03B15BD2" w14:textId="799F95CD">
            <w:pPr>
              <w:keepNext/>
              <w:keepLines/>
              <w:rPr>
                <w:szCs w:val="20"/>
              </w:rPr>
            </w:pPr>
            <w:r w:rsidRPr="00C520FF">
              <w:rPr>
                <w:szCs w:val="20"/>
              </w:rPr>
              <w:t>22</w:t>
            </w:r>
          </w:p>
        </w:tc>
        <w:tc>
          <w:tcPr>
            <w:tcW w:w="424" w:type="pct"/>
            <w:gridSpan w:val="2"/>
            <w:tcBorders>
              <w:top w:val="single" w:color="978F97" w:themeColor="accent4" w:sz="2" w:space="0"/>
              <w:left w:val="nil"/>
              <w:bottom w:val="single" w:color="978F97" w:themeColor="accent4" w:sz="2" w:space="0"/>
              <w:right w:val="nil"/>
            </w:tcBorders>
          </w:tcPr>
          <w:p w:rsidRPr="00C520FF" w:rsidR="005066EE" w:rsidP="005066EE" w:rsidRDefault="006349F4" w14:paraId="461C33A6" w14:textId="343686C3">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066EE" w:rsidP="005066EE" w:rsidRDefault="006349F4" w14:paraId="42F62F29" w14:textId="494A5AA3">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066EE" w:rsidP="005066EE" w:rsidRDefault="006349F4" w14:paraId="797C1926" w14:textId="46E05423">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066EE" w:rsidP="005066EE" w:rsidRDefault="006349F4" w14:paraId="28DDBE2B" w14:textId="3DA67768">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066EE" w:rsidP="005066EE" w:rsidRDefault="006349F4" w14:paraId="5DD538BB" w14:textId="12F0E536">
            <w:pPr>
              <w:keepNext/>
              <w:keepLines/>
              <w:rPr>
                <w:szCs w:val="20"/>
              </w:rPr>
            </w:pPr>
            <w:r w:rsidRPr="00C520FF">
              <w:rPr>
                <w:szCs w:val="20"/>
              </w:rPr>
              <w:t>74.29</w:t>
            </w:r>
          </w:p>
        </w:tc>
      </w:tr>
      <w:tr xmlns:w14="http://schemas.microsoft.com/office/word/2010/wordml" w:rsidRPr="00C520FF" w:rsidR="000C7933" w:rsidTr="00144859" w14:paraId="586DAC91"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066EE" w:rsidP="005066EE" w:rsidRDefault="005066EE" w14:paraId="6DBB209A" w14:textId="77777777">
            <w:pPr>
              <w:keepNext/>
              <w:keepLines/>
              <w:rPr>
                <w:i/>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066EE" w:rsidP="005066EE" w:rsidRDefault="00517DF6" w14:paraId="3EDE9FFE" w14:textId="6A75AC82">
            <w:pPr>
              <w:keepNext/>
              <w:keepLines/>
              <w:rPr>
                <w:szCs w:val="20"/>
              </w:rPr>
            </w:pPr>
            <w:r>
              <w:rPr>
                <w:szCs w:val="20"/>
              </w:rPr>
              <w:t>5</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066EE" w:rsidP="005066EE" w:rsidRDefault="00A1573B" w14:paraId="7DACAA69" w14:textId="684A355E">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066EE" w:rsidP="005066EE" w:rsidRDefault="00A1573B" w14:paraId="641287DC" w14:textId="17A23829">
            <w:pPr>
              <w:keepNext/>
              <w:keepLines/>
              <w:rPr>
                <w:szCs w:val="20"/>
              </w:rPr>
            </w:pPr>
            <w:r w:rsidRPr="00C520FF">
              <w:rPr>
                <w:szCs w:val="20"/>
              </w:rPr>
              <w:t>-</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066EE" w:rsidP="005066EE" w:rsidRDefault="00A1573B" w14:paraId="35F2FDBB" w14:textId="34903CEA">
            <w:pPr>
              <w:keepNext/>
              <w:keepLines/>
              <w:rPr>
                <w:szCs w:val="20"/>
              </w:rPr>
            </w:pPr>
            <w:r w:rsidRPr="00C520FF">
              <w:rPr>
                <w:szCs w:val="20"/>
              </w:rPr>
              <w:t>1</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066EE" w:rsidP="005066EE" w:rsidRDefault="00A1573B" w14:paraId="45FCBD9C" w14:textId="203C75EF">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066EE" w:rsidP="005066EE" w:rsidRDefault="00A1573B" w14:paraId="0C02D8E0" w14:textId="116E2A83">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066EE" w:rsidP="005066EE" w:rsidRDefault="00A1573B" w14:paraId="6446BCA0" w14:textId="39EBFDE0">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066EE" w:rsidP="005066EE" w:rsidRDefault="00A1573B" w14:paraId="08BF2942" w14:textId="44E51FB5">
            <w:pPr>
              <w:keepNext/>
              <w:keepLines/>
              <w:rPr>
                <w:szCs w:val="20"/>
              </w:rPr>
            </w:pPr>
            <w:r w:rsidRPr="00C520FF">
              <w:rPr>
                <w:szCs w:val="20"/>
              </w:rPr>
              <w:t>-2</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066EE" w:rsidP="005066EE" w:rsidRDefault="00A1573B" w14:paraId="289E885E" w14:textId="40F8883A">
            <w:pPr>
              <w:keepNext/>
              <w:keepLines/>
              <w:rPr>
                <w:szCs w:val="20"/>
              </w:rPr>
            </w:pPr>
            <w:r w:rsidRPr="00C520FF">
              <w:rPr>
                <w:szCs w:val="20"/>
              </w:rPr>
              <w:t>40.3634386464796</w:t>
            </w:r>
          </w:p>
        </w:tc>
        <w:tc>
          <w:tcPr>
            <w:tcW w:w="45" w:type="pct"/>
            <w:vAlign w:val="center"/>
          </w:tcPr>
          <w:p w:rsidRPr="00C520FF" w:rsidR="005066EE" w:rsidP="005066EE" w:rsidRDefault="005066EE" w14:paraId="64E24B3F" w14:textId="77777777">
            <w:pPr>
              <w:spacing w:after="160"/>
            </w:pPr>
          </w:p>
        </w:tc>
      </w:tr>
      <w:tr xmlns:w14="http://schemas.microsoft.com/office/word/2010/wordml" w:rsidRPr="00C520FF" w:rsidR="00515DBF" w:rsidTr="00144859" w14:paraId="4DCB0551"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C156E3" w14:paraId="2403CDED" w14:textId="40F02CEE">
            <w:pPr>
              <w:keepNext/>
              <w:keepLines/>
              <w:rPr>
                <w:rFonts w:ascii="Calibri" w:hAnsi="Calibri" w:cs="Calibri"/>
                <w:color w:val="333333"/>
                <w:sz w:val="22"/>
              </w:rPr>
            </w:pPr>
            <w:r w:rsidRPr="00C520FF">
              <w:rPr>
                <w:szCs w:val="20"/>
              </w:rPr>
              <w:t>XS1713466578</w:t>
            </w:r>
          </w:p>
          <w:p w:rsidRPr="00C520FF" w:rsidR="00515DBF" w:rsidP="00515DBF" w:rsidRDefault="00515DBF" w14:paraId="54305912" w14:textId="77777777">
            <w:pPr>
              <w:keepNext/>
              <w:keepLines/>
              <w:rPr>
                <w:szCs w:val="20"/>
              </w:rPr>
            </w:pPr>
          </w:p>
        </w:tc>
        <w:tc>
          <w:tcPr>
            <w:tcW w:w="724" w:type="pct"/>
            <w:tcBorders>
              <w:top w:val="single" w:color="978F97" w:themeColor="accent4" w:sz="2" w:space="0"/>
              <w:left w:val="nil"/>
              <w:bottom w:val="single" w:color="978F97" w:themeColor="accent4" w:sz="2" w:space="0"/>
              <w:right w:val="nil"/>
            </w:tcBorders>
          </w:tcPr>
          <w:p w:rsidRPr="00C520FF" w:rsidR="00515DBF" w:rsidP="00515DBF" w:rsidRDefault="00C156E3" w14:paraId="5DD5EA85" w14:textId="4340CE7E">
            <w:pPr>
              <w:keepNext/>
              <w:keepLines/>
              <w:rPr>
                <w:szCs w:val="20"/>
              </w:rPr>
            </w:pPr>
            <w:r w:rsidRPr="00C520FF">
              <w:rPr>
                <w:szCs w:val="20"/>
              </w:rPr>
              <w:t>PerkinElmer Inc</w:t>
            </w:r>
          </w:p>
        </w:tc>
        <w:tc>
          <w:tcPr>
            <w:tcW w:w="320" w:type="pct"/>
            <w:tcBorders>
              <w:top w:val="single" w:color="978F97" w:themeColor="accent4" w:sz="2" w:space="0"/>
              <w:left w:val="nil"/>
              <w:bottom w:val="single" w:color="978F97" w:themeColor="accent4" w:sz="2" w:space="0"/>
              <w:right w:val="nil"/>
            </w:tcBorders>
          </w:tcPr>
          <w:p w:rsidRPr="00C520FF" w:rsidR="00515DBF" w:rsidP="00515DBF" w:rsidRDefault="00C156E3" w14:paraId="7292DF22" w14:textId="068F4F60">
            <w:pPr>
              <w:keepNext/>
              <w:keepLines/>
              <w:rPr>
                <w:szCs w:val="20"/>
              </w:rPr>
            </w:pPr>
            <w:r w:rsidRPr="00C520FF">
              <w:rPr>
                <w:szCs w:val="20"/>
              </w:rPr>
              <w:t>US</w:t>
            </w:r>
          </w:p>
        </w:tc>
        <w:tc>
          <w:tcPr>
            <w:tcW w:w="445" w:type="pct"/>
            <w:gridSpan w:val="3"/>
            <w:tcBorders>
              <w:top w:val="single" w:color="978F97" w:themeColor="accent4" w:sz="2" w:space="0"/>
              <w:left w:val="nil"/>
              <w:bottom w:val="single" w:color="978F97" w:themeColor="accent4" w:sz="2" w:space="0"/>
              <w:right w:val="nil"/>
            </w:tcBorders>
          </w:tcPr>
          <w:p w:rsidRPr="00C520FF" w:rsidR="00515DBF" w:rsidP="00515DBF" w:rsidRDefault="00DC1329" w14:paraId="07870DFF" w14:textId="68CFF265">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15DBF" w:rsidP="00515DBF" w:rsidRDefault="00DC1329" w14:paraId="63309FD0" w14:textId="536879F4">
            <w:pPr>
              <w:keepNext/>
              <w:keepLines/>
              <w:rPr>
                <w:szCs w:val="20"/>
              </w:rPr>
            </w:pPr>
            <w:r w:rsidRPr="00C520FF">
              <w:rPr>
                <w:szCs w:val="20"/>
              </w:rPr>
              <w:t>BBB3</w:t>
            </w:r>
          </w:p>
        </w:tc>
        <w:tc>
          <w:tcPr>
            <w:tcW w:w="377" w:type="pct"/>
            <w:tcBorders>
              <w:top w:val="single" w:color="978F97" w:themeColor="accent4" w:sz="2" w:space="0"/>
              <w:left w:val="nil"/>
              <w:bottom w:val="single" w:color="978F97" w:themeColor="accent4" w:sz="2" w:space="0"/>
              <w:right w:val="nil"/>
            </w:tcBorders>
          </w:tcPr>
          <w:p w:rsidRPr="00C520FF" w:rsidR="00515DBF" w:rsidP="00515DBF" w:rsidRDefault="00DC1329" w14:paraId="5B6FE6E5" w14:textId="5C46C71B">
            <w:pPr>
              <w:keepNext/>
              <w:keepLines/>
              <w:rPr>
                <w:szCs w:val="20"/>
              </w:rPr>
            </w:pPr>
            <w:r w:rsidRPr="00C520FF">
              <w:rPr>
                <w:szCs w:val="20"/>
              </w:rPr>
              <w:t>69</w:t>
            </w:r>
          </w:p>
        </w:tc>
        <w:tc>
          <w:tcPr>
            <w:tcW w:w="424" w:type="pct"/>
            <w:gridSpan w:val="2"/>
            <w:tcBorders>
              <w:top w:val="single" w:color="978F97" w:themeColor="accent4" w:sz="2" w:space="0"/>
              <w:left w:val="nil"/>
              <w:bottom w:val="single" w:color="978F97" w:themeColor="accent4" w:sz="2" w:space="0"/>
              <w:right w:val="nil"/>
            </w:tcBorders>
          </w:tcPr>
          <w:p w:rsidRPr="00C520FF" w:rsidR="00515DBF" w:rsidP="00515DBF" w:rsidRDefault="00DC1329" w14:paraId="6EF9D474" w14:textId="05C087EF">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15DBF" w:rsidP="00515DBF" w:rsidRDefault="00DC1329" w14:paraId="01584A40" w14:textId="4347950A">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15DBF" w:rsidP="00515DBF" w:rsidRDefault="00DC1329" w14:paraId="33252024" w14:textId="1D424A89">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15DBF" w:rsidP="00515DBF" w:rsidRDefault="00DC1329" w14:paraId="324EC2F9" w14:textId="49F3D5AB">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DC1329" w14:paraId="129A8AC9" w14:textId="0B0D9772">
            <w:pPr>
              <w:keepNext/>
              <w:keepLines/>
              <w:rPr>
                <w:szCs w:val="20"/>
              </w:rPr>
            </w:pPr>
            <w:r w:rsidRPr="00C520FF">
              <w:rPr>
                <w:szCs w:val="20"/>
              </w:rPr>
              <w:t>81.53</w:t>
            </w:r>
          </w:p>
        </w:tc>
      </w:tr>
      <w:tr xmlns:w14="http://schemas.microsoft.com/office/word/2010/wordml" w:rsidRPr="00C520FF" w:rsidR="00515DBF" w:rsidTr="00144859" w14:paraId="6A3BF6E0"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515DBF" w14:paraId="0097D0C7" w14:textId="57E744FC">
            <w:pPr>
              <w:keepNext/>
              <w:keepLines/>
              <w:rPr>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517DF6" w14:paraId="5B312414" w14:textId="7105D20A">
            <w:pPr>
              <w:keepNext/>
              <w:keepLines/>
              <w:rPr>
                <w:szCs w:val="20"/>
              </w:rPr>
            </w:pPr>
            <w:r>
              <w:rPr>
                <w:szCs w:val="20"/>
              </w:rPr>
              <w:t>3</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0741FF8B" w14:textId="1503029E">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09F52222" w14:textId="7EB44F42">
            <w:pPr>
              <w:keepNext/>
              <w:keepLines/>
              <w:rPr>
                <w:szCs w:val="20"/>
              </w:rPr>
            </w:pPr>
            <w:r w:rsidRPr="00C520FF">
              <w:rPr>
                <w:szCs w:val="20"/>
              </w:rPr>
              <w:t>-</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1C2B3364" w14:textId="01CBD4AA">
            <w:pPr>
              <w:keepNext/>
              <w:keepLines/>
              <w:rPr>
                <w:szCs w:val="20"/>
              </w:rPr>
            </w:pPr>
            <w:r w:rsidRPr="00C520FF">
              <w:rPr>
                <w:szCs w:val="20"/>
              </w:rPr>
              <w:t>-7</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405F5048" w14:textId="72FE27AD">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2397A28A" w14:textId="1689BF9C">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0B434D72" w14:textId="776E8864">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15DBF" w:rsidP="00515DBF" w:rsidRDefault="00A1573B" w14:paraId="2FFEC291" w14:textId="617DAB45">
            <w:pPr>
              <w:keepNext/>
              <w:keepLines/>
              <w:rPr>
                <w:szCs w:val="20"/>
              </w:rPr>
            </w:pPr>
            <w:r w:rsidRPr="00C520FF">
              <w:rPr>
                <w:szCs w:val="20"/>
              </w:rPr>
              <w:t>2</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A1573B" w14:paraId="5B7AF856" w14:textId="66A91F8A">
            <w:pPr>
              <w:keepNext/>
              <w:keepLines/>
              <w:rPr>
                <w:szCs w:val="20"/>
              </w:rPr>
            </w:pPr>
            <w:r w:rsidRPr="00C520FF">
              <w:rPr>
                <w:szCs w:val="20"/>
              </w:rPr>
              <w:t>46.9153364782751</w:t>
            </w:r>
          </w:p>
        </w:tc>
        <w:tc>
          <w:tcPr>
            <w:tcW w:w="45" w:type="pct"/>
            <w:vAlign w:val="center"/>
          </w:tcPr>
          <w:p w:rsidRPr="00C520FF" w:rsidR="00515DBF" w:rsidP="00515DBF" w:rsidRDefault="00515DBF" w14:paraId="1795D5E9" w14:textId="77777777">
            <w:pPr>
              <w:spacing w:after="160"/>
            </w:pPr>
          </w:p>
        </w:tc>
      </w:tr>
      <w:tr xmlns:w14="http://schemas.microsoft.com/office/word/2010/wordml" w:rsidRPr="00C520FF" w:rsidR="00515DBF" w:rsidTr="00144859" w14:paraId="3E01D4BD"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6F12E7" w14:paraId="22D8CE76" w14:textId="2C73B8BA">
            <w:pPr>
              <w:keepNext/>
              <w:keepLines/>
              <w:rPr>
                <w:rFonts w:ascii="Calibri" w:hAnsi="Calibri" w:cs="Calibri"/>
                <w:color w:val="333333"/>
                <w:sz w:val="22"/>
              </w:rPr>
            </w:pPr>
            <w:r w:rsidRPr="00C520FF">
              <w:rPr>
                <w:szCs w:val="20"/>
              </w:rPr>
              <w:t>XS1317725726</w:t>
            </w:r>
          </w:p>
          <w:p w:rsidRPr="00C520FF" w:rsidR="00515DBF" w:rsidP="00515DBF" w:rsidRDefault="00515DBF" w14:paraId="1B293F3E" w14:textId="77777777">
            <w:pPr>
              <w:keepNext/>
              <w:keepLines/>
              <w:rPr>
                <w:szCs w:val="20"/>
              </w:rPr>
            </w:pPr>
          </w:p>
        </w:tc>
        <w:tc>
          <w:tcPr>
            <w:tcW w:w="724" w:type="pct"/>
            <w:tcBorders>
              <w:top w:val="single" w:color="978F97" w:themeColor="accent4" w:sz="2" w:space="0"/>
              <w:left w:val="nil"/>
              <w:bottom w:val="single" w:color="978F97" w:themeColor="accent4" w:sz="2" w:space="0"/>
              <w:right w:val="nil"/>
            </w:tcBorders>
          </w:tcPr>
          <w:p w:rsidRPr="00C520FF" w:rsidR="00515DBF" w:rsidP="00515DBF" w:rsidRDefault="006F12E7" w14:paraId="186BF8E7" w14:textId="6FE654F7">
            <w:pPr>
              <w:keepNext/>
              <w:keepLines/>
              <w:rPr>
                <w:szCs w:val="20"/>
              </w:rPr>
            </w:pPr>
            <w:r w:rsidRPr="00C520FF">
              <w:rPr>
                <w:szCs w:val="20"/>
              </w:rPr>
              <w:t>FCE Bank PLC</w:t>
            </w:r>
          </w:p>
        </w:tc>
        <w:tc>
          <w:tcPr>
            <w:tcW w:w="320" w:type="pct"/>
            <w:tcBorders>
              <w:top w:val="single" w:color="978F97" w:themeColor="accent4" w:sz="2" w:space="0"/>
              <w:left w:val="nil"/>
              <w:bottom w:val="single" w:color="978F97" w:themeColor="accent4" w:sz="2" w:space="0"/>
              <w:right w:val="nil"/>
            </w:tcBorders>
          </w:tcPr>
          <w:p w:rsidRPr="00C520FF" w:rsidR="00515DBF" w:rsidP="00515DBF" w:rsidRDefault="006F12E7" w14:paraId="0138856C" w14:textId="722D41C7">
            <w:pPr>
              <w:keepNext/>
              <w:keepLines/>
              <w:rPr>
                <w:szCs w:val="20"/>
              </w:rPr>
            </w:pPr>
            <w:r w:rsidRPr="00C520FF">
              <w:rPr>
                <w:szCs w:val="20"/>
              </w:rPr>
              <w:t>GB</w:t>
            </w:r>
          </w:p>
        </w:tc>
        <w:tc>
          <w:tcPr>
            <w:tcW w:w="445" w:type="pct"/>
            <w:gridSpan w:val="3"/>
            <w:tcBorders>
              <w:top w:val="single" w:color="978F97" w:themeColor="accent4" w:sz="2" w:space="0"/>
              <w:left w:val="nil"/>
              <w:bottom w:val="single" w:color="978F97" w:themeColor="accent4" w:sz="2" w:space="0"/>
              <w:right w:val="nil"/>
            </w:tcBorders>
          </w:tcPr>
          <w:p w:rsidRPr="00C520FF" w:rsidR="00515DBF" w:rsidP="00515DBF" w:rsidRDefault="006F12E7" w14:paraId="706328FE" w14:textId="5233E97C">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15DBF" w:rsidP="00515DBF" w:rsidRDefault="006F12E7" w14:paraId="27289149" w14:textId="3D651C18">
            <w:pPr>
              <w:keepNext/>
              <w:keepLines/>
              <w:rPr>
                <w:szCs w:val="20"/>
              </w:rPr>
            </w:pPr>
            <w:r w:rsidRPr="00C520FF">
              <w:rPr>
                <w:szCs w:val="20"/>
              </w:rPr>
              <w:t>BBB3</w:t>
            </w:r>
          </w:p>
        </w:tc>
        <w:tc>
          <w:tcPr>
            <w:tcW w:w="377" w:type="pct"/>
            <w:tcBorders>
              <w:top w:val="single" w:color="978F97" w:themeColor="accent4" w:sz="2" w:space="0"/>
              <w:left w:val="nil"/>
              <w:bottom w:val="single" w:color="978F97" w:themeColor="accent4" w:sz="2" w:space="0"/>
              <w:right w:val="nil"/>
            </w:tcBorders>
          </w:tcPr>
          <w:p w:rsidRPr="00C520FF" w:rsidR="00515DBF" w:rsidP="00515DBF" w:rsidRDefault="006F12E7" w14:paraId="5A5A6A05" w14:textId="434F19F2">
            <w:pPr>
              <w:keepNext/>
              <w:keepLines/>
              <w:rPr>
                <w:szCs w:val="20"/>
              </w:rPr>
            </w:pPr>
            <w:r w:rsidRPr="00C520FF">
              <w:rPr>
                <w:szCs w:val="20"/>
              </w:rPr>
              <w:t>48</w:t>
            </w:r>
          </w:p>
        </w:tc>
        <w:tc>
          <w:tcPr>
            <w:tcW w:w="424" w:type="pct"/>
            <w:gridSpan w:val="2"/>
            <w:tcBorders>
              <w:top w:val="single" w:color="978F97" w:themeColor="accent4" w:sz="2" w:space="0"/>
              <w:left w:val="nil"/>
              <w:bottom w:val="single" w:color="978F97" w:themeColor="accent4" w:sz="2" w:space="0"/>
              <w:right w:val="nil"/>
            </w:tcBorders>
          </w:tcPr>
          <w:p w:rsidRPr="00C520FF" w:rsidR="00515DBF" w:rsidP="00515DBF" w:rsidRDefault="006F12E7" w14:paraId="59A22D1D" w14:textId="0176C5B2">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15DBF" w:rsidP="00515DBF" w:rsidRDefault="006F12E7" w14:paraId="3DA98F92" w14:textId="1D3D88D6">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15DBF" w:rsidP="00515DBF" w:rsidRDefault="006F12E7" w14:paraId="2CF5AC4E" w14:textId="6F558B86">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15DBF" w:rsidP="00515DBF" w:rsidRDefault="006F12E7" w14:paraId="67E00520" w14:textId="3BDF2C76">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6F12E7" w14:paraId="18317FD5" w14:textId="480161A7">
            <w:pPr>
              <w:keepNext/>
              <w:keepLines/>
              <w:rPr>
                <w:szCs w:val="20"/>
              </w:rPr>
            </w:pPr>
            <w:r w:rsidRPr="00C520FF">
              <w:rPr>
                <w:szCs w:val="20"/>
              </w:rPr>
              <w:t>84.84</w:t>
            </w:r>
          </w:p>
        </w:tc>
      </w:tr>
      <w:tr xmlns:w14="http://schemas.microsoft.com/office/word/2010/wordml" w:rsidRPr="00C520FF" w:rsidR="00515DBF" w:rsidTr="00144859" w14:paraId="692D9D77"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515DBF" w14:paraId="674B1FA3" w14:textId="57DD015E">
            <w:pPr>
              <w:keepNext/>
              <w:keepLines/>
              <w:rPr>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E45054" w14:paraId="4809AD45" w14:textId="11D7E890">
            <w:pPr>
              <w:keepNext/>
              <w:keepLines/>
              <w:rPr>
                <w:szCs w:val="20"/>
              </w:rPr>
            </w:pPr>
            <w:r>
              <w:rPr>
                <w:szCs w:val="20"/>
              </w:rPr>
              <w:t>4</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36490FFA" w14:textId="2CE56526">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2BF6B07B" w14:textId="5E774E55">
            <w:pPr>
              <w:keepNext/>
              <w:keepLines/>
              <w:rPr>
                <w:szCs w:val="20"/>
              </w:rPr>
            </w:pPr>
            <w:r w:rsidRPr="00C520FF">
              <w:rPr>
                <w:szCs w:val="20"/>
              </w:rPr>
              <w:t>-</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31DD1D2D" w14:textId="210D8CD0">
            <w:pPr>
              <w:keepNext/>
              <w:keepLines/>
              <w:rPr>
                <w:szCs w:val="20"/>
              </w:rPr>
            </w:pPr>
            <w:r w:rsidRPr="00C520FF">
              <w:rPr>
                <w:szCs w:val="20"/>
              </w:rPr>
              <w:t>-4</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0AB50D8F" w14:textId="623203DB">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5ED5E1FE" w14:textId="22F81F79">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4E4BAC35" w14:textId="29E25638">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15DBF" w:rsidP="00515DBF" w:rsidRDefault="00A1573B" w14:paraId="481A4C6A" w14:textId="6BFC5C4E">
            <w:pPr>
              <w:keepNext/>
              <w:keepLines/>
              <w:rPr>
                <w:szCs w:val="20"/>
              </w:rPr>
            </w:pPr>
            <w:r w:rsidRPr="00C520FF">
              <w:rPr>
                <w:szCs w:val="20"/>
              </w:rPr>
              <w:t>-6</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A1573B" w14:paraId="33F24C36" w14:textId="7D9534CE">
            <w:pPr>
              <w:keepNext/>
              <w:keepLines/>
              <w:rPr>
                <w:szCs w:val="20"/>
              </w:rPr>
            </w:pPr>
            <w:r w:rsidRPr="00C520FF">
              <w:rPr>
                <w:szCs w:val="20"/>
              </w:rPr>
              <w:t>47.307306304711</w:t>
            </w:r>
          </w:p>
        </w:tc>
        <w:tc>
          <w:tcPr>
            <w:tcW w:w="45" w:type="pct"/>
            <w:vAlign w:val="center"/>
          </w:tcPr>
          <w:p w:rsidRPr="00C520FF" w:rsidR="00515DBF" w:rsidP="00515DBF" w:rsidRDefault="00515DBF" w14:paraId="716274F4" w14:textId="77777777">
            <w:pPr>
              <w:spacing w:after="160"/>
            </w:pPr>
          </w:p>
        </w:tc>
      </w:tr>
      <w:tr xmlns:w14="http://schemas.microsoft.com/office/word/2010/wordml" w:rsidRPr="00C520FF" w:rsidR="00515DBF" w:rsidTr="00144859" w14:paraId="707C70FE"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6F12E7" w14:paraId="1C38FCE3" w14:textId="0F00C2B9">
            <w:pPr>
              <w:keepNext/>
              <w:keepLines/>
              <w:rPr>
                <w:rFonts w:ascii="Calibri" w:hAnsi="Calibri" w:cs="Calibri"/>
                <w:color w:val="333333"/>
                <w:sz w:val="22"/>
              </w:rPr>
            </w:pPr>
            <w:r w:rsidRPr="00C520FF">
              <w:rPr>
                <w:szCs w:val="20"/>
              </w:rPr>
              <w:t>XS1214673722</w:t>
            </w:r>
          </w:p>
          <w:p w:rsidRPr="00C520FF" w:rsidR="00515DBF" w:rsidP="00515DBF" w:rsidRDefault="00515DBF" w14:paraId="6894D473" w14:textId="77777777">
            <w:pPr>
              <w:keepNext/>
              <w:keepLines/>
              <w:rPr>
                <w:szCs w:val="20"/>
              </w:rPr>
            </w:pPr>
          </w:p>
        </w:tc>
        <w:tc>
          <w:tcPr>
            <w:tcW w:w="724" w:type="pct"/>
            <w:tcBorders>
              <w:top w:val="single" w:color="978F97" w:themeColor="accent4" w:sz="2" w:space="0"/>
              <w:left w:val="nil"/>
              <w:bottom w:val="single" w:color="978F97" w:themeColor="accent4" w:sz="2" w:space="0"/>
              <w:right w:val="nil"/>
            </w:tcBorders>
          </w:tcPr>
          <w:p w:rsidRPr="00C520FF" w:rsidR="00515DBF" w:rsidP="00515DBF" w:rsidRDefault="006F12E7" w14:paraId="30A72E73" w14:textId="07CFF5FC">
            <w:pPr>
              <w:keepNext/>
              <w:keepLines/>
              <w:rPr>
                <w:szCs w:val="20"/>
              </w:rPr>
            </w:pPr>
            <w:r w:rsidRPr="00C520FF">
              <w:rPr>
                <w:szCs w:val="20"/>
              </w:rPr>
              <w:t>ArcelorMittal SA</w:t>
            </w:r>
          </w:p>
        </w:tc>
        <w:tc>
          <w:tcPr>
            <w:tcW w:w="320" w:type="pct"/>
            <w:tcBorders>
              <w:top w:val="single" w:color="978F97" w:themeColor="accent4" w:sz="2" w:space="0"/>
              <w:left w:val="nil"/>
              <w:bottom w:val="single" w:color="978F97" w:themeColor="accent4" w:sz="2" w:space="0"/>
              <w:right w:val="nil"/>
            </w:tcBorders>
          </w:tcPr>
          <w:p w:rsidRPr="00C520FF" w:rsidR="00515DBF" w:rsidP="00515DBF" w:rsidRDefault="006F12E7" w14:paraId="18ADB01F" w14:textId="265118EA">
            <w:pPr>
              <w:keepNext/>
              <w:keepLines/>
              <w:rPr>
                <w:szCs w:val="20"/>
              </w:rPr>
            </w:pPr>
            <w:r w:rsidRPr="00C520FF">
              <w:rPr>
                <w:szCs w:val="20"/>
              </w:rPr>
              <w:t>LU</w:t>
            </w:r>
          </w:p>
        </w:tc>
        <w:tc>
          <w:tcPr>
            <w:tcW w:w="445" w:type="pct"/>
            <w:gridSpan w:val="3"/>
            <w:tcBorders>
              <w:top w:val="single" w:color="978F97" w:themeColor="accent4" w:sz="2" w:space="0"/>
              <w:left w:val="nil"/>
              <w:bottom w:val="single" w:color="978F97" w:themeColor="accent4" w:sz="2" w:space="0"/>
              <w:right w:val="nil"/>
            </w:tcBorders>
          </w:tcPr>
          <w:p w:rsidRPr="00C520FF" w:rsidR="00515DBF" w:rsidP="00515DBF" w:rsidRDefault="006F12E7" w14:paraId="5A4A4D88" w14:textId="0013732C">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15DBF" w:rsidP="00515DBF" w:rsidRDefault="006F12E7" w14:paraId="6F8D440D" w14:textId="2FBDB55C">
            <w:pPr>
              <w:keepNext/>
              <w:keepLines/>
              <w:rPr>
                <w:szCs w:val="20"/>
              </w:rPr>
            </w:pPr>
            <w:r w:rsidRPr="00C520FF">
              <w:rPr>
                <w:szCs w:val="20"/>
              </w:rPr>
              <w:t>BBB3</w:t>
            </w:r>
          </w:p>
        </w:tc>
        <w:tc>
          <w:tcPr>
            <w:tcW w:w="377" w:type="pct"/>
            <w:tcBorders>
              <w:top w:val="single" w:color="978F97" w:themeColor="accent4" w:sz="2" w:space="0"/>
              <w:left w:val="nil"/>
              <w:bottom w:val="single" w:color="978F97" w:themeColor="accent4" w:sz="2" w:space="0"/>
              <w:right w:val="nil"/>
            </w:tcBorders>
          </w:tcPr>
          <w:p w:rsidRPr="00C520FF" w:rsidR="00515DBF" w:rsidP="00515DBF" w:rsidRDefault="006F12E7" w14:paraId="1978AB46" w14:textId="599A8B1C">
            <w:pPr>
              <w:keepNext/>
              <w:keepLines/>
              <w:rPr>
                <w:szCs w:val="20"/>
              </w:rPr>
            </w:pPr>
            <w:r w:rsidRPr="00C520FF">
              <w:rPr>
                <w:szCs w:val="20"/>
              </w:rPr>
              <w:t>69</w:t>
            </w:r>
          </w:p>
        </w:tc>
        <w:tc>
          <w:tcPr>
            <w:tcW w:w="424" w:type="pct"/>
            <w:gridSpan w:val="2"/>
            <w:tcBorders>
              <w:top w:val="single" w:color="978F97" w:themeColor="accent4" w:sz="2" w:space="0"/>
              <w:left w:val="nil"/>
              <w:bottom w:val="single" w:color="978F97" w:themeColor="accent4" w:sz="2" w:space="0"/>
              <w:right w:val="nil"/>
            </w:tcBorders>
          </w:tcPr>
          <w:p w:rsidRPr="00C520FF" w:rsidR="00515DBF" w:rsidP="00515DBF" w:rsidRDefault="006F12E7" w14:paraId="454F5C58" w14:textId="11202927">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15DBF" w:rsidP="00515DBF" w:rsidRDefault="006F12E7" w14:paraId="1096737D" w14:textId="232F6C5B">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15DBF" w:rsidP="00515DBF" w:rsidRDefault="006F12E7" w14:paraId="76D93BE1" w14:textId="1092F540">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15DBF" w:rsidP="00515DBF" w:rsidRDefault="006F12E7" w14:paraId="06DB0CCB" w14:textId="085F9D74">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6F12E7" w14:paraId="1C868A82" w14:textId="7C05DA49">
            <w:pPr>
              <w:keepNext/>
              <w:keepLines/>
              <w:rPr>
                <w:szCs w:val="20"/>
              </w:rPr>
            </w:pPr>
            <w:r w:rsidRPr="00C520FF">
              <w:rPr>
                <w:szCs w:val="20"/>
              </w:rPr>
              <w:t>81.93</w:t>
            </w:r>
          </w:p>
        </w:tc>
      </w:tr>
      <w:tr xmlns:w14="http://schemas.microsoft.com/office/word/2010/wordml" w:rsidRPr="00C520FF" w:rsidR="00515DBF" w:rsidTr="00144859" w14:paraId="71A1CA98"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515DBF" w14:paraId="7107C352" w14:textId="331C2653">
            <w:pPr>
              <w:keepNext/>
              <w:keepLines/>
              <w:rPr>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E45054" w14:paraId="51DD1527" w14:textId="601704AC">
            <w:pPr>
              <w:keepNext/>
              <w:keepLines/>
              <w:rPr>
                <w:szCs w:val="20"/>
              </w:rPr>
            </w:pPr>
            <w:r>
              <w:rPr>
                <w:szCs w:val="20"/>
              </w:rPr>
              <w:t>6</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29815675" w14:textId="2D62E40A">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61DE7F73" w14:textId="7E98FF5E">
            <w:pPr>
              <w:keepNext/>
              <w:keepLines/>
              <w:rPr>
                <w:szCs w:val="20"/>
              </w:rPr>
            </w:pPr>
            <w:r w:rsidRPr="00C520FF">
              <w:rPr>
                <w:szCs w:val="20"/>
              </w:rPr>
              <w:t>-</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2FCC3A6A" w14:textId="3D6C7C54">
            <w:pPr>
              <w:keepNext/>
              <w:keepLines/>
              <w:rPr>
                <w:szCs w:val="20"/>
              </w:rPr>
            </w:pPr>
            <w:r w:rsidRPr="00C520FF">
              <w:rPr>
                <w:szCs w:val="20"/>
              </w:rPr>
              <w:t>-7</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48E9D3F7" w14:textId="55DC8560">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4D75944E" w14:textId="692764DC">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32C74B8E" w14:textId="1371D122">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15DBF" w:rsidP="00515DBF" w:rsidRDefault="00A1573B" w14:paraId="22AA4A8C" w14:textId="627E9F80">
            <w:pPr>
              <w:keepNext/>
              <w:keepLines/>
              <w:rPr>
                <w:szCs w:val="20"/>
              </w:rPr>
            </w:pPr>
            <w:r w:rsidRPr="00C520FF">
              <w:rPr>
                <w:szCs w:val="20"/>
              </w:rPr>
              <w:t>-1</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A1573B" w14:paraId="79FAAD08" w14:textId="5A09FF71">
            <w:pPr>
              <w:keepNext/>
              <w:keepLines/>
              <w:rPr>
                <w:szCs w:val="20"/>
              </w:rPr>
            </w:pPr>
            <w:r w:rsidRPr="00C520FF">
              <w:rPr>
                <w:szCs w:val="20"/>
              </w:rPr>
              <w:t>46.1331027602406</w:t>
            </w:r>
          </w:p>
        </w:tc>
        <w:tc>
          <w:tcPr>
            <w:tcW w:w="45" w:type="pct"/>
            <w:vAlign w:val="center"/>
          </w:tcPr>
          <w:p w:rsidRPr="00C520FF" w:rsidR="00515DBF" w:rsidP="00515DBF" w:rsidRDefault="00515DBF" w14:paraId="20CCF362" w14:textId="77777777">
            <w:pPr>
              <w:spacing w:after="160"/>
            </w:pPr>
          </w:p>
        </w:tc>
      </w:tr>
      <w:tr xmlns:w14="http://schemas.microsoft.com/office/word/2010/wordml" w:rsidRPr="00C520FF" w:rsidR="00515DBF" w:rsidTr="00144859" w14:paraId="301F5F85"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6F12E7" w14:paraId="3C1C5A88" w14:textId="34D68DC4">
            <w:pPr>
              <w:keepNext/>
              <w:keepLines/>
              <w:rPr>
                <w:rFonts w:ascii="Calibri" w:hAnsi="Calibri" w:cs="Calibri"/>
                <w:color w:val="333333"/>
                <w:sz w:val="22"/>
              </w:rPr>
            </w:pPr>
            <w:r w:rsidRPr="00C520FF">
              <w:rPr>
                <w:szCs w:val="20"/>
              </w:rPr>
              <w:t>XS1800194729</w:t>
            </w:r>
          </w:p>
          <w:p w:rsidRPr="00C520FF" w:rsidR="00515DBF" w:rsidP="00515DBF" w:rsidRDefault="00515DBF" w14:paraId="249F5F20" w14:textId="77777777">
            <w:pPr>
              <w:rPr>
                <w:rFonts w:ascii="Calibri" w:hAnsi="Calibri" w:cs="Calibri"/>
                <w:color w:val="333333"/>
                <w:sz w:val="22"/>
              </w:rPr>
            </w:pPr>
          </w:p>
        </w:tc>
        <w:tc>
          <w:tcPr>
            <w:tcW w:w="724" w:type="pct"/>
            <w:tcBorders>
              <w:top w:val="single" w:color="978F97" w:themeColor="accent4" w:sz="2" w:space="0"/>
              <w:left w:val="nil"/>
              <w:bottom w:val="single" w:color="978F97" w:themeColor="accent4" w:sz="2" w:space="0"/>
              <w:right w:val="nil"/>
            </w:tcBorders>
          </w:tcPr>
          <w:p w:rsidRPr="00C520FF" w:rsidR="00515DBF" w:rsidP="00515DBF" w:rsidRDefault="006F12E7" w14:paraId="111125FF" w14:textId="22AD889D">
            <w:pPr>
              <w:keepNext/>
              <w:keepLines/>
              <w:rPr>
                <w:szCs w:val="20"/>
              </w:rPr>
            </w:pPr>
            <w:r w:rsidRPr="00C520FF">
              <w:rPr>
                <w:szCs w:val="20"/>
              </w:rPr>
              <w:t>Ford Motor Credit Co LLC</w:t>
            </w:r>
          </w:p>
        </w:tc>
        <w:tc>
          <w:tcPr>
            <w:tcW w:w="320" w:type="pct"/>
            <w:tcBorders>
              <w:top w:val="single" w:color="978F97" w:themeColor="accent4" w:sz="2" w:space="0"/>
              <w:left w:val="nil"/>
              <w:bottom w:val="single" w:color="978F97" w:themeColor="accent4" w:sz="2" w:space="0"/>
              <w:right w:val="nil"/>
            </w:tcBorders>
          </w:tcPr>
          <w:p w:rsidRPr="00C520FF" w:rsidR="00515DBF" w:rsidP="00515DBF" w:rsidRDefault="006F12E7" w14:paraId="59EB532B" w14:textId="359804F7">
            <w:pPr>
              <w:keepNext/>
              <w:keepLines/>
              <w:rPr>
                <w:szCs w:val="20"/>
              </w:rPr>
            </w:pPr>
            <w:r w:rsidRPr="00C520FF">
              <w:rPr>
                <w:szCs w:val="20"/>
              </w:rPr>
              <w:t>US</w:t>
            </w:r>
          </w:p>
        </w:tc>
        <w:tc>
          <w:tcPr>
            <w:tcW w:w="445" w:type="pct"/>
            <w:gridSpan w:val="3"/>
            <w:tcBorders>
              <w:top w:val="single" w:color="978F97" w:themeColor="accent4" w:sz="2" w:space="0"/>
              <w:left w:val="nil"/>
              <w:bottom w:val="single" w:color="978F97" w:themeColor="accent4" w:sz="2" w:space="0"/>
              <w:right w:val="nil"/>
            </w:tcBorders>
          </w:tcPr>
          <w:p w:rsidRPr="00C520FF" w:rsidR="00515DBF" w:rsidP="00515DBF" w:rsidRDefault="006F12E7" w14:paraId="33E286EB" w14:textId="51C81861">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15DBF" w:rsidP="00515DBF" w:rsidRDefault="006F12E7" w14:paraId="145EA73C" w14:textId="5AA54D53">
            <w:pPr>
              <w:keepNext/>
              <w:keepLines/>
              <w:rPr>
                <w:szCs w:val="20"/>
              </w:rPr>
            </w:pPr>
            <w:r w:rsidRPr="00C520FF">
              <w:rPr>
                <w:szCs w:val="20"/>
              </w:rPr>
              <w:t>BBB3</w:t>
            </w:r>
          </w:p>
        </w:tc>
        <w:tc>
          <w:tcPr>
            <w:tcW w:w="377" w:type="pct"/>
            <w:tcBorders>
              <w:top w:val="single" w:color="978F97" w:themeColor="accent4" w:sz="2" w:space="0"/>
              <w:left w:val="nil"/>
              <w:bottom w:val="single" w:color="978F97" w:themeColor="accent4" w:sz="2" w:space="0"/>
              <w:right w:val="nil"/>
            </w:tcBorders>
          </w:tcPr>
          <w:p w:rsidRPr="00C520FF" w:rsidR="00515DBF" w:rsidP="00515DBF" w:rsidRDefault="006F12E7" w14:paraId="0E4275AD" w14:textId="03383F44">
            <w:pPr>
              <w:keepNext/>
              <w:keepLines/>
              <w:rPr>
                <w:szCs w:val="20"/>
              </w:rPr>
            </w:pPr>
            <w:r w:rsidRPr="00C520FF">
              <w:rPr>
                <w:szCs w:val="20"/>
              </w:rPr>
              <w:t>1</w:t>
            </w:r>
          </w:p>
        </w:tc>
        <w:tc>
          <w:tcPr>
            <w:tcW w:w="424" w:type="pct"/>
            <w:gridSpan w:val="2"/>
            <w:tcBorders>
              <w:top w:val="single" w:color="978F97" w:themeColor="accent4" w:sz="2" w:space="0"/>
              <w:left w:val="nil"/>
              <w:bottom w:val="single" w:color="978F97" w:themeColor="accent4" w:sz="2" w:space="0"/>
              <w:right w:val="nil"/>
            </w:tcBorders>
          </w:tcPr>
          <w:p w:rsidRPr="00C520FF" w:rsidR="00515DBF" w:rsidP="00515DBF" w:rsidRDefault="006F12E7" w14:paraId="26A92F43" w14:textId="0A2E25E9">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15DBF" w:rsidP="00515DBF" w:rsidRDefault="006F12E7" w14:paraId="4386E6C5" w14:textId="01C047C6">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15DBF" w:rsidP="00515DBF" w:rsidRDefault="006F12E7" w14:paraId="294FEDB5" w14:textId="07A08698">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15DBF" w:rsidP="00515DBF" w:rsidRDefault="006F12E7" w14:paraId="7A5EFFEF" w14:textId="1625E46B">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6F12E7" w14:paraId="298D6318" w14:textId="46F0AC89">
            <w:pPr>
              <w:keepNext/>
              <w:keepLines/>
              <w:rPr>
                <w:szCs w:val="20"/>
              </w:rPr>
            </w:pPr>
            <w:r w:rsidRPr="00C520FF">
              <w:rPr>
                <w:szCs w:val="20"/>
              </w:rPr>
              <w:t>70.58</w:t>
            </w:r>
          </w:p>
        </w:tc>
      </w:tr>
      <w:tr xmlns:w14="http://schemas.microsoft.com/office/word/2010/wordml" w:rsidRPr="00C520FF" w:rsidR="00515DBF" w:rsidTr="00144859" w14:paraId="5865275E"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515DBF" w14:paraId="3EA035F3" w14:textId="161828E8">
            <w:pPr>
              <w:keepNext/>
              <w:keepLines/>
              <w:rPr>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E45054" w14:paraId="234293CE" w14:textId="67D70C32">
            <w:pPr>
              <w:keepNext/>
              <w:keepLines/>
              <w:rPr>
                <w:szCs w:val="20"/>
              </w:rPr>
            </w:pPr>
            <w:r>
              <w:rPr>
                <w:szCs w:val="20"/>
              </w:rPr>
              <w:t>8</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4C2D0839" w14:textId="7BB2789E">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76A149FF" w14:textId="2FFA512F">
            <w:pPr>
              <w:keepNext/>
              <w:keepLines/>
              <w:rPr>
                <w:szCs w:val="20"/>
              </w:rPr>
            </w:pPr>
            <w:r w:rsidRPr="00C520FF">
              <w:rPr>
                <w:szCs w:val="20"/>
              </w:rPr>
              <w:t>-</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24A0ACEE" w14:textId="2E1FFE29">
            <w:pPr>
              <w:keepNext/>
              <w:keepLines/>
              <w:rPr>
                <w:szCs w:val="20"/>
              </w:rPr>
            </w:pPr>
            <w:r w:rsidRPr="00C520FF">
              <w:rPr>
                <w:szCs w:val="20"/>
              </w:rPr>
              <w:t>5</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4316F283" w14:textId="7D722831">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62627370" w14:textId="628AC5D7">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2F77ADFB" w14:textId="6303D6F9">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15DBF" w:rsidP="00515DBF" w:rsidRDefault="00A1573B" w14:paraId="1D5A30DB" w14:textId="05ED8E1A">
            <w:pPr>
              <w:keepNext/>
              <w:keepLines/>
              <w:rPr>
                <w:szCs w:val="20"/>
              </w:rPr>
            </w:pPr>
            <w:r w:rsidRPr="00C520FF">
              <w:rPr>
                <w:szCs w:val="20"/>
              </w:rPr>
              <w:t>-4</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A1573B" w14:paraId="2810FDA7" w14:textId="7F402709">
            <w:pPr>
              <w:keepNext/>
              <w:keepLines/>
              <w:rPr>
                <w:szCs w:val="20"/>
              </w:rPr>
            </w:pPr>
            <w:r w:rsidRPr="00C520FF">
              <w:rPr>
                <w:szCs w:val="20"/>
              </w:rPr>
              <w:t>46.7735221763543</w:t>
            </w:r>
          </w:p>
        </w:tc>
        <w:tc>
          <w:tcPr>
            <w:tcW w:w="45" w:type="pct"/>
            <w:vAlign w:val="center"/>
          </w:tcPr>
          <w:p w:rsidRPr="00C520FF" w:rsidR="00515DBF" w:rsidP="00515DBF" w:rsidRDefault="00515DBF" w14:paraId="2EDFBD12" w14:textId="77777777">
            <w:pPr>
              <w:spacing w:after="160"/>
            </w:pPr>
          </w:p>
        </w:tc>
      </w:tr>
      <w:tr xmlns:w14="http://schemas.microsoft.com/office/word/2010/wordml" w:rsidRPr="00C520FF" w:rsidR="00515DBF" w:rsidTr="00144859" w14:paraId="34C35699"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6B51C4" w14:paraId="5ABD1D31" w14:textId="62E65801">
            <w:pPr>
              <w:keepNext/>
              <w:keepLines/>
              <w:rPr>
                <w:rFonts w:ascii="Calibri" w:hAnsi="Calibri" w:cs="Calibri"/>
                <w:color w:val="333333"/>
                <w:sz w:val="22"/>
              </w:rPr>
            </w:pPr>
            <w:r w:rsidRPr="00C520FF">
              <w:rPr>
                <w:szCs w:val="20"/>
              </w:rPr>
              <w:t>XS1084568762</w:t>
            </w:r>
          </w:p>
          <w:p w:rsidRPr="00C520FF" w:rsidR="00515DBF" w:rsidP="00515DBF" w:rsidRDefault="00515DBF" w14:paraId="20A3B97B" w14:textId="77777777">
            <w:pPr>
              <w:rPr>
                <w:rFonts w:ascii="Calibri" w:hAnsi="Calibri" w:cs="Calibri"/>
                <w:color w:val="333333"/>
                <w:sz w:val="22"/>
              </w:rPr>
            </w:pPr>
          </w:p>
        </w:tc>
        <w:tc>
          <w:tcPr>
            <w:tcW w:w="724" w:type="pct"/>
            <w:tcBorders>
              <w:top w:val="single" w:color="978F97" w:themeColor="accent4" w:sz="2" w:space="0"/>
              <w:left w:val="nil"/>
              <w:bottom w:val="single" w:color="978F97" w:themeColor="accent4" w:sz="2" w:space="0"/>
              <w:right w:val="nil"/>
            </w:tcBorders>
          </w:tcPr>
          <w:p w:rsidRPr="00C520FF" w:rsidR="00515DBF" w:rsidP="00515DBF" w:rsidRDefault="006B51C4" w14:paraId="440F7894" w14:textId="07FB6E9E">
            <w:pPr>
              <w:keepNext/>
              <w:keepLines/>
              <w:rPr>
                <w:szCs w:val="20"/>
              </w:rPr>
            </w:pPr>
            <w:r w:rsidRPr="00C520FF">
              <w:rPr>
                <w:szCs w:val="20"/>
              </w:rPr>
              <w:t>ArcelorMittal SA</w:t>
            </w:r>
          </w:p>
        </w:tc>
        <w:tc>
          <w:tcPr>
            <w:tcW w:w="320" w:type="pct"/>
            <w:tcBorders>
              <w:top w:val="single" w:color="978F97" w:themeColor="accent4" w:sz="2" w:space="0"/>
              <w:left w:val="nil"/>
              <w:bottom w:val="single" w:color="978F97" w:themeColor="accent4" w:sz="2" w:space="0"/>
              <w:right w:val="nil"/>
            </w:tcBorders>
          </w:tcPr>
          <w:p w:rsidRPr="00C520FF" w:rsidR="00515DBF" w:rsidP="00515DBF" w:rsidRDefault="005F40F9" w14:paraId="209197E4" w14:textId="51AD0814">
            <w:pPr>
              <w:keepNext/>
              <w:keepLines/>
              <w:rPr>
                <w:szCs w:val="20"/>
              </w:rPr>
            </w:pPr>
            <w:r w:rsidRPr="00C520FF">
              <w:rPr>
                <w:szCs w:val="20"/>
              </w:rPr>
              <w:t>LU</w:t>
            </w:r>
          </w:p>
        </w:tc>
        <w:tc>
          <w:tcPr>
            <w:tcW w:w="445" w:type="pct"/>
            <w:gridSpan w:val="3"/>
            <w:tcBorders>
              <w:top w:val="single" w:color="978F97" w:themeColor="accent4" w:sz="2" w:space="0"/>
              <w:left w:val="nil"/>
              <w:bottom w:val="single" w:color="978F97" w:themeColor="accent4" w:sz="2" w:space="0"/>
              <w:right w:val="nil"/>
            </w:tcBorders>
          </w:tcPr>
          <w:p w:rsidRPr="00C520FF" w:rsidR="00515DBF" w:rsidP="00515DBF" w:rsidRDefault="005F40F9" w14:paraId="0C7CBC4E" w14:textId="7DF6C7DE">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15DBF" w:rsidP="00515DBF" w:rsidRDefault="005F40F9" w14:paraId="2850B1D6" w14:textId="5CF389B9">
            <w:pPr>
              <w:keepNext/>
              <w:keepLines/>
              <w:rPr>
                <w:szCs w:val="20"/>
              </w:rPr>
            </w:pPr>
            <w:r w:rsidRPr="00C520FF">
              <w:rPr>
                <w:szCs w:val="20"/>
              </w:rPr>
              <w:t>BBB3</w:t>
            </w:r>
          </w:p>
        </w:tc>
        <w:tc>
          <w:tcPr>
            <w:tcW w:w="377" w:type="pct"/>
            <w:tcBorders>
              <w:top w:val="single" w:color="978F97" w:themeColor="accent4" w:sz="2" w:space="0"/>
              <w:left w:val="nil"/>
              <w:bottom w:val="single" w:color="978F97" w:themeColor="accent4" w:sz="2" w:space="0"/>
              <w:right w:val="nil"/>
            </w:tcBorders>
          </w:tcPr>
          <w:p w:rsidRPr="00C520FF" w:rsidR="00515DBF" w:rsidP="00515DBF" w:rsidRDefault="005F40F9" w14:paraId="3AC32CBE" w14:textId="2925DE41">
            <w:pPr>
              <w:keepNext/>
              <w:keepLines/>
              <w:rPr>
                <w:szCs w:val="20"/>
              </w:rPr>
            </w:pPr>
            <w:r w:rsidRPr="00C520FF">
              <w:rPr>
                <w:szCs w:val="20"/>
              </w:rPr>
              <w:t>30</w:t>
            </w:r>
          </w:p>
        </w:tc>
        <w:tc>
          <w:tcPr>
            <w:tcW w:w="424"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6C98523B" w14:textId="301A76C5">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15DBF" w:rsidP="00515DBF" w:rsidRDefault="005F40F9" w14:paraId="2A97A024" w14:textId="23018BD2">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15E73E8D" w14:textId="6B00FD34">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15DBF" w:rsidP="00515DBF" w:rsidRDefault="005F40F9" w14:paraId="635766E9" w14:textId="3C1AD01F">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5F40F9" w14:paraId="2B13E19F" w14:textId="1B034AB3">
            <w:pPr>
              <w:keepNext/>
              <w:keepLines/>
              <w:rPr>
                <w:szCs w:val="20"/>
              </w:rPr>
            </w:pPr>
            <w:r w:rsidRPr="00C520FF">
              <w:rPr>
                <w:szCs w:val="20"/>
              </w:rPr>
              <w:t>62.60</w:t>
            </w:r>
          </w:p>
        </w:tc>
      </w:tr>
      <w:tr xmlns:w14="http://schemas.microsoft.com/office/word/2010/wordml" w:rsidRPr="00C520FF" w:rsidR="00515DBF" w:rsidTr="00144859" w14:paraId="4AC400A1"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515DBF" w14:paraId="44DDEA26" w14:textId="74C7A762">
            <w:pPr>
              <w:keepNext/>
              <w:keepLines/>
              <w:rPr>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E45054" w14:paraId="106C80FC" w14:textId="7F82A2DF">
            <w:pPr>
              <w:keepNext/>
              <w:keepLines/>
              <w:rPr>
                <w:szCs w:val="20"/>
              </w:rPr>
            </w:pPr>
            <w:r>
              <w:rPr>
                <w:szCs w:val="20"/>
              </w:rPr>
              <w:t>7</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2D9CFA79" w14:textId="408125BB">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7A41ACE6" w14:textId="3F8C85F7">
            <w:pPr>
              <w:keepNext/>
              <w:keepLines/>
              <w:rPr>
                <w:szCs w:val="20"/>
              </w:rPr>
            </w:pPr>
            <w:r w:rsidRPr="00C520FF">
              <w:rPr>
                <w:szCs w:val="20"/>
              </w:rPr>
              <w:t>-</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4492F58E" w14:textId="09009432">
            <w:pPr>
              <w:keepNext/>
              <w:keepLines/>
              <w:rPr>
                <w:szCs w:val="20"/>
              </w:rPr>
            </w:pPr>
            <w:r w:rsidRPr="00C520FF">
              <w:rPr>
                <w:szCs w:val="20"/>
              </w:rPr>
              <w:t>-</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54E3281E" w14:textId="735AA13F">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2986F771" w14:textId="573A4B5C">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39CF7D26" w14:textId="5D275488">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15DBF" w:rsidP="00515DBF" w:rsidRDefault="00A1573B" w14:paraId="6800DF23" w14:textId="2A27A315">
            <w:pPr>
              <w:keepNext/>
              <w:keepLines/>
              <w:rPr>
                <w:szCs w:val="20"/>
              </w:rPr>
            </w:pPr>
            <w:r w:rsidRPr="00C520FF">
              <w:rPr>
                <w:szCs w:val="20"/>
              </w:rPr>
              <w:t>10</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A1573B" w14:paraId="047D34BC" w14:textId="5E571DBD">
            <w:pPr>
              <w:keepNext/>
              <w:keepLines/>
              <w:rPr>
                <w:szCs w:val="20"/>
              </w:rPr>
            </w:pPr>
            <w:r w:rsidRPr="00C520FF">
              <w:rPr>
                <w:szCs w:val="20"/>
              </w:rPr>
              <w:t>48.2211760159289</w:t>
            </w:r>
          </w:p>
        </w:tc>
        <w:tc>
          <w:tcPr>
            <w:tcW w:w="45" w:type="pct"/>
            <w:vAlign w:val="center"/>
          </w:tcPr>
          <w:p w:rsidRPr="00C520FF" w:rsidR="00515DBF" w:rsidP="00515DBF" w:rsidRDefault="00515DBF" w14:paraId="525CBCCE" w14:textId="77777777">
            <w:pPr>
              <w:spacing w:after="160"/>
            </w:pPr>
          </w:p>
        </w:tc>
      </w:tr>
      <w:tr xmlns:w14="http://schemas.microsoft.com/office/word/2010/wordml" w:rsidRPr="00C520FF" w:rsidR="00515DBF" w:rsidTr="00144859" w14:paraId="72344A19"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5F40F9" w14:paraId="26A0FBF2" w14:textId="38902357">
            <w:pPr>
              <w:keepNext/>
              <w:keepLines/>
              <w:rPr>
                <w:rFonts w:ascii="Calibri" w:hAnsi="Calibri" w:cs="Calibri"/>
                <w:color w:val="333333"/>
                <w:sz w:val="22"/>
              </w:rPr>
            </w:pPr>
            <w:r w:rsidRPr="00C520FF">
              <w:rPr>
                <w:szCs w:val="20"/>
              </w:rPr>
              <w:t>XS0677389347</w:t>
            </w:r>
          </w:p>
          <w:p w:rsidRPr="00C520FF" w:rsidR="00515DBF" w:rsidP="00515DBF" w:rsidRDefault="00515DBF" w14:paraId="5C689B9C" w14:textId="77777777">
            <w:pPr>
              <w:rPr>
                <w:rFonts w:ascii="Calibri" w:hAnsi="Calibri" w:cs="Calibri"/>
                <w:color w:val="333333"/>
                <w:sz w:val="22"/>
              </w:rPr>
            </w:pPr>
          </w:p>
        </w:tc>
        <w:tc>
          <w:tcPr>
            <w:tcW w:w="724" w:type="pct"/>
            <w:tcBorders>
              <w:top w:val="single" w:color="978F97" w:themeColor="accent4" w:sz="2" w:space="0"/>
              <w:left w:val="nil"/>
              <w:bottom w:val="single" w:color="978F97" w:themeColor="accent4" w:sz="2" w:space="0"/>
              <w:right w:val="nil"/>
            </w:tcBorders>
          </w:tcPr>
          <w:p w:rsidRPr="00C520FF" w:rsidR="00515DBF" w:rsidP="00515DBF" w:rsidRDefault="005F40F9" w14:paraId="34269008" w14:textId="1CB0B93C">
            <w:pPr>
              <w:keepNext/>
              <w:keepLines/>
              <w:rPr>
                <w:szCs w:val="20"/>
              </w:rPr>
            </w:pPr>
            <w:r w:rsidRPr="00C520FF">
              <w:rPr>
                <w:szCs w:val="20"/>
              </w:rPr>
              <w:t>Koninklijke KPN NV</w:t>
            </w:r>
          </w:p>
        </w:tc>
        <w:tc>
          <w:tcPr>
            <w:tcW w:w="320" w:type="pct"/>
            <w:tcBorders>
              <w:top w:val="single" w:color="978F97" w:themeColor="accent4" w:sz="2" w:space="0"/>
              <w:left w:val="nil"/>
              <w:bottom w:val="single" w:color="978F97" w:themeColor="accent4" w:sz="2" w:space="0"/>
              <w:right w:val="nil"/>
            </w:tcBorders>
          </w:tcPr>
          <w:p w:rsidRPr="00C520FF" w:rsidR="00515DBF" w:rsidP="00515DBF" w:rsidRDefault="005F40F9" w14:paraId="46704D03" w14:textId="4F9AB8B6">
            <w:pPr>
              <w:keepNext/>
              <w:keepLines/>
              <w:rPr>
                <w:szCs w:val="20"/>
              </w:rPr>
            </w:pPr>
            <w:r w:rsidRPr="00C520FF">
              <w:rPr>
                <w:szCs w:val="20"/>
              </w:rPr>
              <w:t>NL</w:t>
            </w:r>
          </w:p>
        </w:tc>
        <w:tc>
          <w:tcPr>
            <w:tcW w:w="445" w:type="pct"/>
            <w:gridSpan w:val="3"/>
            <w:tcBorders>
              <w:top w:val="single" w:color="978F97" w:themeColor="accent4" w:sz="2" w:space="0"/>
              <w:left w:val="nil"/>
              <w:bottom w:val="single" w:color="978F97" w:themeColor="accent4" w:sz="2" w:space="0"/>
              <w:right w:val="nil"/>
            </w:tcBorders>
          </w:tcPr>
          <w:p w:rsidRPr="00C520FF" w:rsidR="00515DBF" w:rsidP="00515DBF" w:rsidRDefault="005F40F9" w14:paraId="5D473837" w14:textId="501AB2B6">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15DBF" w:rsidP="00515DBF" w:rsidRDefault="005F40F9" w14:paraId="104484CD" w14:textId="1A0C4B53">
            <w:pPr>
              <w:keepNext/>
              <w:keepLines/>
              <w:rPr>
                <w:szCs w:val="20"/>
              </w:rPr>
            </w:pPr>
            <w:r w:rsidRPr="00C520FF">
              <w:rPr>
                <w:szCs w:val="20"/>
              </w:rPr>
              <w:t>BBB3</w:t>
            </w:r>
          </w:p>
        </w:tc>
        <w:tc>
          <w:tcPr>
            <w:tcW w:w="377" w:type="pct"/>
            <w:tcBorders>
              <w:top w:val="single" w:color="978F97" w:themeColor="accent4" w:sz="2" w:space="0"/>
              <w:left w:val="nil"/>
              <w:bottom w:val="single" w:color="978F97" w:themeColor="accent4" w:sz="2" w:space="0"/>
              <w:right w:val="nil"/>
            </w:tcBorders>
          </w:tcPr>
          <w:p w:rsidRPr="00C520FF" w:rsidR="00515DBF" w:rsidP="00515DBF" w:rsidRDefault="005F40F9" w14:paraId="2FA778C0" w14:textId="5E1698C1">
            <w:pPr>
              <w:keepNext/>
              <w:keepLines/>
              <w:rPr>
                <w:szCs w:val="20"/>
              </w:rPr>
            </w:pPr>
            <w:r w:rsidRPr="00C520FF">
              <w:rPr>
                <w:szCs w:val="20"/>
              </w:rPr>
              <w:t>95</w:t>
            </w:r>
          </w:p>
        </w:tc>
        <w:tc>
          <w:tcPr>
            <w:tcW w:w="424"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46D03424" w14:textId="30B22905">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15DBF" w:rsidP="00515DBF" w:rsidRDefault="005F40F9" w14:paraId="3C6D337A" w14:textId="40A4ABD1">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445CA676" w14:textId="26C91DC7">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15DBF" w:rsidP="00515DBF" w:rsidRDefault="005F40F9" w14:paraId="316AE039" w14:textId="4424F7C3">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5F40F9" w14:paraId="6C28BF00" w14:textId="2F21D438">
            <w:pPr>
              <w:keepNext/>
              <w:keepLines/>
              <w:rPr>
                <w:szCs w:val="20"/>
              </w:rPr>
            </w:pPr>
            <w:r w:rsidRPr="00C520FF">
              <w:rPr>
                <w:szCs w:val="20"/>
              </w:rPr>
              <w:t>77.69</w:t>
            </w:r>
          </w:p>
        </w:tc>
      </w:tr>
      <w:tr xmlns:w14="http://schemas.microsoft.com/office/word/2010/wordml" w:rsidRPr="00C520FF" w:rsidR="00515DBF" w:rsidTr="00144859" w14:paraId="59B66FA9"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515DBF" w14:paraId="5B0B9EE3" w14:textId="1D99D65B">
            <w:pPr>
              <w:keepNext/>
              <w:keepLines/>
              <w:rPr>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E45054" w14:paraId="67DB4367" w14:textId="204C98CE">
            <w:pPr>
              <w:keepNext/>
              <w:keepLines/>
              <w:rPr>
                <w:szCs w:val="20"/>
              </w:rPr>
            </w:pPr>
            <w:r>
              <w:rPr>
                <w:szCs w:val="20"/>
              </w:rPr>
              <w:t>7</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61B5B78F" w14:textId="3DB2CFFD">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134FCD6E" w14:textId="47AC4FE8">
            <w:pPr>
              <w:keepNext/>
              <w:keepLines/>
              <w:rPr>
                <w:szCs w:val="20"/>
              </w:rPr>
            </w:pPr>
            <w:r w:rsidRPr="00C520FF">
              <w:rPr>
                <w:szCs w:val="20"/>
              </w:rPr>
              <w:t>-</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7788BEB0" w14:textId="52A79E34">
            <w:pPr>
              <w:keepNext/>
              <w:keepLines/>
              <w:rPr>
                <w:szCs w:val="20"/>
              </w:rPr>
            </w:pPr>
            <w:r w:rsidRPr="00C520FF">
              <w:rPr>
                <w:szCs w:val="20"/>
              </w:rPr>
              <w:t>-12</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54085BF3" w14:textId="01D1D4A0">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5FBC5669" w14:textId="3B88F2D5">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574BF1E1" w14:textId="50EC7681">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15DBF" w:rsidP="00515DBF" w:rsidRDefault="00A1573B" w14:paraId="178B289F" w14:textId="26E040DF">
            <w:pPr>
              <w:keepNext/>
              <w:keepLines/>
              <w:rPr>
                <w:szCs w:val="20"/>
              </w:rPr>
            </w:pPr>
            <w:r w:rsidRPr="00C520FF">
              <w:rPr>
                <w:szCs w:val="20"/>
              </w:rPr>
              <w:t>7</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A1573B" w14:paraId="50A2141B" w14:textId="2D753AB8">
            <w:pPr>
              <w:keepNext/>
              <w:keepLines/>
              <w:rPr>
                <w:szCs w:val="20"/>
              </w:rPr>
            </w:pPr>
            <w:r w:rsidRPr="00C520FF">
              <w:rPr>
                <w:szCs w:val="20"/>
              </w:rPr>
              <w:t>7</w:t>
            </w:r>
          </w:p>
        </w:tc>
        <w:tc>
          <w:tcPr>
            <w:tcW w:w="45" w:type="pct"/>
            <w:vAlign w:val="center"/>
          </w:tcPr>
          <w:p w:rsidRPr="00C520FF" w:rsidR="00515DBF" w:rsidP="00515DBF" w:rsidRDefault="00515DBF" w14:paraId="74EA406C" w14:textId="77777777">
            <w:pPr>
              <w:spacing w:after="160"/>
            </w:pPr>
          </w:p>
        </w:tc>
      </w:tr>
      <w:tr xmlns:w14="http://schemas.microsoft.com/office/word/2010/wordml" w:rsidRPr="00C520FF" w:rsidR="00515DBF" w:rsidTr="00144859" w14:paraId="208021C1"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5F40F9" w14:paraId="12F685B9" w14:textId="28AC325D">
            <w:pPr>
              <w:keepNext/>
              <w:keepLines/>
              <w:rPr>
                <w:rFonts w:ascii="Calibri" w:hAnsi="Calibri" w:cs="Calibri"/>
                <w:color w:val="333333"/>
                <w:sz w:val="22"/>
              </w:rPr>
            </w:pPr>
            <w:r w:rsidRPr="00C520FF">
              <w:rPr>
                <w:szCs w:val="20"/>
              </w:rPr>
              <w:t>XS0995380580</w:t>
            </w:r>
          </w:p>
          <w:p w:rsidRPr="00C520FF" w:rsidR="00515DBF" w:rsidP="00515DBF" w:rsidRDefault="00515DBF" w14:paraId="1D8EAD2E" w14:textId="77777777">
            <w:pPr>
              <w:rPr>
                <w:rFonts w:ascii="Calibri" w:hAnsi="Calibri" w:cs="Calibri"/>
                <w:color w:val="333333"/>
                <w:sz w:val="22"/>
              </w:rPr>
            </w:pPr>
          </w:p>
        </w:tc>
        <w:tc>
          <w:tcPr>
            <w:tcW w:w="724" w:type="pct"/>
            <w:tcBorders>
              <w:top w:val="single" w:color="978F97" w:themeColor="accent4" w:sz="2" w:space="0"/>
              <w:left w:val="nil"/>
              <w:bottom w:val="single" w:color="978F97" w:themeColor="accent4" w:sz="2" w:space="0"/>
              <w:right w:val="nil"/>
            </w:tcBorders>
          </w:tcPr>
          <w:p w:rsidRPr="00C520FF" w:rsidR="00515DBF" w:rsidP="00515DBF" w:rsidRDefault="005F40F9" w14:paraId="05967FA7" w14:textId="062C2A9A">
            <w:pPr>
              <w:keepNext/>
              <w:keepLines/>
              <w:rPr>
                <w:szCs w:val="20"/>
              </w:rPr>
            </w:pPr>
            <w:r w:rsidRPr="00C520FF">
              <w:rPr>
                <w:szCs w:val="20"/>
              </w:rPr>
              <w:t>EDP Finance BV</w:t>
            </w:r>
          </w:p>
        </w:tc>
        <w:tc>
          <w:tcPr>
            <w:tcW w:w="320" w:type="pct"/>
            <w:tcBorders>
              <w:top w:val="single" w:color="978F97" w:themeColor="accent4" w:sz="2" w:space="0"/>
              <w:left w:val="nil"/>
              <w:bottom w:val="single" w:color="978F97" w:themeColor="accent4" w:sz="2" w:space="0"/>
              <w:right w:val="nil"/>
            </w:tcBorders>
          </w:tcPr>
          <w:p w:rsidRPr="00C520FF" w:rsidR="00515DBF" w:rsidP="00515DBF" w:rsidRDefault="005F40F9" w14:paraId="79ABD725" w14:textId="3932D31C">
            <w:pPr>
              <w:keepNext/>
              <w:keepLines/>
              <w:rPr>
                <w:szCs w:val="20"/>
              </w:rPr>
            </w:pPr>
            <w:r w:rsidRPr="00C520FF">
              <w:rPr>
                <w:szCs w:val="20"/>
              </w:rPr>
              <w:t>NL</w:t>
            </w:r>
          </w:p>
        </w:tc>
        <w:tc>
          <w:tcPr>
            <w:tcW w:w="445" w:type="pct"/>
            <w:gridSpan w:val="3"/>
            <w:tcBorders>
              <w:top w:val="single" w:color="978F97" w:themeColor="accent4" w:sz="2" w:space="0"/>
              <w:left w:val="nil"/>
              <w:bottom w:val="single" w:color="978F97" w:themeColor="accent4" w:sz="2" w:space="0"/>
              <w:right w:val="nil"/>
            </w:tcBorders>
          </w:tcPr>
          <w:p w:rsidRPr="00C520FF" w:rsidR="00515DBF" w:rsidP="00515DBF" w:rsidRDefault="005F40F9" w14:paraId="5069B075" w14:textId="3D5B1603">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15DBF" w:rsidP="00515DBF" w:rsidRDefault="005F40F9" w14:paraId="01A368D3" w14:textId="0A5CB5E2">
            <w:pPr>
              <w:keepNext/>
              <w:keepLines/>
              <w:rPr>
                <w:szCs w:val="20"/>
              </w:rPr>
            </w:pPr>
            <w:r w:rsidRPr="00C520FF">
              <w:rPr>
                <w:szCs w:val="20"/>
              </w:rPr>
              <w:t>BBB3</w:t>
            </w:r>
          </w:p>
        </w:tc>
        <w:tc>
          <w:tcPr>
            <w:tcW w:w="377" w:type="pct"/>
            <w:tcBorders>
              <w:top w:val="single" w:color="978F97" w:themeColor="accent4" w:sz="2" w:space="0"/>
              <w:left w:val="nil"/>
              <w:bottom w:val="single" w:color="978F97" w:themeColor="accent4" w:sz="2" w:space="0"/>
              <w:right w:val="nil"/>
            </w:tcBorders>
          </w:tcPr>
          <w:p w:rsidRPr="00C520FF" w:rsidR="00515DBF" w:rsidP="00515DBF" w:rsidRDefault="005F40F9" w14:paraId="74F924D7" w14:textId="66016898">
            <w:pPr>
              <w:keepNext/>
              <w:keepLines/>
              <w:rPr>
                <w:szCs w:val="20"/>
              </w:rPr>
            </w:pPr>
            <w:r w:rsidRPr="00C520FF">
              <w:rPr>
                <w:szCs w:val="20"/>
              </w:rPr>
              <w:t>58</w:t>
            </w:r>
          </w:p>
        </w:tc>
        <w:tc>
          <w:tcPr>
            <w:tcW w:w="424"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1507432C" w14:textId="66686294">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15DBF" w:rsidP="00515DBF" w:rsidRDefault="005F40F9" w14:paraId="52A89FC3" w14:textId="0E3544A0">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2A05DF32" w14:textId="4A36BA93">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15DBF" w:rsidP="00515DBF" w:rsidRDefault="005F40F9" w14:paraId="3E505575" w14:textId="05CA6F03">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5F40F9" w14:paraId="2AEB509B" w14:textId="389EA0AB">
            <w:pPr>
              <w:keepNext/>
              <w:keepLines/>
              <w:rPr>
                <w:szCs w:val="20"/>
              </w:rPr>
            </w:pPr>
            <w:r w:rsidRPr="00C520FF">
              <w:rPr>
                <w:szCs w:val="20"/>
              </w:rPr>
              <w:t>61.33</w:t>
            </w:r>
          </w:p>
        </w:tc>
      </w:tr>
      <w:tr xmlns:w14="http://schemas.microsoft.com/office/word/2010/wordml" w:rsidRPr="00C520FF" w:rsidR="00515DBF" w:rsidTr="00144859" w14:paraId="4667A587"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515DBF" w14:paraId="6E9B9B9D" w14:textId="161BBFFF">
            <w:pPr>
              <w:keepNext/>
              <w:keepLines/>
              <w:rPr>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E45054" w14:paraId="62ADC035" w14:textId="3B519A0D">
            <w:pPr>
              <w:keepNext/>
              <w:keepLines/>
              <w:rPr>
                <w:szCs w:val="20"/>
              </w:rPr>
            </w:pPr>
            <w:r>
              <w:rPr>
                <w:szCs w:val="20"/>
              </w:rPr>
              <w:t>7</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3EB399EE" w14:textId="32F80E01">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0B250FCA" w14:textId="5E3DA67B">
            <w:pPr>
              <w:keepNext/>
              <w:keepLines/>
              <w:rPr>
                <w:szCs w:val="20"/>
              </w:rPr>
            </w:pPr>
            <w:r w:rsidRPr="00C520FF">
              <w:rPr>
                <w:szCs w:val="20"/>
              </w:rPr>
              <w:t>-</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A1573B" w14:paraId="27DB6112" w14:textId="402FF067">
            <w:pPr>
              <w:keepNext/>
              <w:keepLines/>
              <w:rPr>
                <w:szCs w:val="20"/>
              </w:rPr>
            </w:pPr>
            <w:r w:rsidRPr="00C520FF">
              <w:rPr>
                <w:szCs w:val="20"/>
              </w:rPr>
              <w:t>-5</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2627BB38" w14:textId="2B1FD87F">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5D46185A" w14:textId="45970046">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652119B2" w14:textId="24562CEF">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15DBF" w:rsidP="00515DBF" w:rsidRDefault="003439DD" w14:paraId="41E3BC2C" w14:textId="0ADB1169">
            <w:pPr>
              <w:keepNext/>
              <w:keepLines/>
              <w:rPr>
                <w:szCs w:val="20"/>
              </w:rPr>
            </w:pPr>
            <w:r w:rsidRPr="00C520FF">
              <w:rPr>
                <w:szCs w:val="20"/>
              </w:rPr>
              <w:t>17</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3439DD" w14:paraId="58B6BD26" w14:textId="0C1580C9">
            <w:pPr>
              <w:keepNext/>
              <w:keepLines/>
              <w:rPr>
                <w:szCs w:val="20"/>
              </w:rPr>
            </w:pPr>
            <w:r w:rsidRPr="00C520FF">
              <w:rPr>
                <w:szCs w:val="20"/>
              </w:rPr>
              <w:t>59.6477034969445</w:t>
            </w:r>
          </w:p>
        </w:tc>
        <w:tc>
          <w:tcPr>
            <w:tcW w:w="45" w:type="pct"/>
            <w:vAlign w:val="center"/>
          </w:tcPr>
          <w:p w:rsidRPr="00C520FF" w:rsidR="00515DBF" w:rsidP="00515DBF" w:rsidRDefault="00515DBF" w14:paraId="75833A7C" w14:textId="77777777">
            <w:pPr>
              <w:spacing w:after="160"/>
            </w:pPr>
          </w:p>
        </w:tc>
      </w:tr>
      <w:tr xmlns:w14="http://schemas.microsoft.com/office/word/2010/wordml" w:rsidRPr="00C520FF" w:rsidR="00515DBF" w:rsidTr="00144859" w14:paraId="674F1F10"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5F40F9" w14:paraId="435337F5" w14:textId="299BF8FE">
            <w:pPr>
              <w:keepNext/>
              <w:keepLines/>
              <w:rPr>
                <w:rFonts w:ascii="Calibri" w:hAnsi="Calibri" w:cs="Calibri"/>
                <w:color w:val="333333"/>
                <w:sz w:val="22"/>
              </w:rPr>
            </w:pPr>
            <w:r w:rsidRPr="00C520FF">
              <w:rPr>
                <w:szCs w:val="20"/>
              </w:rPr>
              <w:t>XS1843449551</w:t>
            </w:r>
          </w:p>
          <w:p w:rsidRPr="00C520FF" w:rsidR="00515DBF" w:rsidP="00515DBF" w:rsidRDefault="00515DBF" w14:paraId="441D9AA3" w14:textId="77777777">
            <w:pPr>
              <w:rPr>
                <w:rFonts w:ascii="Calibri" w:hAnsi="Calibri" w:cs="Calibri"/>
                <w:color w:val="333333"/>
                <w:sz w:val="22"/>
              </w:rPr>
            </w:pPr>
          </w:p>
        </w:tc>
        <w:tc>
          <w:tcPr>
            <w:tcW w:w="724" w:type="pct"/>
            <w:tcBorders>
              <w:top w:val="single" w:color="978F97" w:themeColor="accent4" w:sz="2" w:space="0"/>
              <w:left w:val="nil"/>
              <w:bottom w:val="single" w:color="978F97" w:themeColor="accent4" w:sz="2" w:space="0"/>
              <w:right w:val="nil"/>
            </w:tcBorders>
          </w:tcPr>
          <w:p w:rsidRPr="00C520FF" w:rsidR="00515DBF" w:rsidP="00515DBF" w:rsidRDefault="005F40F9" w14:paraId="3EC24B30" w14:textId="0429E2D7">
            <w:pPr>
              <w:keepNext/>
              <w:keepLines/>
              <w:rPr>
                <w:szCs w:val="20"/>
              </w:rPr>
            </w:pPr>
            <w:r w:rsidRPr="00C520FF">
              <w:rPr>
                <w:szCs w:val="20"/>
              </w:rPr>
              <w:t>Takeda Pharmaceutical Co Ltd</w:t>
            </w:r>
          </w:p>
        </w:tc>
        <w:tc>
          <w:tcPr>
            <w:tcW w:w="320" w:type="pct"/>
            <w:tcBorders>
              <w:top w:val="single" w:color="978F97" w:themeColor="accent4" w:sz="2" w:space="0"/>
              <w:left w:val="nil"/>
              <w:bottom w:val="single" w:color="978F97" w:themeColor="accent4" w:sz="2" w:space="0"/>
              <w:right w:val="nil"/>
            </w:tcBorders>
          </w:tcPr>
          <w:p w:rsidRPr="00C520FF" w:rsidR="00515DBF" w:rsidP="00515DBF" w:rsidRDefault="005F40F9" w14:paraId="3ECB4076" w14:textId="2714BE76">
            <w:pPr>
              <w:keepNext/>
              <w:keepLines/>
              <w:rPr>
                <w:szCs w:val="20"/>
              </w:rPr>
            </w:pPr>
            <w:r w:rsidRPr="00C520FF">
              <w:rPr>
                <w:szCs w:val="20"/>
              </w:rPr>
              <w:t>JP</w:t>
            </w:r>
          </w:p>
        </w:tc>
        <w:tc>
          <w:tcPr>
            <w:tcW w:w="445" w:type="pct"/>
            <w:gridSpan w:val="3"/>
            <w:tcBorders>
              <w:top w:val="single" w:color="978F97" w:themeColor="accent4" w:sz="2" w:space="0"/>
              <w:left w:val="nil"/>
              <w:bottom w:val="single" w:color="978F97" w:themeColor="accent4" w:sz="2" w:space="0"/>
              <w:right w:val="nil"/>
            </w:tcBorders>
          </w:tcPr>
          <w:p w:rsidRPr="00C520FF" w:rsidR="00515DBF" w:rsidP="00515DBF" w:rsidRDefault="005F40F9" w14:paraId="1674C869" w14:textId="4F16154B">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15DBF" w:rsidP="00515DBF" w:rsidRDefault="005F40F9" w14:paraId="193919F2" w14:textId="62AA4014">
            <w:pPr>
              <w:keepNext/>
              <w:keepLines/>
              <w:rPr>
                <w:szCs w:val="20"/>
              </w:rPr>
            </w:pPr>
            <w:r w:rsidRPr="00C520FF">
              <w:rPr>
                <w:szCs w:val="20"/>
              </w:rPr>
              <w:t>BBB2</w:t>
            </w:r>
          </w:p>
        </w:tc>
        <w:tc>
          <w:tcPr>
            <w:tcW w:w="377" w:type="pct"/>
            <w:tcBorders>
              <w:top w:val="single" w:color="978F97" w:themeColor="accent4" w:sz="2" w:space="0"/>
              <w:left w:val="nil"/>
              <w:bottom w:val="single" w:color="978F97" w:themeColor="accent4" w:sz="2" w:space="0"/>
              <w:right w:val="nil"/>
            </w:tcBorders>
          </w:tcPr>
          <w:p w:rsidRPr="00C520FF" w:rsidR="00515DBF" w:rsidP="00515DBF" w:rsidRDefault="005F40F9" w14:paraId="3EA51C6D" w14:textId="71597CEF">
            <w:pPr>
              <w:keepNext/>
              <w:keepLines/>
              <w:rPr>
                <w:szCs w:val="20"/>
              </w:rPr>
            </w:pPr>
            <w:r w:rsidRPr="00C520FF">
              <w:rPr>
                <w:szCs w:val="20"/>
              </w:rPr>
              <w:t>50</w:t>
            </w:r>
          </w:p>
        </w:tc>
        <w:tc>
          <w:tcPr>
            <w:tcW w:w="424"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5F404E53" w14:textId="576827C5">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15DBF" w:rsidP="00515DBF" w:rsidRDefault="005F40F9" w14:paraId="41099FFE" w14:textId="13038587">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294BA4F2" w14:textId="3EF3A785">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15DBF" w:rsidP="00515DBF" w:rsidRDefault="005F40F9" w14:paraId="5603B14D" w14:textId="43E3F7BA">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5F40F9" w14:paraId="66B5CB8F" w14:textId="02D08B20">
            <w:pPr>
              <w:keepNext/>
              <w:keepLines/>
              <w:rPr>
                <w:szCs w:val="20"/>
              </w:rPr>
            </w:pPr>
            <w:r w:rsidRPr="00C520FF">
              <w:rPr>
                <w:szCs w:val="20"/>
              </w:rPr>
              <w:t>59.04</w:t>
            </w:r>
          </w:p>
        </w:tc>
      </w:tr>
      <w:tr xmlns:w14="http://schemas.microsoft.com/office/word/2010/wordml" w:rsidRPr="00C520FF" w:rsidR="00515DBF" w:rsidTr="00144859" w14:paraId="4E679970"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515DBF" w14:paraId="61679B27" w14:textId="13158236">
            <w:pPr>
              <w:keepNext/>
              <w:keepLines/>
              <w:rPr>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E45054" w14:paraId="5EB8080C" w14:textId="3EC64815">
            <w:pPr>
              <w:keepNext/>
              <w:keepLines/>
              <w:rPr>
                <w:szCs w:val="20"/>
              </w:rPr>
            </w:pPr>
            <w:r>
              <w:rPr>
                <w:szCs w:val="20"/>
              </w:rPr>
              <w:t>6</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5519AF3E" w14:textId="6AE15497">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5564B32A" w14:textId="1C237273">
            <w:pPr>
              <w:keepNext/>
              <w:keepLines/>
              <w:rPr>
                <w:szCs w:val="20"/>
              </w:rPr>
            </w:pPr>
            <w:r w:rsidRPr="00C520FF">
              <w:rPr>
                <w:szCs w:val="20"/>
              </w:rPr>
              <w:t>16</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133A43B4" w14:textId="249C1E45">
            <w:pPr>
              <w:keepNext/>
              <w:keepLines/>
              <w:rPr>
                <w:szCs w:val="20"/>
              </w:rPr>
            </w:pPr>
            <w:r w:rsidRPr="00C520FF">
              <w:rPr>
                <w:szCs w:val="20"/>
              </w:rPr>
              <w:t>-4</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3D440404" w14:textId="1D6D3428">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755AED0F" w14:textId="6D102878">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3C454FF6" w14:textId="0A902FB7">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15DBF" w:rsidP="00515DBF" w:rsidRDefault="003439DD" w14:paraId="4A195F6B" w14:textId="3879D5AF">
            <w:pPr>
              <w:keepNext/>
              <w:keepLines/>
              <w:rPr>
                <w:szCs w:val="20"/>
              </w:rPr>
            </w:pPr>
            <w:r w:rsidRPr="00C520FF">
              <w:rPr>
                <w:szCs w:val="20"/>
              </w:rPr>
              <w:t>2</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3439DD" w14:paraId="4A6E578C" w14:textId="41D47F98">
            <w:pPr>
              <w:keepNext/>
              <w:keepLines/>
              <w:rPr>
                <w:szCs w:val="20"/>
              </w:rPr>
            </w:pPr>
            <w:r w:rsidRPr="00C520FF">
              <w:rPr>
                <w:szCs w:val="20"/>
              </w:rPr>
              <w:t>59.2389180831157</w:t>
            </w:r>
          </w:p>
        </w:tc>
        <w:tc>
          <w:tcPr>
            <w:tcW w:w="45" w:type="pct"/>
            <w:vAlign w:val="center"/>
          </w:tcPr>
          <w:p w:rsidRPr="00C520FF" w:rsidR="00515DBF" w:rsidP="00515DBF" w:rsidRDefault="00515DBF" w14:paraId="0621813C" w14:textId="77777777">
            <w:pPr>
              <w:spacing w:after="160"/>
            </w:pPr>
          </w:p>
        </w:tc>
      </w:tr>
      <w:tr xmlns:w14="http://schemas.microsoft.com/office/word/2010/wordml" w:rsidRPr="00C520FF" w:rsidR="00515DBF" w:rsidTr="00144859" w14:paraId="76FD3399" w14:textId="77777777">
        <w:trPr>
          <w:gridAfter w:val="1"/>
          <w:wAfter w:w="45" w:type="pct"/>
          <w:cantSplit/>
          <w:trHeight w:val="315" w:hRule="exact"/>
        </w:trPr>
        <w:tc>
          <w:tcPr>
            <w:tcW w:w="535" w:type="pct"/>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5F40F9" w14:paraId="068DBC96" w14:textId="24C74DB3">
            <w:pPr>
              <w:keepNext/>
              <w:keepLines/>
              <w:rPr>
                <w:rFonts w:ascii="Calibri" w:hAnsi="Calibri" w:cs="Calibri"/>
                <w:color w:val="333333"/>
                <w:sz w:val="22"/>
              </w:rPr>
            </w:pPr>
            <w:r w:rsidRPr="00C520FF">
              <w:rPr>
                <w:szCs w:val="20"/>
              </w:rPr>
              <w:t>FR0011769090</w:t>
            </w:r>
          </w:p>
          <w:p w:rsidRPr="00C520FF" w:rsidR="00515DBF" w:rsidP="00515DBF" w:rsidRDefault="00515DBF" w14:paraId="0C62918C" w14:textId="77777777">
            <w:pPr>
              <w:rPr>
                <w:rFonts w:ascii="Calibri" w:hAnsi="Calibri" w:cs="Calibri"/>
                <w:color w:val="333333"/>
                <w:sz w:val="22"/>
              </w:rPr>
            </w:pPr>
          </w:p>
        </w:tc>
        <w:tc>
          <w:tcPr>
            <w:tcW w:w="724" w:type="pct"/>
            <w:tcBorders>
              <w:top w:val="single" w:color="978F97" w:themeColor="accent4" w:sz="2" w:space="0"/>
              <w:left w:val="nil"/>
              <w:bottom w:val="single" w:color="978F97" w:themeColor="accent4" w:sz="2" w:space="0"/>
              <w:right w:val="nil"/>
            </w:tcBorders>
          </w:tcPr>
          <w:p w:rsidRPr="00C520FF" w:rsidR="00515DBF" w:rsidP="00515DBF" w:rsidRDefault="005F40F9" w14:paraId="3C766154" w14:textId="43F6DE34">
            <w:pPr>
              <w:keepNext/>
              <w:keepLines/>
              <w:rPr>
                <w:szCs w:val="20"/>
              </w:rPr>
            </w:pPr>
            <w:r w:rsidRPr="00C520FF">
              <w:rPr>
                <w:szCs w:val="20"/>
              </w:rPr>
              <w:t>Renault SA</w:t>
            </w:r>
          </w:p>
        </w:tc>
        <w:tc>
          <w:tcPr>
            <w:tcW w:w="320" w:type="pct"/>
            <w:tcBorders>
              <w:top w:val="single" w:color="978F97" w:themeColor="accent4" w:sz="2" w:space="0"/>
              <w:left w:val="nil"/>
              <w:bottom w:val="single" w:color="978F97" w:themeColor="accent4" w:sz="2" w:space="0"/>
              <w:right w:val="nil"/>
            </w:tcBorders>
          </w:tcPr>
          <w:p w:rsidRPr="00C520FF" w:rsidR="00515DBF" w:rsidP="00515DBF" w:rsidRDefault="005F40F9" w14:paraId="2480B992" w14:textId="6376509E">
            <w:pPr>
              <w:keepNext/>
              <w:keepLines/>
              <w:rPr>
                <w:szCs w:val="20"/>
              </w:rPr>
            </w:pPr>
            <w:r w:rsidRPr="00C520FF">
              <w:rPr>
                <w:szCs w:val="20"/>
              </w:rPr>
              <w:t>FR</w:t>
            </w:r>
          </w:p>
        </w:tc>
        <w:tc>
          <w:tcPr>
            <w:tcW w:w="445" w:type="pct"/>
            <w:gridSpan w:val="3"/>
            <w:tcBorders>
              <w:top w:val="single" w:color="978F97" w:themeColor="accent4" w:sz="2" w:space="0"/>
              <w:left w:val="nil"/>
              <w:bottom w:val="single" w:color="978F97" w:themeColor="accent4" w:sz="2" w:space="0"/>
              <w:right w:val="nil"/>
            </w:tcBorders>
          </w:tcPr>
          <w:p w:rsidRPr="00C520FF" w:rsidR="00515DBF" w:rsidP="00515DBF" w:rsidRDefault="005F40F9" w14:paraId="795BD8A6" w14:textId="3FEE9B10">
            <w:pPr>
              <w:keepNext/>
              <w:keepLines/>
              <w:rPr>
                <w:szCs w:val="20"/>
              </w:rPr>
            </w:pPr>
            <w:r w:rsidRPr="00C520FF">
              <w:rPr>
                <w:szCs w:val="20"/>
              </w:rPr>
              <w:t>Bond</w:t>
            </w:r>
          </w:p>
        </w:tc>
        <w:tc>
          <w:tcPr>
            <w:tcW w:w="469" w:type="pct"/>
            <w:tcBorders>
              <w:top w:val="single" w:color="978F97" w:themeColor="accent4" w:sz="2" w:space="0"/>
              <w:left w:val="nil"/>
              <w:bottom w:val="single" w:color="978F97" w:themeColor="accent4" w:sz="2" w:space="0"/>
              <w:right w:val="nil"/>
            </w:tcBorders>
          </w:tcPr>
          <w:p w:rsidRPr="00C520FF" w:rsidR="00515DBF" w:rsidP="00515DBF" w:rsidRDefault="005F40F9" w14:paraId="53934480" w14:textId="7832A6CE">
            <w:pPr>
              <w:keepNext/>
              <w:keepLines/>
              <w:rPr>
                <w:szCs w:val="20"/>
              </w:rPr>
            </w:pPr>
            <w:r w:rsidRPr="00C520FF">
              <w:rPr>
                <w:szCs w:val="20"/>
              </w:rPr>
              <w:t>BBB3</w:t>
            </w:r>
          </w:p>
        </w:tc>
        <w:tc>
          <w:tcPr>
            <w:tcW w:w="377" w:type="pct"/>
            <w:tcBorders>
              <w:top w:val="single" w:color="978F97" w:themeColor="accent4" w:sz="2" w:space="0"/>
              <w:left w:val="nil"/>
              <w:bottom w:val="single" w:color="978F97" w:themeColor="accent4" w:sz="2" w:space="0"/>
              <w:right w:val="nil"/>
            </w:tcBorders>
          </w:tcPr>
          <w:p w:rsidRPr="00C520FF" w:rsidR="00515DBF" w:rsidP="00515DBF" w:rsidRDefault="005F40F9" w14:paraId="53B7C76D" w14:textId="30A07A7A">
            <w:pPr>
              <w:keepNext/>
              <w:keepLines/>
              <w:rPr>
                <w:szCs w:val="20"/>
              </w:rPr>
            </w:pPr>
            <w:r w:rsidRPr="00C520FF">
              <w:rPr>
                <w:szCs w:val="20"/>
              </w:rPr>
              <w:t>64</w:t>
            </w:r>
          </w:p>
        </w:tc>
        <w:tc>
          <w:tcPr>
            <w:tcW w:w="424"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4C6A9423" w14:textId="4A4908DB">
            <w:pPr>
              <w:keepNext/>
              <w:keepLines/>
              <w:rPr>
                <w:szCs w:val="20"/>
              </w:rPr>
            </w:pPr>
            <w:r w:rsidRPr="00C520FF">
              <w:rPr>
                <w:szCs w:val="20"/>
              </w:rPr>
              <w:t>EUR</w:t>
            </w:r>
          </w:p>
        </w:tc>
        <w:tc>
          <w:tcPr>
            <w:tcW w:w="425" w:type="pct"/>
            <w:tcBorders>
              <w:top w:val="single" w:color="978F97" w:themeColor="accent4" w:sz="2" w:space="0"/>
              <w:left w:val="nil"/>
              <w:bottom w:val="single" w:color="978F97" w:themeColor="accent4" w:sz="2" w:space="0"/>
              <w:right w:val="nil"/>
            </w:tcBorders>
          </w:tcPr>
          <w:p w:rsidRPr="00C520FF" w:rsidR="00515DBF" w:rsidP="00515DBF" w:rsidRDefault="005F40F9" w14:paraId="2FC1E000" w14:textId="0EC922D8">
            <w:pPr>
              <w:keepNext/>
              <w:keepLines/>
              <w:rPr>
                <w:szCs w:val="20"/>
              </w:rPr>
            </w:pPr>
            <w:r w:rsidRPr="00C520FF">
              <w:rPr>
                <w:szCs w:val="20"/>
              </w:rPr>
              <w:t>Unsecured (LGD 45%)</w:t>
            </w:r>
          </w:p>
        </w:tc>
        <w:tc>
          <w:tcPr>
            <w:tcW w:w="423" w:type="pct"/>
            <w:gridSpan w:val="2"/>
            <w:tcBorders>
              <w:top w:val="single" w:color="978F97" w:themeColor="accent4" w:sz="2" w:space="0"/>
              <w:left w:val="nil"/>
              <w:bottom w:val="single" w:color="978F97" w:themeColor="accent4" w:sz="2" w:space="0"/>
              <w:right w:val="nil"/>
            </w:tcBorders>
          </w:tcPr>
          <w:p w:rsidRPr="00C520FF" w:rsidR="00515DBF" w:rsidP="00515DBF" w:rsidRDefault="005F40F9" w14:paraId="3BBB3F4F" w14:textId="6DCB6029">
            <w:pPr>
              <w:keepNext/>
              <w:keepLines/>
              <w:rPr>
                <w:szCs w:val="20"/>
              </w:rPr>
            </w:pPr>
            <w:r w:rsidRPr="00C520FF">
              <w:rPr>
                <w:szCs w:val="20"/>
              </w:rPr>
              <w:t>Bullet</w:t>
            </w:r>
          </w:p>
        </w:tc>
        <w:tc>
          <w:tcPr>
            <w:tcW w:w="419" w:type="pct"/>
            <w:tcBorders>
              <w:top w:val="single" w:color="978F97" w:themeColor="accent4" w:sz="2" w:space="0"/>
              <w:left w:val="nil"/>
              <w:bottom w:val="single" w:color="978F97" w:themeColor="accent4" w:sz="2" w:space="0"/>
              <w:right w:val="nil"/>
            </w:tcBorders>
            <w:vAlign w:val="center"/>
          </w:tcPr>
          <w:p w:rsidRPr="00C520FF" w:rsidR="00515DBF" w:rsidP="00515DBF" w:rsidRDefault="005F40F9" w14:paraId="19789557" w14:textId="67488629">
            <w:pPr>
              <w:keepNext/>
              <w:keepLines/>
              <w:rPr>
                <w:szCs w:val="20"/>
              </w:rPr>
            </w:pPr>
            <w:r w:rsidRPr="00C520FF">
              <w:rPr>
                <w:szCs w:val="20"/>
              </w:rPr>
              <w:t/>
            </w:r>
          </w:p>
        </w:tc>
        <w:tc>
          <w:tcPr>
            <w:tcW w:w="395" w:type="pct"/>
            <w:gridSpan w:val="2"/>
            <w:tcBorders>
              <w:top w:val="single" w:color="978F97" w:themeColor="accent4" w:sz="2" w:space="0"/>
              <w:left w:val="nil"/>
              <w:bottom w:val="single" w:color="978F97" w:themeColor="accent4" w:sz="2" w:space="0"/>
              <w:right w:val="nil"/>
            </w:tcBorders>
            <w:shd w:val="clear" w:color="auto" w:fill="auto"/>
            <w:noWrap/>
            <w:vAlign w:val="center"/>
          </w:tcPr>
          <w:p w:rsidRPr="00C520FF" w:rsidR="00515DBF" w:rsidP="00515DBF" w:rsidRDefault="005F40F9" w14:paraId="4205E3B3" w14:textId="2BBE8DA8">
            <w:pPr>
              <w:keepNext/>
              <w:keepLines/>
              <w:rPr>
                <w:szCs w:val="20"/>
              </w:rPr>
            </w:pPr>
            <w:r w:rsidRPr="00C520FF">
              <w:rPr>
                <w:szCs w:val="20"/>
              </w:rPr>
              <w:t>64.56</w:t>
            </w:r>
          </w:p>
        </w:tc>
      </w:tr>
      <w:tr xmlns:w14="http://schemas.microsoft.com/office/word/2010/wordml" w:rsidRPr="00FB425A" w:rsidR="00515DBF" w:rsidTr="00144859" w14:paraId="2437E009" w14:textId="77777777">
        <w:trPr>
          <w:cantSplit/>
          <w:trHeight w:val="315" w:hRule="exact"/>
        </w:trPr>
        <w:tc>
          <w:tcPr>
            <w:tcW w:w="1258"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515DBF" w14:paraId="6AB17229" w14:textId="561C11A1">
            <w:pPr>
              <w:keepNext/>
              <w:keepLines/>
              <w:rPr>
                <w:szCs w:val="20"/>
              </w:rPr>
            </w:pPr>
            <w:r w:rsidRPr="00C520FF">
              <w:rPr>
                <w:i/>
                <w:szCs w:val="20"/>
              </w:rPr>
              <w:t xml:space="preserve">                     comparability adjustment</w:t>
            </w:r>
          </w:p>
        </w:tc>
        <w:tc>
          <w:tcPr>
            <w:tcW w:w="320"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192EC1" w14:paraId="34757938" w14:textId="36496354">
            <w:pPr>
              <w:keepNext/>
              <w:keepLines/>
              <w:rPr>
                <w:szCs w:val="20"/>
              </w:rPr>
            </w:pPr>
            <w:r>
              <w:rPr>
                <w:szCs w:val="20"/>
              </w:rPr>
              <w:t>6</w:t>
            </w:r>
          </w:p>
        </w:tc>
        <w:tc>
          <w:tcPr>
            <w:tcW w:w="445" w:type="pct"/>
            <w:gridSpan w:val="3"/>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19B82985" w14:textId="48DAFE02">
            <w:pPr>
              <w:keepNext/>
              <w:keepLines/>
              <w:rPr>
                <w:szCs w:val="20"/>
              </w:rPr>
            </w:pPr>
            <w:r w:rsidRPr="00C520FF">
              <w:rPr>
                <w:szCs w:val="20"/>
              </w:rPr>
              <w:t>-</w:t>
            </w:r>
          </w:p>
        </w:tc>
        <w:tc>
          <w:tcPr>
            <w:tcW w:w="469"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491D946E" w14:textId="4F3DD44F">
            <w:pPr>
              <w:keepNext/>
              <w:keepLines/>
              <w:rPr>
                <w:szCs w:val="20"/>
              </w:rPr>
            </w:pPr>
            <w:r w:rsidRPr="00C520FF">
              <w:rPr>
                <w:szCs w:val="20"/>
              </w:rPr>
              <w:t>-</w:t>
            </w:r>
          </w:p>
        </w:tc>
        <w:tc>
          <w:tcPr>
            <w:tcW w:w="377"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0ED413E2" w14:textId="5B55FAA4">
            <w:pPr>
              <w:keepNext/>
              <w:keepLines/>
              <w:rPr>
                <w:szCs w:val="20"/>
              </w:rPr>
            </w:pPr>
            <w:r w:rsidRPr="00C520FF">
              <w:rPr>
                <w:szCs w:val="20"/>
              </w:rPr>
              <w:t>-7</w:t>
            </w:r>
          </w:p>
        </w:tc>
        <w:tc>
          <w:tcPr>
            <w:tcW w:w="424"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790B895C" w14:textId="18EFC701">
            <w:pPr>
              <w:keepNext/>
              <w:keepLines/>
              <w:rPr>
                <w:szCs w:val="20"/>
              </w:rPr>
            </w:pPr>
            <w:r w:rsidRPr="00C520FF">
              <w:rPr>
                <w:szCs w:val="20"/>
              </w:rPr>
              <w:t>-</w:t>
            </w:r>
          </w:p>
        </w:tc>
        <w:tc>
          <w:tcPr>
            <w:tcW w:w="425" w:type="pct"/>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4AA17A78" w14:textId="47349716">
            <w:pPr>
              <w:keepNext/>
              <w:keepLines/>
              <w:rPr>
                <w:szCs w:val="20"/>
              </w:rPr>
            </w:pPr>
            <w:r w:rsidRPr="00C520FF">
              <w:rPr>
                <w:szCs w:val="20"/>
              </w:rPr>
              <w:t>38</w:t>
            </w:r>
          </w:p>
        </w:tc>
        <w:tc>
          <w:tcPr>
            <w:tcW w:w="423"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tcPr>
          <w:p w:rsidRPr="00C520FF" w:rsidR="00515DBF" w:rsidP="00515DBF" w:rsidRDefault="003439DD" w14:paraId="2FE424BD" w14:textId="36B3C0FB">
            <w:pPr>
              <w:keepNext/>
              <w:keepLines/>
              <w:rPr>
                <w:szCs w:val="20"/>
              </w:rPr>
            </w:pPr>
            <w:r w:rsidRPr="00C520FF">
              <w:rPr>
                <w:szCs w:val="20"/>
              </w:rPr>
              <w:t>-</w:t>
            </w:r>
          </w:p>
        </w:tc>
        <w:tc>
          <w:tcPr>
            <w:tcW w:w="419" w:type="pct"/>
            <w:tcBorders>
              <w:top w:val="single" w:color="978F97" w:themeColor="accent4" w:sz="2" w:space="0"/>
              <w:left w:val="nil"/>
              <w:bottom w:val="single" w:color="978F97" w:themeColor="accent4" w:sz="2" w:space="0"/>
              <w:right w:val="nil"/>
            </w:tcBorders>
            <w:shd w:val="clear" w:color="auto" w:fill="F2F2F2" w:themeFill="background1" w:themeFillShade="F2"/>
            <w:vAlign w:val="center"/>
          </w:tcPr>
          <w:p w:rsidRPr="00C520FF" w:rsidR="00515DBF" w:rsidP="00515DBF" w:rsidRDefault="003439DD" w14:paraId="5E6223A6" w14:textId="1CDE02E4">
            <w:pPr>
              <w:keepNext/>
              <w:keepLines/>
              <w:rPr>
                <w:szCs w:val="20"/>
              </w:rPr>
            </w:pPr>
            <w:r w:rsidRPr="00C520FF">
              <w:rPr>
                <w:szCs w:val="20"/>
              </w:rPr>
              <w:t>15</w:t>
            </w:r>
          </w:p>
        </w:tc>
        <w:tc>
          <w:tcPr>
            <w:tcW w:w="395" w:type="pct"/>
            <w:gridSpan w:val="2"/>
            <w:tcBorders>
              <w:top w:val="single" w:color="978F97" w:themeColor="accent4" w:sz="2" w:space="0"/>
              <w:left w:val="nil"/>
              <w:bottom w:val="single" w:color="978F97" w:themeColor="accent4" w:sz="2" w:space="0"/>
              <w:right w:val="nil"/>
            </w:tcBorders>
            <w:shd w:val="clear" w:color="auto" w:fill="F2F2F2" w:themeFill="background1" w:themeFillShade="F2"/>
            <w:noWrap/>
            <w:vAlign w:val="center"/>
          </w:tcPr>
          <w:p w:rsidRPr="00C520FF" w:rsidR="00515DBF" w:rsidP="00515DBF" w:rsidRDefault="003439DD" w14:paraId="75FE91F6" w14:textId="59421C5C">
            <w:pPr>
              <w:keepNext/>
              <w:keepLines/>
              <w:rPr>
                <w:szCs w:val="20"/>
              </w:rPr>
            </w:pPr>
            <w:r w:rsidRPr="00C520FF">
              <w:rPr>
                <w:szCs w:val="20"/>
              </w:rPr>
              <w:t>59.7145803009675</w:t>
            </w:r>
          </w:p>
        </w:tc>
        <w:tc>
          <w:tcPr>
            <w:tcW w:w="45" w:type="pct"/>
            <w:vAlign w:val="center"/>
          </w:tcPr>
          <w:p w:rsidRPr="00FB425A" w:rsidR="00515DBF" w:rsidP="00515DBF" w:rsidRDefault="00515DBF" w14:paraId="42327178" w14:textId="77777777">
            <w:pPr>
              <w:spacing w:after="160"/>
            </w:pPr>
          </w:p>
        </w:tc>
      </w:tr>
    </w:tbl>
    <w:p xmlns:w14="http://schemas.microsoft.com/office/word/2010/wordml" xmlns:w="http://schemas.openxmlformats.org/wordprocessingml/2006/main" w:rsidRPr="00765A91" w:rsidR="00117056" w:rsidP="007F3528" w:rsidRDefault="00117056" w14:paraId="5AE50C86" w14:textId="77777777">
      <w:pPr>
        <w:sectPr w:rsidRPr="00765A91" w:rsidR="00117056" w:rsidSect="009211C0">
          <w:pgSz w:w="15840" w:h="12240" w:orient="landscape"/>
          <w:pgMar w:top="1253" w:right="1440" w:bottom="1253" w:left="1440" w:header="706" w:footer="706" w:gutter="0"/>
          <w:cols w:space="708"/>
          <w:docGrid w:linePitch="360"/>
        </w:sectPr>
      </w:pPr>
    </w:p>
    <w:p xmlns:w14="http://schemas.microsoft.com/office/word/2010/wordml" xmlns:w="http://schemas.openxmlformats.org/wordprocessingml/2006/main" w:rsidR="009211C0" w:rsidP="009211C0" w:rsidRDefault="009211C0" w14:paraId="605ED8AC" w14:textId="08BD45C2">
      <w:pPr>
        <w:pStyle w:val="Nagwek3"/>
      </w:pPr>
      <w:r>
        <w:lastRenderedPageBreak/>
        <w:t>Interquartile range</w:t>
      </w:r>
    </w:p>
    <w:p xmlns:w14="http://schemas.microsoft.com/office/word/2010/wordml" xmlns:w="http://schemas.openxmlformats.org/wordprocessingml/2006/main" w:rsidR="004773C1" w:rsidP="0007556D" w:rsidRDefault="004773C1" w14:paraId="19AB0707" w14:textId="0A1F40FC">
      <w:pPr>
        <w:rPr>
          <w:color w:val="auto"/>
        </w:rPr>
      </w:pPr>
      <w:r w:rsidRPr="0007556D">
        <w:rPr>
          <w:color w:val="auto"/>
        </w:rPr>
        <w:t>The list of comparables can also be summarized in an interquartile range</w:t>
      </w:r>
      <w:r w:rsidR="00941798">
        <w:rPr>
          <w:color w:val="auto"/>
        </w:rPr>
        <w:t xml:space="preserve"> (IQR)</w:t>
      </w:r>
      <w:r w:rsidRPr="0007556D">
        <w:rPr>
          <w:color w:val="auto"/>
        </w:rPr>
        <w:t xml:space="preserve">. </w:t>
      </w:r>
      <w:r w:rsidR="000F4C2D">
        <w:rPr>
          <w:color w:val="auto"/>
        </w:rPr>
        <w:t xml:space="preserve">An interquartile range is defined as </w:t>
      </w:r>
      <w:r w:rsidRPr="0007556D" w:rsidR="000F4C2D">
        <w:rPr>
          <w:i/>
          <w:color w:val="auto"/>
        </w:rPr>
        <w:t>“the variate distance between the upper and lower quartiles. This range contains one half of the total frequency and provides a simple measure of dispersion which is useful in descriptive statistics.”</w:t>
      </w:r>
      <w:r w:rsidRPr="0007556D" w:rsidR="000F4C2D">
        <w:rPr>
          <w:rStyle w:val="Odwoanieprzypisudolnego"/>
          <w:i/>
          <w:color w:val="auto"/>
        </w:rPr>
        <w:footnoteReference w:id="7"/>
      </w:r>
      <w:r w:rsidRPr="0007556D">
        <w:rPr>
          <w:i/>
          <w:color w:val="auto"/>
        </w:rPr>
        <w:t xml:space="preserve"> </w:t>
      </w:r>
      <w:r w:rsidRPr="0007556D">
        <w:rPr>
          <w:color w:val="auto"/>
        </w:rPr>
        <w:t>Paragraph 3.57 of the OECD guidelines states that the use of an interquartile range may enhance the reliability of a range in which non-quantifiable comparabi</w:t>
      </w:r>
      <w:r w:rsidRPr="00FE4D0C" w:rsidR="00A01A38">
        <w:rPr>
          <w:color w:val="auto"/>
        </w:rPr>
        <w:t>lity defects remain as a result</w:t>
      </w:r>
      <w:r w:rsidRPr="0007556D">
        <w:rPr>
          <w:color w:val="auto"/>
        </w:rPr>
        <w:t xml:space="preserve"> of the limitations in available information; however, it doesn’t state that an interquartile range must be used. </w:t>
      </w:r>
      <w:r w:rsidRPr="0007556D" w:rsidR="000F4C2D">
        <w:rPr>
          <w:color w:val="auto"/>
        </w:rPr>
        <w:t xml:space="preserve">Since it is often the case that comparability defects remain where comparables are extracted from a database, the interquartile range is determined below. </w:t>
      </w:r>
      <w:r w:rsidR="00D7209A">
        <w:rPr>
          <w:color w:val="auto"/>
        </w:rPr>
        <w:t xml:space="preserve">It must be mentioned that </w:t>
      </w:r>
      <w:r w:rsidR="00645DFF">
        <w:rPr>
          <w:color w:val="auto"/>
        </w:rPr>
        <w:t xml:space="preserve">the use of an interquartile range is most appropriate when the comparables being used are more or less equally valid. When </w:t>
      </w:r>
      <w:r w:rsidR="00B15BA4">
        <w:rPr>
          <w:color w:val="auto"/>
        </w:rPr>
        <w:t xml:space="preserve">the number of close comparables is limited, an IQR may be misleading. </w:t>
      </w:r>
      <w:r w:rsidR="009B65AC">
        <w:rPr>
          <w:color w:val="auto"/>
        </w:rPr>
        <w:t>Therefore,</w:t>
      </w:r>
      <w:r w:rsidR="00B15BA4">
        <w:rPr>
          <w:color w:val="auto"/>
        </w:rPr>
        <w:t xml:space="preserve"> </w:t>
      </w:r>
      <w:r w:rsidR="006D4CB0">
        <w:rPr>
          <w:color w:val="auto"/>
        </w:rPr>
        <w:t>the ICRP m</w:t>
      </w:r>
      <w:r w:rsidR="002B22A9">
        <w:rPr>
          <w:color w:val="auto"/>
        </w:rPr>
        <w:t xml:space="preserve">odel only determines an IQR when the borrower is considered investment grade since there are </w:t>
      </w:r>
      <w:r w:rsidR="00515DBF">
        <w:rPr>
          <w:color w:val="auto"/>
        </w:rPr>
        <w:t>less</w:t>
      </w:r>
      <w:r w:rsidR="002B22A9">
        <w:rPr>
          <w:color w:val="auto"/>
        </w:rPr>
        <w:t xml:space="preserve"> actual comparables in the bond market for non-investment graded issuers. </w:t>
      </w:r>
    </w:p>
    <w:p xmlns:w14="http://schemas.microsoft.com/office/word/2010/wordml" xmlns:w="http://schemas.openxmlformats.org/wordprocessingml/2006/main" w:rsidR="00941798" w:rsidP="0007556D" w:rsidRDefault="00941798" w14:paraId="2E198C44" w14:textId="2526D190">
      <w:pPr>
        <w:rPr>
          <w:color w:val="auto"/>
        </w:rPr>
      </w:pPr>
    </w:p>
    <w:p xmlns:w14="http://schemas.microsoft.com/office/word/2010/wordml" xmlns:w="http://schemas.openxmlformats.org/wordprocessingml/2006/main" w:rsidRPr="00356ED7" w:rsidR="00941798" w:rsidP="0007556D" w:rsidRDefault="00941798" w14:paraId="5D425861" w14:textId="252C5135">
      <w:pPr>
        <w:rPr>
          <w:color w:val="auto"/>
        </w:rPr>
      </w:pPr>
      <w:r w:rsidRPr="00356ED7">
        <w:rPr>
          <w:color w:val="auto"/>
        </w:rPr>
        <w:t xml:space="preserve">Interquartile ranges, being a measure of central tendency, are only statistically meaningful where there is a sufficiently large sample size. Therefore, we choose to determine an IQR from the 30 most comparable </w:t>
      </w:r>
      <w:r w:rsidRPr="00356ED7" w:rsidR="000D007A">
        <w:rPr>
          <w:color w:val="auto"/>
        </w:rPr>
        <w:t>bonds, based on their aggregate</w:t>
      </w:r>
      <w:r w:rsidRPr="00356ED7">
        <w:rPr>
          <w:color w:val="auto"/>
        </w:rPr>
        <w:t xml:space="preserve"> risk profile. </w:t>
      </w:r>
      <w:r w:rsidRPr="00356ED7" w:rsidR="000D007A">
        <w:rPr>
          <w:color w:val="auto"/>
        </w:rPr>
        <w:t>The 25</w:t>
      </w:r>
      <w:r w:rsidRPr="00356ED7" w:rsidR="000D007A">
        <w:rPr>
          <w:color w:val="auto"/>
          <w:vertAlign w:val="superscript"/>
        </w:rPr>
        <w:t>th</w:t>
      </w:r>
      <w:r w:rsidRPr="00356ED7" w:rsidR="000D007A">
        <w:rPr>
          <w:color w:val="auto"/>
        </w:rPr>
        <w:t xml:space="preserve"> and the 75</w:t>
      </w:r>
      <w:r w:rsidRPr="00356ED7" w:rsidR="000D007A">
        <w:rPr>
          <w:color w:val="auto"/>
          <w:vertAlign w:val="superscript"/>
        </w:rPr>
        <w:t>th</w:t>
      </w:r>
      <w:r w:rsidRPr="00356ED7" w:rsidR="000D007A">
        <w:rPr>
          <w:color w:val="auto"/>
        </w:rPr>
        <w:t xml:space="preserve"> percentile</w:t>
      </w:r>
      <w:r w:rsidRPr="00356ED7" w:rsidR="000D4D43">
        <w:rPr>
          <w:color w:val="auto"/>
        </w:rPr>
        <w:t xml:space="preserve"> of this sample</w:t>
      </w:r>
      <w:r w:rsidRPr="00356ED7" w:rsidR="000D007A">
        <w:rPr>
          <w:color w:val="auto"/>
        </w:rPr>
        <w:t xml:space="preserve"> reflect the low</w:t>
      </w:r>
      <w:r w:rsidRPr="00356ED7" w:rsidR="00663761">
        <w:rPr>
          <w:color w:val="auto"/>
        </w:rPr>
        <w:t xml:space="preserve">er and upper bound for the IQR. </w:t>
      </w:r>
      <w:r w:rsidRPr="00356ED7" w:rsidR="00BA1334">
        <w:rPr>
          <w:color w:val="auto"/>
        </w:rPr>
        <w:t xml:space="preserve">An overview of </w:t>
      </w:r>
      <w:r w:rsidRPr="00356ED7" w:rsidR="00FA3769">
        <w:rPr>
          <w:color w:val="auto"/>
        </w:rPr>
        <w:t xml:space="preserve">the IQR and the median of the sample of comparables is provided in the table below. </w:t>
      </w:r>
    </w:p>
    <w:p xmlns:w14="http://schemas.microsoft.com/office/word/2010/wordml" xmlns:w="http://schemas.openxmlformats.org/wordprocessingml/2006/main" w:rsidRPr="00356ED7" w:rsidR="000D007A" w:rsidP="0007556D" w:rsidRDefault="000D007A" w14:paraId="2EE22302" w14:textId="3465CCA2">
      <w:pPr>
        <w:rPr>
          <w:color w:val="auto"/>
        </w:rPr>
      </w:pPr>
    </w:p>
    <w:tbl xmlns:w="http://schemas.openxmlformats.org/wordprocessingml/2006/main">
      <w:tblPr>
        <w:tblW w:w="3509" w:type="pct"/>
        <w:tblLayout w:type="fixed"/>
        <w:tblCellMar>
          <w:left w:w="0" w:type="dxa"/>
        </w:tblCellMar>
        <w:tblLook w:val="04A0"/>
      </w:tblPr>
      <w:tblGrid>
        <w:gridCol w:w="5130"/>
        <w:gridCol w:w="1710"/>
      </w:tblGrid>
      <w:tr xmlns:w14="http://schemas.microsoft.com/office/word/2010/wordml" w:rsidRPr="00356ED7" w:rsidR="000D007A" w:rsidTr="0007556D" w14:paraId="36BD5311" w14:textId="77777777">
        <w:trPr>
          <w:cantSplit/>
          <w:trHeight w:val="312" w:hRule="exact"/>
        </w:trPr>
        <w:tc>
          <w:tcPr>
            <w:tcW w:w="5000" w:type="pct"/>
            <w:gridSpan w:val="2"/>
            <w:tcBorders>
              <w:top w:val="nil"/>
              <w:left w:val="nil"/>
              <w:bottom w:val="single" w:color="193A89" w:themeColor="accent1" w:sz="4" w:space="0"/>
              <w:right w:val="nil"/>
            </w:tcBorders>
            <w:shd w:val="clear" w:color="auto" w:fill="193A89" w:themeFill="accent1"/>
            <w:noWrap/>
            <w:vAlign w:val="center"/>
          </w:tcPr>
          <w:p w:rsidRPr="00356ED7" w:rsidR="000D007A" w:rsidP="00F82D84" w:rsidRDefault="000D007A" w14:paraId="6C488FB0" w14:textId="3064F035">
            <w:pPr>
              <w:keepNext/>
              <w:keepLines/>
              <w:spacing w:line="280" w:lineRule="exact"/>
              <w:rPr>
                <w:rFonts w:eastAsia="Times New Roman" w:cs="Times New Roman"/>
                <w:b/>
                <w:color w:val="193A89" w:themeColor="accent1"/>
                <w:szCs w:val="20"/>
              </w:rPr>
            </w:pPr>
            <w:r w:rsidRPr="00356ED7">
              <w:rPr>
                <w:b/>
                <w:color w:val="FFFFFF" w:themeColor="background1"/>
                <w:szCs w:val="20"/>
              </w:rPr>
              <w:t xml:space="preserve">  </w:t>
            </w:r>
            <w:r w:rsidRPr="00356ED7" w:rsidR="00204430">
              <w:rPr>
                <w:b/>
                <w:color w:val="FFFFFF" w:themeColor="background1"/>
                <w:szCs w:val="20"/>
              </w:rPr>
              <w:t>Interquartile range</w:t>
            </w:r>
          </w:p>
        </w:tc>
      </w:tr>
      <w:tr xmlns:w14="http://schemas.microsoft.com/office/word/2010/wordml" w:rsidRPr="00356ED7" w:rsidR="000D007A" w:rsidTr="0007556D" w14:paraId="60C07EE1" w14:textId="77777777">
        <w:trPr>
          <w:cantSplit/>
          <w:trHeight w:val="312" w:hRule="exact"/>
        </w:trPr>
        <w:tc>
          <w:tcPr>
            <w:tcW w:w="3750"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0D007A" w:rsidP="00F82D84" w:rsidRDefault="000D007A" w14:paraId="18287E08" w14:textId="77777777">
            <w:pPr>
              <w:keepNext/>
              <w:keepLines/>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1250"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0D007A" w:rsidP="00F82D84" w:rsidRDefault="000D007A" w14:paraId="6477BDFD" w14:textId="77777777">
            <w:pPr>
              <w:keepNext/>
              <w:keepLines/>
              <w:spacing w:line="280" w:lineRule="exact"/>
              <w:rPr>
                <w:rFonts w:eastAsia="Times New Roman" w:cs="Times New Roman"/>
                <w:b/>
                <w:color w:val="193A89" w:themeColor="accent1"/>
                <w:szCs w:val="20"/>
              </w:rPr>
            </w:pPr>
            <w:r w:rsidRPr="00356ED7">
              <w:rPr>
                <w:rFonts w:eastAsia="Times New Roman" w:cs="Times New Roman"/>
                <w:b/>
                <w:color w:val="193A89" w:themeColor="accent1"/>
                <w:szCs w:val="20"/>
              </w:rPr>
              <w:t>Value</w:t>
            </w:r>
          </w:p>
        </w:tc>
      </w:tr>
      <w:tr xmlns:w14="http://schemas.microsoft.com/office/word/2010/wordml" w:rsidRPr="00356ED7" w:rsidR="00FA3769" w:rsidTr="0007556D" w14:paraId="283B5F1F" w14:textId="77777777">
        <w:trPr>
          <w:cantSplit/>
          <w:trHeight w:val="312" w:hRule="exact"/>
        </w:trPr>
        <w:tc>
          <w:tcPr>
            <w:tcW w:w="3750" w:type="pct"/>
            <w:tcBorders>
              <w:top w:val="single" w:color="auto" w:sz="4" w:space="0"/>
              <w:left w:val="nil"/>
              <w:bottom w:val="single" w:color="978F97" w:themeColor="accent4" w:sz="2" w:space="0"/>
              <w:right w:val="nil"/>
            </w:tcBorders>
            <w:shd w:val="clear" w:color="auto" w:fill="auto"/>
            <w:noWrap/>
            <w:vAlign w:val="center"/>
          </w:tcPr>
          <w:p w:rsidRPr="00356ED7" w:rsidR="00FA3769" w:rsidP="00F82D84" w:rsidRDefault="00CB685A" w14:paraId="4427BAE8" w14:textId="0AFB771C">
            <w:pPr>
              <w:keepNext/>
              <w:keepLines/>
              <w:rPr>
                <w:szCs w:val="20"/>
              </w:rPr>
            </w:pPr>
            <w:r w:rsidRPr="00356ED7">
              <w:rPr>
                <w:szCs w:val="20"/>
              </w:rPr>
              <w:t>Credit risk premium | m</w:t>
            </w:r>
            <w:r w:rsidRPr="00356ED7" w:rsidR="00FA3769">
              <w:rPr>
                <w:szCs w:val="20"/>
              </w:rPr>
              <w:t xml:space="preserve">edian of </w:t>
            </w:r>
            <w:r w:rsidRPr="00356ED7">
              <w:rPr>
                <w:szCs w:val="20"/>
              </w:rPr>
              <w:t>sample of comparables</w:t>
            </w:r>
          </w:p>
        </w:tc>
        <w:tc>
          <w:tcPr>
            <w:tcW w:w="1250" w:type="pct"/>
            <w:tcBorders>
              <w:top w:val="single" w:color="auto" w:sz="4" w:space="0"/>
              <w:left w:val="nil"/>
              <w:bottom w:val="single" w:color="978F97" w:themeColor="accent4" w:sz="2" w:space="0"/>
              <w:right w:val="nil"/>
            </w:tcBorders>
            <w:shd w:val="clear" w:color="auto" w:fill="auto"/>
            <w:noWrap/>
            <w:vAlign w:val="center"/>
          </w:tcPr>
          <w:p w:rsidRPr="00356ED7" w:rsidR="00FA3769" w:rsidP="00F82D84" w:rsidRDefault="00767E0B" w14:paraId="433A221C" w14:textId="3A52C85B">
            <w:pPr>
              <w:keepNext/>
              <w:keepLines/>
              <w:rPr>
                <w:szCs w:val="20"/>
              </w:rPr>
            </w:pPr>
            <w:r w:rsidRPr="00356ED7">
              <w:rPr>
                <w:szCs w:val="20"/>
              </w:rPr>
              <w:t>0.70%</w:t>
            </w:r>
          </w:p>
        </w:tc>
      </w:tr>
      <w:tr xmlns:w14="http://schemas.microsoft.com/office/word/2010/wordml" w:rsidRPr="00356ED7" w:rsidR="000D007A" w:rsidTr="00767E0B" w14:paraId="05A49F8B" w14:textId="77777777">
        <w:trPr>
          <w:cantSplit/>
          <w:trHeight w:val="293" w:hRule="exact"/>
        </w:trPr>
        <w:tc>
          <w:tcPr>
            <w:tcW w:w="3750"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0D007A" w:rsidP="00F82D84" w:rsidRDefault="000D007A" w14:paraId="7E5ED786" w14:textId="6627DBE3">
            <w:pPr>
              <w:keepNext/>
              <w:keepLines/>
              <w:rPr>
                <w:szCs w:val="20"/>
              </w:rPr>
            </w:pPr>
            <w:r w:rsidRPr="00356ED7">
              <w:rPr>
                <w:szCs w:val="20"/>
              </w:rPr>
              <w:t xml:space="preserve">Credit risk premium </w:t>
            </w:r>
            <w:r w:rsidRPr="00356ED7" w:rsidR="00CB685A">
              <w:rPr>
                <w:szCs w:val="20"/>
              </w:rPr>
              <w:t xml:space="preserve">| </w:t>
            </w:r>
            <w:r w:rsidRPr="00356ED7">
              <w:rPr>
                <w:szCs w:val="20"/>
              </w:rPr>
              <w:t xml:space="preserve">IQR </w:t>
            </w:r>
          </w:p>
        </w:tc>
        <w:tc>
          <w:tcPr>
            <w:tcW w:w="1250"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0D007A" w:rsidP="00F82D84" w:rsidRDefault="00767E0B" w14:paraId="177F31C2" w14:textId="7A70E56C">
            <w:pPr>
              <w:keepNext/>
              <w:keepLines/>
              <w:rPr>
                <w:szCs w:val="20"/>
              </w:rPr>
            </w:pPr>
            <w:r w:rsidRPr="00356ED7">
              <w:rPr>
                <w:szCs w:val="20"/>
              </w:rPr>
              <w:t>0.63% - 0.79%</w:t>
            </w:r>
          </w:p>
        </w:tc>
      </w:tr>
    </w:tbl>
    <w:p xmlns:w14="http://schemas.microsoft.com/office/word/2010/wordml" xmlns:w="http://schemas.openxmlformats.org/wordprocessingml/2006/main" w:rsidRPr="00356ED7" w:rsidR="000D007A" w:rsidP="009211C0" w:rsidRDefault="000D007A" w14:paraId="53BECC16" w14:textId="77777777">
      <w:pPr>
        <w:pStyle w:val="Nagwek2"/>
        <w:rPr>
          <w:b w:val="0"/>
          <w:color w:val="FF0000"/>
          <w:sz w:val="20"/>
          <w:szCs w:val="22"/>
        </w:rPr>
      </w:pPr>
    </w:p>
    <w:p xmlns:w14="http://schemas.microsoft.com/office/word/2010/wordml" xmlns:w="http://schemas.openxmlformats.org/wordprocessingml/2006/main" w:rsidRPr="00356ED7" w:rsidR="00FD4523" w:rsidP="009211C0" w:rsidRDefault="009211C0" w14:paraId="201E5948" w14:textId="696B483A">
      <w:pPr>
        <w:pStyle w:val="Nagwek2"/>
        <w:rPr>
          <w:b w:val="0"/>
          <w:color w:val="FF0000"/>
          <w:sz w:val="20"/>
          <w:szCs w:val="22"/>
        </w:rPr>
      </w:pPr>
      <w:r w:rsidRPr="00356ED7">
        <w:rPr>
          <w:b w:val="0"/>
          <w:color w:val="FF0000"/>
          <w:sz w:val="20"/>
          <w:szCs w:val="22"/>
        </w:rPr>
        <w:br/>
      </w:r>
      <w:r w:rsidRPr="00356ED7" w:rsidR="00FD4523">
        <w:t>Sovereign risk premium</w:t>
      </w:r>
    </w:p>
    <w:p xmlns:w14="http://schemas.microsoft.com/office/word/2010/wordml" xmlns:w="http://schemas.openxmlformats.org/wordprocessingml/2006/main" w:rsidRPr="00356ED7" w:rsidR="00FD4523" w:rsidP="007F3528" w:rsidRDefault="00AA7E3F" w14:paraId="4753E883" w14:textId="2211C55C">
      <w:pPr>
        <w:rPr>
          <w:color w:val="auto"/>
        </w:rPr>
      </w:pPr>
      <w:r w:rsidRPr="00356ED7">
        <w:rPr>
          <w:color w:val="auto"/>
        </w:rPr>
        <w:t>The sovereig</w:t>
      </w:r>
      <w:r w:rsidRPr="00356ED7" w:rsidR="00F31E17">
        <w:rPr>
          <w:color w:val="auto"/>
        </w:rPr>
        <w:t>n risk premium accounts for the risk associated with</w:t>
      </w:r>
      <w:r w:rsidRPr="00356ED7" w:rsidR="00B65CED">
        <w:rPr>
          <w:color w:val="auto"/>
        </w:rPr>
        <w:t xml:space="preserve"> </w:t>
      </w:r>
      <w:r w:rsidRPr="00356ED7" w:rsidR="007A4231">
        <w:rPr>
          <w:color w:val="auto"/>
        </w:rPr>
        <w:t xml:space="preserve">the funding risk of </w:t>
      </w:r>
      <w:r w:rsidRPr="00356ED7" w:rsidR="00B65CED">
        <w:rPr>
          <w:color w:val="auto"/>
        </w:rPr>
        <w:t xml:space="preserve">a specific country. Whereas country risk (see supra: credit rating assessment) is viewed from the perspective of the business under review, sovereign risk is approached from the investor’s perspective. </w:t>
      </w:r>
      <w:r w:rsidRPr="00356ED7" w:rsidR="00EC465C">
        <w:rPr>
          <w:color w:val="auto"/>
        </w:rPr>
        <w:t xml:space="preserve">The ICRP model determines </w:t>
      </w:r>
      <w:r w:rsidRPr="00356ED7" w:rsidR="00751678">
        <w:rPr>
          <w:color w:val="auto"/>
        </w:rPr>
        <w:t>this sovereign risk</w:t>
      </w:r>
      <w:r w:rsidRPr="00356ED7" w:rsidR="00EC465C">
        <w:rPr>
          <w:color w:val="auto"/>
        </w:rPr>
        <w:t xml:space="preserve"> premium by using credit derivatives from the CDS</w:t>
      </w:r>
      <w:r w:rsidRPr="00356ED7" w:rsidR="002F18AD">
        <w:rPr>
          <w:color w:val="auto"/>
        </w:rPr>
        <w:t xml:space="preserve"> </w:t>
      </w:r>
      <w:r w:rsidRPr="00356ED7" w:rsidR="00EC465C">
        <w:rPr>
          <w:color w:val="auto"/>
        </w:rPr>
        <w:t>market</w:t>
      </w:r>
      <w:r w:rsidRPr="00356ED7" w:rsidR="00751678">
        <w:rPr>
          <w:color w:val="auto"/>
        </w:rPr>
        <w:t xml:space="preserve">. The difference between the CDS spread of </w:t>
      </w:r>
      <w:r w:rsidRPr="00356ED7" w:rsidR="00DB4B55">
        <w:rPr>
          <w:color w:val="auto"/>
        </w:rPr>
        <w:t>Canada</w:t>
      </w:r>
      <w:r w:rsidRPr="00356ED7" w:rsidR="00751678">
        <w:rPr>
          <w:color w:val="auto"/>
        </w:rPr>
        <w:t xml:space="preserve"> and the CDS spread of a risk-free country is being used as a measure of sovereign risk. </w:t>
      </w:r>
      <w:r w:rsidRPr="00356ED7" w:rsidR="00611372">
        <w:rPr>
          <w:color w:val="auto"/>
        </w:rPr>
        <w:t xml:space="preserve">In line with market practice, </w:t>
      </w:r>
      <w:r w:rsidRPr="00356ED7" w:rsidR="00751678">
        <w:rPr>
          <w:color w:val="auto"/>
        </w:rPr>
        <w:t>Germany is being used as a proxy for the risk-free country.</w:t>
      </w:r>
      <w:r w:rsidR="00B53423">
        <w:rPr>
          <w:color w:val="auto"/>
        </w:rPr>
        <w:t xml:space="preserve"> </w:t>
      </w:r>
      <w:r w:rsidRPr="00B53423" w:rsidR="00B53423">
        <w:rPr>
          <w:color w:val="auto"/>
        </w:rPr>
        <w:t>In some cases, the borrower is not subject to this sovereign risk because of the international character of the entity. In these cases, the sovereign risk premium remains zero.</w:t>
      </w:r>
      <w:r w:rsidRPr="00356ED7" w:rsidR="00751678">
        <w:rPr>
          <w:color w:val="auto"/>
        </w:rPr>
        <w:t xml:space="preserve"> </w:t>
      </w:r>
    </w:p>
    <w:p xmlns:w14="http://schemas.microsoft.com/office/word/2010/wordml" xmlns:w="http://schemas.openxmlformats.org/wordprocessingml/2006/main" w:rsidRPr="00356ED7" w:rsidR="00751678" w:rsidP="007F3528" w:rsidRDefault="00751678" w14:paraId="790BBCC2" w14:textId="77777777"/>
    <w:tbl xmlns:w="http://schemas.openxmlformats.org/wordprocessingml/2006/main">
      <w:tblPr>
        <w:tblW w:w="2881" w:type="pct"/>
        <w:tblLayout w:type="fixed"/>
        <w:tblCellMar>
          <w:left w:w="0" w:type="dxa"/>
        </w:tblCellMar>
        <w:tblLook w:val="04A0"/>
      </w:tblPr>
      <w:tblGrid>
        <w:gridCol w:w="3553"/>
        <w:gridCol w:w="2063"/>
      </w:tblGrid>
      <w:tr xmlns:w14="http://schemas.microsoft.com/office/word/2010/wordml" w:rsidRPr="00356ED7" w:rsidR="00751678" w:rsidTr="00655959" w14:paraId="2DF0640C" w14:textId="77777777">
        <w:trPr>
          <w:cantSplit/>
          <w:trHeight w:val="312" w:hRule="exact"/>
        </w:trPr>
        <w:tc>
          <w:tcPr>
            <w:tcW w:w="5000" w:type="pct"/>
            <w:gridSpan w:val="2"/>
            <w:tcBorders>
              <w:top w:val="nil"/>
              <w:left w:val="nil"/>
              <w:bottom w:val="single" w:color="193A89" w:themeColor="accent1" w:sz="4" w:space="0"/>
              <w:right w:val="nil"/>
            </w:tcBorders>
            <w:shd w:val="clear" w:color="auto" w:fill="193A89" w:themeFill="accent1"/>
            <w:noWrap/>
            <w:vAlign w:val="center"/>
          </w:tcPr>
          <w:p w:rsidRPr="00356ED7" w:rsidR="00751678" w:rsidP="00655959" w:rsidRDefault="00751678" w14:paraId="52555024" w14:textId="77777777">
            <w:pPr>
              <w:keepNext/>
              <w:keepLines/>
              <w:spacing w:line="280" w:lineRule="exact"/>
              <w:rPr>
                <w:rFonts w:eastAsia="Times New Roman" w:cs="Times New Roman"/>
                <w:b/>
                <w:color w:val="193A89" w:themeColor="accent1"/>
                <w:szCs w:val="20"/>
              </w:rPr>
            </w:pPr>
            <w:r w:rsidRPr="00356ED7">
              <w:rPr>
                <w:b/>
                <w:color w:val="FFFFFF" w:themeColor="background1"/>
                <w:szCs w:val="20"/>
              </w:rPr>
              <w:t xml:space="preserve">  Sovereign risk premium</w:t>
            </w:r>
          </w:p>
        </w:tc>
      </w:tr>
      <w:tr xmlns:w14="http://schemas.microsoft.com/office/word/2010/wordml" w:rsidRPr="00356ED7" w:rsidR="00751678" w:rsidTr="00655959" w14:paraId="2B47B772" w14:textId="77777777">
        <w:trPr>
          <w:cantSplit/>
          <w:trHeight w:val="312" w:hRule="exact"/>
        </w:trPr>
        <w:tc>
          <w:tcPr>
            <w:tcW w:w="3163"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751678" w:rsidP="00655959" w:rsidRDefault="00751678" w14:paraId="7A3AFA92" w14:textId="77777777">
            <w:pPr>
              <w:keepNext/>
              <w:keepLines/>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1837"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751678" w:rsidP="00655959" w:rsidRDefault="00751678" w14:paraId="43ABA78D" w14:textId="77777777">
            <w:pPr>
              <w:keepNext/>
              <w:keepLines/>
              <w:spacing w:line="280" w:lineRule="exact"/>
              <w:rPr>
                <w:rFonts w:eastAsia="Times New Roman" w:cs="Times New Roman"/>
                <w:b/>
                <w:color w:val="193A89" w:themeColor="accent1"/>
                <w:szCs w:val="20"/>
              </w:rPr>
            </w:pPr>
            <w:r w:rsidRPr="00356ED7">
              <w:rPr>
                <w:rFonts w:eastAsia="Times New Roman" w:cs="Times New Roman"/>
                <w:b/>
                <w:color w:val="193A89" w:themeColor="accent1"/>
                <w:szCs w:val="20"/>
              </w:rPr>
              <w:t>Value</w:t>
            </w:r>
          </w:p>
        </w:tc>
      </w:tr>
      <w:tr xmlns:w14="http://schemas.microsoft.com/office/word/2010/wordml" w:rsidRPr="00356ED7" w:rsidR="00751678" w:rsidTr="00655959" w14:paraId="44A8A908" w14:textId="77777777">
        <w:trPr>
          <w:cantSplit/>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751678" w:rsidP="00655959" w:rsidRDefault="00751678" w14:paraId="7955677A" w14:textId="5C79E72C">
            <w:pPr>
              <w:keepNext/>
              <w:keepLines/>
              <w:rPr>
                <w:szCs w:val="20"/>
              </w:rPr>
            </w:pPr>
            <w:r w:rsidRPr="00356ED7">
              <w:rPr>
                <w:szCs w:val="20"/>
              </w:rPr>
              <w:t xml:space="preserve">CDS spread </w:t>
            </w:r>
            <w:r w:rsidRPr="00356ED7" w:rsidR="00DB4B55">
              <w:rPr>
                <w:szCs w:val="20"/>
              </w:rPr>
              <w:t>Canada</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751678" w:rsidP="00655959" w:rsidRDefault="00DB4B55" w14:paraId="5C6FB612" w14:textId="23BB2E1D">
            <w:pPr>
              <w:keepNext/>
              <w:keepLines/>
              <w:rPr>
                <w:szCs w:val="20"/>
              </w:rPr>
            </w:pPr>
            <w:r w:rsidRPr="00356ED7">
              <w:rPr>
                <w:szCs w:val="20"/>
              </w:rPr>
              <w:t>0.10%</w:t>
            </w:r>
          </w:p>
        </w:tc>
      </w:tr>
      <w:tr xmlns:w14="http://schemas.microsoft.com/office/word/2010/wordml" w:rsidRPr="00356ED7" w:rsidR="00751678" w:rsidTr="00655959" w14:paraId="3129B3D9" w14:textId="77777777">
        <w:trPr>
          <w:cantSplit/>
          <w:trHeight w:val="312" w:hRule="exact"/>
        </w:trPr>
        <w:tc>
          <w:tcPr>
            <w:tcW w:w="316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751678" w:rsidP="00655959" w:rsidRDefault="00751678" w14:paraId="15695F3E" w14:textId="77777777">
            <w:pPr>
              <w:keepNext/>
              <w:keepLines/>
              <w:rPr>
                <w:szCs w:val="20"/>
              </w:rPr>
            </w:pPr>
            <w:r w:rsidRPr="00356ED7">
              <w:rPr>
                <w:szCs w:val="20"/>
              </w:rPr>
              <w:t>CDS spread Germany</w:t>
            </w:r>
          </w:p>
        </w:tc>
        <w:tc>
          <w:tcPr>
            <w:tcW w:w="183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751678" w:rsidP="00655959" w:rsidRDefault="00DB4B55" w14:paraId="06777E02" w14:textId="6E0DDB2B">
            <w:pPr>
              <w:keepNext/>
              <w:keepLines/>
              <w:rPr>
                <w:szCs w:val="20"/>
              </w:rPr>
            </w:pPr>
            <w:r w:rsidRPr="00356ED7">
              <w:rPr>
                <w:szCs w:val="20"/>
              </w:rPr>
              <w:t>0.02%</w:t>
            </w:r>
          </w:p>
        </w:tc>
      </w:tr>
      <w:tr xmlns:w14="http://schemas.microsoft.com/office/word/2010/wordml" w:rsidRPr="00356ED7" w:rsidR="00751678" w:rsidTr="00655959" w14:paraId="13A9F8F1" w14:textId="77777777">
        <w:trPr>
          <w:cantSplit/>
          <w:trHeight w:val="312" w:hRule="exact"/>
        </w:trPr>
        <w:tc>
          <w:tcPr>
            <w:tcW w:w="316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751678" w:rsidP="00655959" w:rsidRDefault="00751678" w14:paraId="27E54A40" w14:textId="77777777">
            <w:pPr>
              <w:keepNext/>
              <w:keepLines/>
              <w:rPr>
                <w:b/>
                <w:szCs w:val="20"/>
              </w:rPr>
            </w:pPr>
            <w:r w:rsidRPr="00356ED7">
              <w:rPr>
                <w:b/>
                <w:szCs w:val="20"/>
              </w:rPr>
              <w:t>Sovereign risk premium</w:t>
            </w:r>
          </w:p>
        </w:tc>
        <w:tc>
          <w:tcPr>
            <w:tcW w:w="183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751678" w:rsidP="00655959" w:rsidRDefault="00DB4B55" w14:paraId="225E387E" w14:textId="729E49A3">
            <w:pPr>
              <w:keepNext/>
              <w:keepLines/>
              <w:rPr>
                <w:b/>
                <w:szCs w:val="20"/>
              </w:rPr>
            </w:pPr>
            <w:r w:rsidRPr="00356ED7">
              <w:rPr>
                <w:b/>
                <w:szCs w:val="20"/>
              </w:rPr>
              <w:t>0.08%</w:t>
            </w:r>
          </w:p>
        </w:tc>
      </w:tr>
    </w:tbl>
    <w:p xmlns:w14="http://schemas.microsoft.com/office/word/2010/wordml" xmlns:w="http://schemas.openxmlformats.org/wordprocessingml/2006/main" w:rsidRPr="00356ED7" w:rsidR="00751678" w:rsidP="007F3528" w:rsidRDefault="00751678" w14:paraId="7ABFEDBE" w14:textId="77777777"/>
    <w:p xmlns:w14="http://schemas.microsoft.com/office/word/2010/wordml" xmlns:w="http://schemas.openxmlformats.org/wordprocessingml/2006/main" w:rsidRPr="00356ED7" w:rsidR="00AA7E3F" w:rsidP="007F3528" w:rsidRDefault="00AA7E3F" w14:paraId="30109B12" w14:textId="77777777"/>
    <w:p xmlns:w14="http://schemas.microsoft.com/office/word/2010/wordml" xmlns:w="http://schemas.openxmlformats.org/wordprocessingml/2006/main" w:rsidRPr="00356ED7" w:rsidR="008D145F" w:rsidRDefault="008D145F" w14:paraId="5D3AAB3C" w14:textId="77777777">
      <w:pPr>
        <w:spacing w:after="160"/>
        <w:rPr>
          <w:b/>
          <w:color w:val="193A89" w:themeColor="accent1"/>
          <w:sz w:val="24"/>
          <w:szCs w:val="26"/>
        </w:rPr>
      </w:pPr>
      <w:r w:rsidRPr="00356ED7">
        <w:br w:type="page"/>
      </w:r>
    </w:p>
    <w:p xmlns:w14="http://schemas.microsoft.com/office/word/2010/wordml" xmlns:w="http://schemas.openxmlformats.org/wordprocessingml/2006/main" w:rsidRPr="00356ED7" w:rsidR="00FD4523" w:rsidP="00FD4523" w:rsidRDefault="00FD4523" w14:paraId="0819BD8F" w14:textId="294F2B3E">
      <w:pPr>
        <w:pStyle w:val="Nagwek2"/>
      </w:pPr>
      <w:r w:rsidRPr="00356ED7">
        <w:lastRenderedPageBreak/>
        <w:t>Liquidity risk premium</w:t>
      </w:r>
    </w:p>
    <w:p xmlns:w14="http://schemas.microsoft.com/office/word/2010/wordml" xmlns:w="http://schemas.openxmlformats.org/wordprocessingml/2006/main" w:rsidRPr="00356ED7" w:rsidR="00FD4523" w:rsidP="007F3528" w:rsidRDefault="00C22321" w14:paraId="5E89DD61" w14:textId="2D294C2F">
      <w:pPr>
        <w:rPr>
          <w:color w:val="auto"/>
        </w:rPr>
      </w:pPr>
      <w:r w:rsidRPr="00356ED7">
        <w:rPr>
          <w:color w:val="auto"/>
        </w:rPr>
        <w:t xml:space="preserve">As </w:t>
      </w:r>
      <w:r w:rsidRPr="00356ED7" w:rsidR="0033562A">
        <w:rPr>
          <w:color w:val="auto"/>
        </w:rPr>
        <w:t>mentioned</w:t>
      </w:r>
      <w:r w:rsidRPr="00356ED7">
        <w:rPr>
          <w:color w:val="auto"/>
        </w:rPr>
        <w:t xml:space="preserve"> before, </w:t>
      </w:r>
      <w:r w:rsidRPr="00356ED7" w:rsidR="00CD63B6">
        <w:rPr>
          <w:color w:val="auto"/>
        </w:rPr>
        <w:t xml:space="preserve">bond data from the secondary market is being used to find the comparable uncontrolled price (CUP). </w:t>
      </w:r>
      <w:r w:rsidRPr="00356ED7" w:rsidR="00393BB0">
        <w:rPr>
          <w:color w:val="auto"/>
        </w:rPr>
        <w:t xml:space="preserve">Whereas bonds can be sold at any time, this is not the case for loans. </w:t>
      </w:r>
      <w:r w:rsidRPr="00356ED7" w:rsidR="00CD63B6">
        <w:rPr>
          <w:color w:val="auto"/>
        </w:rPr>
        <w:t xml:space="preserve">As a consequence, a liquidity risk premium has to be added to the credit spread, reflecting the </w:t>
      </w:r>
      <w:r w:rsidRPr="00356ED7" w:rsidR="00393BB0">
        <w:rPr>
          <w:color w:val="auto"/>
        </w:rPr>
        <w:t xml:space="preserve">higher risk from investing in instruments with a </w:t>
      </w:r>
      <w:r w:rsidRPr="00356ED7" w:rsidR="00CD63B6">
        <w:rPr>
          <w:color w:val="auto"/>
        </w:rPr>
        <w:t>lower liquidity.</w:t>
      </w:r>
      <w:r w:rsidRPr="00356ED7" w:rsidR="00393BB0">
        <w:rPr>
          <w:color w:val="auto"/>
        </w:rPr>
        <w:t xml:space="preserve"> By considering the </w:t>
      </w:r>
      <w:r w:rsidRPr="00356ED7" w:rsidR="002E4FC8">
        <w:rPr>
          <w:color w:val="auto"/>
        </w:rPr>
        <w:t xml:space="preserve">issuer, </w:t>
      </w:r>
      <w:r w:rsidRPr="00356ED7" w:rsidR="00393BB0">
        <w:rPr>
          <w:color w:val="auto"/>
        </w:rPr>
        <w:t xml:space="preserve">type, structure and maturity of the contract, a premium of </w:t>
      </w:r>
      <w:r w:rsidRPr="00356ED7" w:rsidR="00D96EF3">
        <w:rPr>
          <w:color w:val="auto"/>
        </w:rPr>
        <w:t>0.00%</w:t>
      </w:r>
      <w:r w:rsidRPr="00356ED7" w:rsidR="00393BB0">
        <w:rPr>
          <w:color w:val="auto"/>
        </w:rPr>
        <w:t xml:space="preserve"> was chosen. </w:t>
      </w:r>
      <w:r w:rsidRPr="00356ED7" w:rsidR="00CD63B6">
        <w:rPr>
          <w:color w:val="auto"/>
        </w:rPr>
        <w:t xml:space="preserve"> </w:t>
      </w:r>
    </w:p>
    <w:p xmlns:w14="http://schemas.microsoft.com/office/word/2010/wordml" xmlns:w="http://schemas.openxmlformats.org/wordprocessingml/2006/main" w:rsidRPr="00356ED7" w:rsidR="00C22321" w:rsidP="007F3528" w:rsidRDefault="00C22321" w14:paraId="69FEC88C" w14:textId="77777777">
      <w:pPr>
        <w:rPr>
          <w:color w:val="auto"/>
        </w:rPr>
      </w:pPr>
    </w:p>
    <w:p xmlns:w14="http://schemas.microsoft.com/office/word/2010/wordml" xmlns:w="http://schemas.openxmlformats.org/wordprocessingml/2006/main" w:rsidRPr="00356ED7" w:rsidR="004A2989" w:rsidP="0007556D" w:rsidRDefault="00363433" w14:paraId="6E609BCB" w14:textId="77777777">
      <w:pPr>
        <w:pStyle w:val="Nagwek2"/>
      </w:pPr>
      <w:r w:rsidRPr="00356ED7">
        <w:t>Summary</w:t>
      </w:r>
    </w:p>
    <w:p xmlns:w14="http://schemas.microsoft.com/office/word/2010/wordml" xmlns:w="http://schemas.openxmlformats.org/wordprocessingml/2006/main" w:rsidRPr="00356ED7" w:rsidR="00F06ECD" w:rsidP="00D02D19" w:rsidRDefault="00F32B95" w14:paraId="198C3064" w14:textId="25C4EADC">
      <w:pPr>
        <w:keepNext/>
        <w:rPr>
          <w:color w:val="auto"/>
        </w:rPr>
      </w:pPr>
      <w:r w:rsidRPr="00356ED7">
        <w:rPr>
          <w:color w:val="auto"/>
        </w:rPr>
        <w:t>The pricing assessment has resulted in a</w:t>
      </w:r>
      <w:r w:rsidRPr="00356ED7" w:rsidR="007F3528">
        <w:rPr>
          <w:color w:val="auto"/>
        </w:rPr>
        <w:t xml:space="preserve"> benchmark rate of </w:t>
      </w:r>
      <w:r w:rsidRPr="00356ED7" w:rsidR="00D96EF3">
        <w:rPr>
          <w:color w:val="auto"/>
        </w:rPr>
        <w:t>-0.40%</w:t>
      </w:r>
      <w:r w:rsidRPr="00356ED7" w:rsidR="00727318">
        <w:rPr>
          <w:color w:val="auto"/>
        </w:rPr>
        <w:t xml:space="preserve">, </w:t>
      </w:r>
      <w:r w:rsidRPr="00356ED7" w:rsidR="007F3528">
        <w:rPr>
          <w:color w:val="auto"/>
        </w:rPr>
        <w:t xml:space="preserve">a credit risk </w:t>
      </w:r>
      <w:r w:rsidRPr="00356ED7" w:rsidR="005B175D">
        <w:rPr>
          <w:color w:val="auto"/>
        </w:rPr>
        <w:t>premium</w:t>
      </w:r>
      <w:r w:rsidRPr="00356ED7" w:rsidR="007F3528">
        <w:rPr>
          <w:color w:val="auto"/>
        </w:rPr>
        <w:t xml:space="preserve"> of </w:t>
      </w:r>
      <w:r w:rsidRPr="00356ED7" w:rsidR="00D96EF3">
        <w:rPr>
          <w:color w:val="auto"/>
        </w:rPr>
        <w:t>1.09%</w:t>
      </w:r>
      <w:r w:rsidRPr="00356ED7" w:rsidR="00727318">
        <w:rPr>
          <w:color w:val="auto"/>
        </w:rPr>
        <w:t xml:space="preserve">, a sovereign risk premium of </w:t>
      </w:r>
      <w:r w:rsidRPr="00356ED7" w:rsidR="00D96EF3">
        <w:rPr>
          <w:color w:val="auto"/>
        </w:rPr>
        <w:t>0.08%</w:t>
      </w:r>
      <w:r w:rsidRPr="00356ED7" w:rsidR="00F06ECD">
        <w:rPr>
          <w:color w:val="auto"/>
        </w:rPr>
        <w:t xml:space="preserve"> </w:t>
      </w:r>
      <w:r w:rsidRPr="00356ED7" w:rsidR="00727318">
        <w:rPr>
          <w:color w:val="auto"/>
        </w:rPr>
        <w:t xml:space="preserve">and a liquidity risk premium of </w:t>
      </w:r>
      <w:r w:rsidRPr="00356ED7" w:rsidR="00D96EF3">
        <w:rPr>
          <w:color w:val="auto"/>
        </w:rPr>
        <w:t xml:space="preserve">0.00% </w:t>
      </w:r>
      <w:r w:rsidRPr="00356ED7" w:rsidR="007F3528">
        <w:rPr>
          <w:color w:val="auto"/>
        </w:rPr>
        <w:t xml:space="preserve">for the facility under review. This results in an </w:t>
      </w:r>
      <w:r w:rsidRPr="00356ED7" w:rsidR="00F06ECD">
        <w:rPr>
          <w:color w:val="auto"/>
        </w:rPr>
        <w:t xml:space="preserve">indicative </w:t>
      </w:r>
      <w:r w:rsidRPr="00356ED7" w:rsidR="007F3528">
        <w:rPr>
          <w:color w:val="auto"/>
        </w:rPr>
        <w:t xml:space="preserve">arm’s length price of </w:t>
      </w:r>
      <w:r w:rsidRPr="00356ED7" w:rsidR="000C5498">
        <w:rPr>
          <w:color w:val="auto"/>
        </w:rPr>
        <w:t>0.77%.</w:t>
      </w:r>
      <w:r w:rsidRPr="00356ED7" w:rsidR="007F3528">
        <w:rPr>
          <w:color w:val="auto"/>
        </w:rPr>
        <w:t xml:space="preserve"> </w:t>
      </w:r>
    </w:p>
    <w:p xmlns:w14="http://schemas.microsoft.com/office/word/2010/wordml" xmlns:w="http://schemas.openxmlformats.org/wordprocessingml/2006/main" w:rsidRPr="00356ED7" w:rsidR="00F06ECD" w:rsidP="00D02D19" w:rsidRDefault="00F06ECD" w14:paraId="716D9435" w14:textId="77777777">
      <w:pPr>
        <w:keepNext/>
        <w:rPr>
          <w:color w:val="auto"/>
        </w:rPr>
      </w:pPr>
    </w:p>
    <w:p xmlns:w14="http://schemas.microsoft.com/office/word/2010/wordml" xmlns:w="http://schemas.openxmlformats.org/wordprocessingml/2006/main" w:rsidRPr="00356ED7" w:rsidR="00F06ECD" w:rsidP="00F06ECD" w:rsidRDefault="00F06ECD" w14:paraId="4AF35CE2" w14:textId="729D88B2">
      <w:r w:rsidRPr="00356ED7">
        <w:rPr>
          <w:color w:val="auto"/>
        </w:rPr>
        <w:t xml:space="preserve">The indicative arm’s length pricing of </w:t>
      </w:r>
      <w:r w:rsidRPr="00356ED7" w:rsidR="000C5498">
        <w:rPr>
          <w:color w:val="auto"/>
        </w:rPr>
        <w:t>0.77%</w:t>
      </w:r>
      <w:r w:rsidRPr="00356ED7">
        <w:rPr>
          <w:color w:val="auto"/>
        </w:rPr>
        <w:t xml:space="preserve"> may be adjusted upwards or downwards due to considerations that are not (fully) reflected by the above analysis. </w:t>
      </w:r>
      <w:r w:rsidRPr="00356ED7">
        <w:t xml:space="preserve">A pricing override of </w:t>
      </w:r>
      <w:r w:rsidRPr="00356ED7" w:rsidR="000C5498">
        <w:t>0.00%</w:t>
      </w:r>
      <w:r w:rsidRPr="00356ED7">
        <w:t xml:space="preserve"> was chosen to be applied to the indicative arm’s length pricing, resulting in a final arm’s length price of </w:t>
      </w:r>
      <w:r w:rsidRPr="00356ED7" w:rsidR="000C5498">
        <w:t>0.77%.</w:t>
      </w:r>
      <w:r w:rsidRPr="00356ED7">
        <w:t xml:space="preserve"> </w:t>
      </w:r>
      <w:r w:rsidRPr="00356ED7" w:rsidR="00D03CFC">
        <w:t>The</w:t>
      </w:r>
      <w:r w:rsidRPr="00356ED7">
        <w:t xml:space="preserve"> reasoning behind </w:t>
      </w:r>
      <w:r w:rsidRPr="00356ED7" w:rsidR="00D03CFC">
        <w:t>the</w:t>
      </w:r>
      <w:r w:rsidRPr="00356ED7">
        <w:t xml:space="preserve"> pricing override will be substantiated in a corroborative document</w:t>
      </w:r>
      <w:r w:rsidRPr="00356ED7" w:rsidR="00D03CFC">
        <w:t>, if applicable</w:t>
      </w:r>
      <w:r w:rsidRPr="00356ED7">
        <w:t xml:space="preserve">. </w:t>
      </w:r>
    </w:p>
    <w:p xmlns:w14="http://schemas.microsoft.com/office/word/2010/wordml" xmlns:w="http://schemas.openxmlformats.org/wordprocessingml/2006/main" w:rsidRPr="00356ED7" w:rsidR="00F06ECD" w:rsidP="00F06ECD" w:rsidRDefault="00F06ECD" w14:paraId="156642CA" w14:textId="77777777"/>
    <w:p xmlns:w14="http://schemas.microsoft.com/office/word/2010/wordml" xmlns:w="http://schemas.openxmlformats.org/wordprocessingml/2006/main" w:rsidRPr="00356ED7" w:rsidR="00F06ECD" w:rsidP="00D02D19" w:rsidRDefault="00F32B95" w14:paraId="3F6FF640" w14:textId="0F1D0824">
      <w:pPr>
        <w:keepNext/>
        <w:rPr>
          <w:color w:val="auto"/>
        </w:rPr>
      </w:pPr>
      <w:r w:rsidRPr="00356ED7">
        <w:rPr>
          <w:color w:val="auto"/>
        </w:rPr>
        <w:t>The table below summarizes the main results of the assessment:</w:t>
      </w:r>
    </w:p>
    <w:p xmlns:w14="http://schemas.microsoft.com/office/word/2010/wordml" xmlns:w="http://schemas.openxmlformats.org/wordprocessingml/2006/main" w:rsidRPr="00356ED7" w:rsidR="00F06ECD" w:rsidP="00D02D19" w:rsidRDefault="00F06ECD" w14:paraId="4A5801F2" w14:textId="77777777">
      <w:pPr>
        <w:keepNext/>
        <w:rPr>
          <w:color w:val="auto"/>
        </w:rPr>
      </w:pPr>
    </w:p>
    <w:p xmlns:w14="http://schemas.microsoft.com/office/word/2010/wordml" xmlns:w="http://schemas.openxmlformats.org/wordprocessingml/2006/main" w:rsidRPr="00356ED7" w:rsidR="002072FB" w:rsidP="00D02D19" w:rsidRDefault="002072FB" w14:paraId="0859451F" w14:textId="77777777">
      <w:pPr>
        <w:keepNext/>
      </w:pPr>
    </w:p>
    <w:tbl xmlns:w="http://schemas.openxmlformats.org/wordprocessingml/2006/main">
      <w:tblPr>
        <w:tblW w:w="3786" w:type="pct"/>
        <w:tblLayout w:type="fixed"/>
        <w:tblCellMar>
          <w:left w:w="0" w:type="dxa"/>
        </w:tblCellMar>
        <w:tblLook w:val="04A0"/>
      </w:tblPr>
      <w:tblGrid>
        <w:gridCol w:w="4320"/>
        <w:gridCol w:w="3060"/>
      </w:tblGrid>
      <w:tr xmlns:w14="http://schemas.microsoft.com/office/word/2010/wordml" w:rsidRPr="00356ED7" w:rsidR="003A1E7A" w:rsidTr="0007556D" w14:paraId="7429ADDB" w14:textId="77777777">
        <w:trPr>
          <w:cantSplit/>
          <w:trHeight w:val="312" w:hRule="exact"/>
        </w:trPr>
        <w:tc>
          <w:tcPr>
            <w:tcW w:w="5000" w:type="pct"/>
            <w:gridSpan w:val="2"/>
            <w:tcBorders>
              <w:top w:val="nil"/>
              <w:left w:val="nil"/>
              <w:bottom w:val="single" w:color="193A89" w:themeColor="accent1" w:sz="4" w:space="0"/>
              <w:right w:val="nil"/>
            </w:tcBorders>
            <w:shd w:val="clear" w:color="auto" w:fill="193A89" w:themeFill="accent1"/>
            <w:noWrap/>
            <w:vAlign w:val="center"/>
          </w:tcPr>
          <w:p w:rsidRPr="00356ED7" w:rsidR="003A1E7A" w:rsidP="00D02D19" w:rsidRDefault="003A1E7A" w14:paraId="63BD671D" w14:textId="77777777">
            <w:pPr>
              <w:keepNext/>
              <w:keepLines/>
              <w:spacing w:line="280" w:lineRule="exact"/>
              <w:rPr>
                <w:rFonts w:eastAsia="Times New Roman" w:cs="Times New Roman"/>
                <w:b/>
                <w:color w:val="193A89" w:themeColor="accent1"/>
                <w:szCs w:val="20"/>
              </w:rPr>
            </w:pPr>
            <w:r w:rsidRPr="00356ED7">
              <w:rPr>
                <w:b/>
                <w:color w:val="FFFFFF" w:themeColor="background1"/>
                <w:szCs w:val="20"/>
              </w:rPr>
              <w:t xml:space="preserve">  Pricing assessment</w:t>
            </w:r>
          </w:p>
        </w:tc>
      </w:tr>
      <w:tr xmlns:w14="http://schemas.microsoft.com/office/word/2010/wordml" w:rsidRPr="00356ED7" w:rsidR="00451A36" w:rsidTr="0007556D" w14:paraId="29AAFAE7" w14:textId="77777777">
        <w:trPr>
          <w:cantSplit/>
          <w:trHeight w:val="312" w:hRule="exact"/>
        </w:trPr>
        <w:tc>
          <w:tcPr>
            <w:tcW w:w="2927"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451A36" w:rsidP="00D02D19" w:rsidRDefault="00451A36" w14:paraId="7DFFA117" w14:textId="77777777">
            <w:pPr>
              <w:keepNext/>
              <w:keepLines/>
              <w:spacing w:line="280" w:lineRule="exact"/>
              <w:rPr>
                <w:rFonts w:eastAsia="Times New Roman" w:cs="Times New Roman"/>
                <w:iCs/>
                <w:color w:val="193A89" w:themeColor="accent1"/>
                <w:szCs w:val="20"/>
              </w:rPr>
            </w:pPr>
            <w:r w:rsidRPr="00356ED7">
              <w:rPr>
                <w:b/>
                <w:color w:val="193A89" w:themeColor="accent1"/>
                <w:szCs w:val="20"/>
              </w:rPr>
              <w:br w:type="page"/>
            </w:r>
          </w:p>
        </w:tc>
        <w:tc>
          <w:tcPr>
            <w:tcW w:w="2073" w:type="pct"/>
            <w:tcBorders>
              <w:top w:val="single" w:color="193A89" w:themeColor="accent1" w:sz="4" w:space="0"/>
              <w:left w:val="nil"/>
              <w:bottom w:val="single" w:color="193A89" w:themeColor="accent1" w:sz="6" w:space="0"/>
              <w:right w:val="nil"/>
            </w:tcBorders>
            <w:shd w:val="clear" w:color="auto" w:fill="auto"/>
            <w:noWrap/>
            <w:vAlign w:val="center"/>
            <w:hideMark/>
          </w:tcPr>
          <w:p w:rsidRPr="00356ED7" w:rsidR="00451A36" w:rsidP="00D02D19" w:rsidRDefault="00451A36" w14:paraId="52D3FD58" w14:textId="77777777">
            <w:pPr>
              <w:keepNext/>
              <w:keepLines/>
              <w:spacing w:line="280" w:lineRule="exact"/>
              <w:rPr>
                <w:rFonts w:eastAsia="Times New Roman" w:cs="Times New Roman"/>
                <w:b/>
                <w:color w:val="193A89" w:themeColor="accent1"/>
                <w:szCs w:val="20"/>
              </w:rPr>
            </w:pPr>
            <w:r w:rsidRPr="00356ED7">
              <w:rPr>
                <w:rFonts w:eastAsia="Times New Roman" w:cs="Times New Roman"/>
                <w:b/>
                <w:color w:val="193A89" w:themeColor="accent1"/>
                <w:szCs w:val="20"/>
              </w:rPr>
              <w:t>Value</w:t>
            </w:r>
          </w:p>
        </w:tc>
      </w:tr>
      <w:tr xmlns:w14="http://schemas.microsoft.com/office/word/2010/wordml" w:rsidRPr="00356ED7" w:rsidR="00363433" w:rsidTr="0007556D" w14:paraId="6D04878A" w14:textId="77777777">
        <w:trPr>
          <w:cantSplit/>
          <w:trHeight w:val="312" w:hRule="exact"/>
        </w:trPr>
        <w:tc>
          <w:tcPr>
            <w:tcW w:w="2927" w:type="pct"/>
            <w:tcBorders>
              <w:top w:val="single" w:color="193A89" w:themeColor="accent1" w:sz="6" w:space="0"/>
              <w:left w:val="nil"/>
              <w:bottom w:val="single" w:color="978F97" w:themeColor="accent4" w:sz="2" w:space="0"/>
              <w:right w:val="nil"/>
            </w:tcBorders>
            <w:shd w:val="clear" w:color="auto" w:fill="auto"/>
            <w:noWrap/>
            <w:vAlign w:val="center"/>
          </w:tcPr>
          <w:p w:rsidRPr="00356ED7" w:rsidR="00363433" w:rsidP="00363433" w:rsidRDefault="00363433" w14:paraId="1F6832E8" w14:textId="77777777">
            <w:pPr>
              <w:keepNext/>
              <w:keepLines/>
              <w:rPr>
                <w:szCs w:val="20"/>
              </w:rPr>
            </w:pPr>
            <w:r w:rsidRPr="00356ED7">
              <w:rPr>
                <w:szCs w:val="20"/>
              </w:rPr>
              <w:t>Benchmark rate</w:t>
            </w:r>
          </w:p>
        </w:tc>
        <w:tc>
          <w:tcPr>
            <w:tcW w:w="2073" w:type="pct"/>
            <w:tcBorders>
              <w:top w:val="single" w:color="193A89" w:themeColor="accent1" w:sz="6" w:space="0"/>
              <w:left w:val="nil"/>
              <w:bottom w:val="single" w:color="978F97" w:themeColor="accent4" w:sz="2" w:space="0"/>
              <w:right w:val="nil"/>
            </w:tcBorders>
            <w:shd w:val="clear" w:color="auto" w:fill="auto"/>
            <w:noWrap/>
            <w:vAlign w:val="center"/>
          </w:tcPr>
          <w:p w:rsidRPr="00356ED7" w:rsidR="00363433" w:rsidP="00363433" w:rsidRDefault="000C5498" w14:paraId="7B75B097" w14:textId="5F6F3F6A">
            <w:pPr>
              <w:keepNext/>
              <w:keepLines/>
              <w:rPr>
                <w:szCs w:val="20"/>
              </w:rPr>
            </w:pPr>
            <w:r w:rsidRPr="00356ED7">
              <w:rPr>
                <w:szCs w:val="20"/>
              </w:rPr>
              <w:t>-0.40%</w:t>
            </w:r>
          </w:p>
        </w:tc>
      </w:tr>
      <w:tr xmlns:w14="http://schemas.microsoft.com/office/word/2010/wordml" w:rsidRPr="00356ED7" w:rsidR="00363433" w:rsidTr="0007556D" w14:paraId="2D4756F9" w14:textId="77777777">
        <w:trPr>
          <w:cantSplit/>
          <w:trHeight w:val="312" w:hRule="exact"/>
        </w:trPr>
        <w:tc>
          <w:tcPr>
            <w:tcW w:w="292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363433" w:rsidP="00363433" w:rsidRDefault="00363433" w14:paraId="61D0AE8B" w14:textId="77777777">
            <w:pPr>
              <w:keepNext/>
              <w:keepLines/>
              <w:rPr>
                <w:szCs w:val="20"/>
              </w:rPr>
            </w:pPr>
            <w:r w:rsidRPr="00356ED7">
              <w:rPr>
                <w:szCs w:val="20"/>
              </w:rPr>
              <w:t xml:space="preserve">Credit risk </w:t>
            </w:r>
            <w:r w:rsidRPr="00356ED7" w:rsidR="005B175D">
              <w:rPr>
                <w:szCs w:val="20"/>
              </w:rPr>
              <w:t>premium</w:t>
            </w:r>
          </w:p>
          <w:p w:rsidRPr="00356ED7" w:rsidR="00727318" w:rsidP="00363433" w:rsidRDefault="00727318" w14:paraId="1DC4FC9D" w14:textId="77777777">
            <w:pPr>
              <w:keepNext/>
              <w:keepLines/>
              <w:rPr>
                <w:szCs w:val="20"/>
              </w:rPr>
            </w:pPr>
          </w:p>
        </w:tc>
        <w:tc>
          <w:tcPr>
            <w:tcW w:w="207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363433" w:rsidP="00363433" w:rsidRDefault="000C5498" w14:paraId="291BDF04" w14:textId="531FD7D2">
            <w:pPr>
              <w:keepNext/>
              <w:keepLines/>
              <w:rPr>
                <w:szCs w:val="20"/>
              </w:rPr>
            </w:pPr>
            <w:r w:rsidRPr="00356ED7">
              <w:rPr>
                <w:szCs w:val="20"/>
              </w:rPr>
              <w:t>1.09%</w:t>
            </w:r>
          </w:p>
        </w:tc>
      </w:tr>
      <w:tr xmlns:w14="http://schemas.microsoft.com/office/word/2010/wordml" w:rsidRPr="00356ED7" w:rsidR="00727318" w:rsidTr="0007556D" w14:paraId="2E332E4F" w14:textId="77777777">
        <w:trPr>
          <w:cantSplit/>
          <w:trHeight w:val="312" w:hRule="exact"/>
        </w:trPr>
        <w:tc>
          <w:tcPr>
            <w:tcW w:w="292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727318" w:rsidP="00363433" w:rsidRDefault="00727318" w14:paraId="24E062FA" w14:textId="77777777">
            <w:pPr>
              <w:keepNext/>
              <w:keepLines/>
              <w:rPr>
                <w:szCs w:val="20"/>
              </w:rPr>
            </w:pPr>
            <w:r w:rsidRPr="00356ED7">
              <w:rPr>
                <w:szCs w:val="20"/>
              </w:rPr>
              <w:t>Sovereign risk premium</w:t>
            </w:r>
          </w:p>
        </w:tc>
        <w:tc>
          <w:tcPr>
            <w:tcW w:w="207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727318" w:rsidP="00363433" w:rsidRDefault="000C5498" w14:paraId="4F41E676" w14:textId="4AA16DE0">
            <w:pPr>
              <w:keepNext/>
              <w:keepLines/>
              <w:rPr>
                <w:szCs w:val="20"/>
              </w:rPr>
            </w:pPr>
            <w:r w:rsidRPr="00356ED7">
              <w:rPr>
                <w:szCs w:val="20"/>
              </w:rPr>
              <w:t>0.08%</w:t>
            </w:r>
          </w:p>
        </w:tc>
      </w:tr>
      <w:tr xmlns:w14="http://schemas.microsoft.com/office/word/2010/wordml" w:rsidRPr="00356ED7" w:rsidR="00727318" w:rsidTr="0007556D" w14:paraId="68FFC501" w14:textId="77777777">
        <w:trPr>
          <w:cantSplit/>
          <w:trHeight w:val="312" w:hRule="exact"/>
        </w:trPr>
        <w:tc>
          <w:tcPr>
            <w:tcW w:w="292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727318" w:rsidP="00363433" w:rsidRDefault="00727318" w14:paraId="7C8466AF" w14:textId="77777777">
            <w:pPr>
              <w:keepNext/>
              <w:keepLines/>
              <w:rPr>
                <w:szCs w:val="20"/>
              </w:rPr>
            </w:pPr>
            <w:r w:rsidRPr="00356ED7">
              <w:rPr>
                <w:szCs w:val="20"/>
              </w:rPr>
              <w:t>Liquidity risk premium</w:t>
            </w:r>
          </w:p>
        </w:tc>
        <w:tc>
          <w:tcPr>
            <w:tcW w:w="207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727318" w:rsidP="00363433" w:rsidRDefault="000C5498" w14:paraId="7E644D8B" w14:textId="01376105">
            <w:pPr>
              <w:keepNext/>
              <w:keepLines/>
              <w:rPr>
                <w:szCs w:val="20"/>
              </w:rPr>
            </w:pPr>
            <w:r w:rsidRPr="00356ED7">
              <w:rPr>
                <w:szCs w:val="20"/>
              </w:rPr>
              <w:t>0.00%</w:t>
            </w:r>
          </w:p>
        </w:tc>
      </w:tr>
      <w:tr xmlns:w14="http://schemas.microsoft.com/office/word/2010/wordml" w:rsidRPr="00356ED7" w:rsidR="00451A36" w:rsidTr="0007556D" w14:paraId="1A1B2A78" w14:textId="77777777">
        <w:trPr>
          <w:cantSplit/>
          <w:trHeight w:val="312" w:hRule="exact"/>
        </w:trPr>
        <w:tc>
          <w:tcPr>
            <w:tcW w:w="292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451A36" w:rsidP="00D02D19" w:rsidRDefault="00A11EEE" w14:paraId="3735ACC7" w14:textId="0DCBA9F3">
            <w:pPr>
              <w:keepLines/>
              <w:rPr>
                <w:b/>
                <w:szCs w:val="20"/>
              </w:rPr>
            </w:pPr>
            <w:r w:rsidRPr="00356ED7">
              <w:rPr>
                <w:b/>
                <w:szCs w:val="20"/>
              </w:rPr>
              <w:t>Arm’s length i</w:t>
            </w:r>
            <w:r w:rsidRPr="00356ED7" w:rsidR="00451A36">
              <w:rPr>
                <w:b/>
                <w:szCs w:val="20"/>
              </w:rPr>
              <w:t xml:space="preserve">nterest rate </w:t>
            </w:r>
            <w:r w:rsidRPr="00356ED7" w:rsidR="00F06ECD">
              <w:rPr>
                <w:b/>
                <w:szCs w:val="20"/>
              </w:rPr>
              <w:t>| indicative ALP</w:t>
            </w:r>
          </w:p>
        </w:tc>
        <w:tc>
          <w:tcPr>
            <w:tcW w:w="207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451A36" w:rsidP="00D02D19" w:rsidRDefault="000C5498" w14:paraId="213219F9" w14:textId="35310588">
            <w:pPr>
              <w:keepLines/>
              <w:rPr>
                <w:b/>
                <w:szCs w:val="20"/>
              </w:rPr>
            </w:pPr>
            <w:r w:rsidRPr="00356ED7">
              <w:rPr>
                <w:b/>
                <w:szCs w:val="20"/>
              </w:rPr>
              <w:t>0.77%</w:t>
            </w:r>
          </w:p>
        </w:tc>
      </w:tr>
      <w:tr xmlns:w14="http://schemas.microsoft.com/office/word/2010/wordml" w:rsidRPr="00356ED7" w:rsidR="00071F32" w:rsidTr="000C5498" w14:paraId="277D24A6" w14:textId="77777777">
        <w:trPr>
          <w:cantSplit/>
          <w:trHeight w:val="320" w:hRule="exact"/>
        </w:trPr>
        <w:tc>
          <w:tcPr>
            <w:tcW w:w="292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071F32" w:rsidP="00071F32" w:rsidRDefault="00F06ECD" w14:paraId="1CA7B5C7" w14:textId="14B5E5B8">
            <w:pPr>
              <w:keepLines/>
              <w:rPr>
                <w:b/>
                <w:szCs w:val="20"/>
              </w:rPr>
            </w:pPr>
            <w:r w:rsidRPr="00356ED7">
              <w:rPr>
                <w:b/>
                <w:szCs w:val="20"/>
              </w:rPr>
              <w:t xml:space="preserve">Arm’s length interest rate | </w:t>
            </w:r>
            <w:r w:rsidRPr="00356ED7" w:rsidR="00A11EEE">
              <w:rPr>
                <w:b/>
                <w:szCs w:val="20"/>
              </w:rPr>
              <w:t>range</w:t>
            </w:r>
            <w:r w:rsidRPr="00356ED7">
              <w:rPr>
                <w:rStyle w:val="Odwoanieprzypisudolnego"/>
                <w:b/>
                <w:szCs w:val="20"/>
              </w:rPr>
              <w:footnoteReference w:id="8"/>
            </w:r>
          </w:p>
        </w:tc>
        <w:tc>
          <w:tcPr>
            <w:tcW w:w="207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071F32" w:rsidP="00071F32" w:rsidRDefault="0078502A" w14:paraId="68F559A6" w14:textId="6CD7B6B4">
            <w:pPr>
              <w:keepLines/>
              <w:rPr>
                <w:b/>
                <w:szCs w:val="20"/>
              </w:rPr>
            </w:pPr>
            <w:r>
              <w:rPr>
                <w:b/>
                <w:szCs w:val="20"/>
              </w:rPr>
              <w:t>0.63% - 0.79%</w:t>
            </w:r>
          </w:p>
        </w:tc>
      </w:tr>
      <w:tr xmlns:w14="http://schemas.microsoft.com/office/word/2010/wordml" w:rsidRPr="00356ED7" w:rsidR="00F06ECD" w:rsidTr="0007556D" w14:paraId="4F03073F" w14:textId="77777777">
        <w:trPr>
          <w:cantSplit/>
          <w:trHeight w:val="312" w:hRule="exact"/>
        </w:trPr>
        <w:tc>
          <w:tcPr>
            <w:tcW w:w="2927"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F06ECD" w:rsidP="00071F32" w:rsidRDefault="00F06ECD" w14:paraId="08E494C1" w14:textId="5EAD2CFC">
            <w:pPr>
              <w:keepLines/>
              <w:rPr>
                <w:szCs w:val="20"/>
              </w:rPr>
            </w:pPr>
            <w:r w:rsidRPr="00356ED7">
              <w:rPr>
                <w:szCs w:val="20"/>
              </w:rPr>
              <w:t xml:space="preserve">User override </w:t>
            </w:r>
          </w:p>
        </w:tc>
        <w:tc>
          <w:tcPr>
            <w:tcW w:w="207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F06ECD" w:rsidP="00071F32" w:rsidRDefault="00284B08" w14:paraId="442B5FB2" w14:textId="62AC607F">
            <w:pPr>
              <w:keepLines/>
              <w:rPr>
                <w:szCs w:val="20"/>
              </w:rPr>
            </w:pPr>
            <w:r w:rsidRPr="00356ED7">
              <w:rPr>
                <w:szCs w:val="20"/>
              </w:rPr>
              <w:t>0.00%</w:t>
            </w:r>
          </w:p>
        </w:tc>
      </w:tr>
      <w:tr xmlns:w14="http://schemas.microsoft.com/office/word/2010/wordml" w:rsidRPr="00356ED7" w:rsidR="00F06ECD" w:rsidTr="0007556D" w14:paraId="0B18B80C" w14:textId="77777777">
        <w:trPr>
          <w:cantSplit/>
          <w:trHeight w:val="312" w:hRule="exact"/>
        </w:trPr>
        <w:tc>
          <w:tcPr>
            <w:tcW w:w="2927"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F06ECD" w:rsidP="00F06ECD" w:rsidRDefault="00F06ECD" w14:paraId="177E7705" w14:textId="2590A610">
            <w:pPr>
              <w:keepLines/>
              <w:rPr>
                <w:b/>
                <w:szCs w:val="20"/>
              </w:rPr>
            </w:pPr>
            <w:r w:rsidRPr="00356ED7">
              <w:rPr>
                <w:b/>
                <w:szCs w:val="20"/>
              </w:rPr>
              <w:t>Arm’s length interest rate | final ALP</w:t>
            </w:r>
          </w:p>
        </w:tc>
        <w:tc>
          <w:tcPr>
            <w:tcW w:w="2073" w:type="pct"/>
            <w:tcBorders>
              <w:top w:val="single" w:color="978F97" w:themeColor="accent4" w:sz="2" w:space="0"/>
              <w:left w:val="nil"/>
              <w:bottom w:val="single" w:color="978F97" w:themeColor="accent4" w:sz="2" w:space="0"/>
              <w:right w:val="nil"/>
            </w:tcBorders>
            <w:shd w:val="clear" w:color="auto" w:fill="ECEBED" w:themeFill="accent6"/>
            <w:noWrap/>
            <w:vAlign w:val="center"/>
          </w:tcPr>
          <w:p w:rsidRPr="00356ED7" w:rsidR="00F06ECD" w:rsidP="00F06ECD" w:rsidRDefault="00284B08" w14:paraId="69A8C84A" w14:textId="53E090C8">
            <w:pPr>
              <w:keepLines/>
              <w:rPr>
                <w:b/>
                <w:szCs w:val="20"/>
              </w:rPr>
            </w:pPr>
            <w:r w:rsidRPr="00356ED7">
              <w:rPr>
                <w:b/>
                <w:szCs w:val="20"/>
              </w:rPr>
              <w:t>0.77%</w:t>
            </w:r>
          </w:p>
        </w:tc>
      </w:tr>
    </w:tbl>
    <w:p xmlns:w14="http://schemas.microsoft.com/office/word/2010/wordml" xmlns:w="http://schemas.openxmlformats.org/wordprocessingml/2006/main" w:rsidRPr="00356ED7" w:rsidR="00C45023" w:rsidP="005818BB" w:rsidRDefault="00C45023" w14:paraId="68315DF0" w14:textId="77777777">
      <w:pPr>
        <w:pStyle w:val="Nagwek1"/>
      </w:pPr>
      <w:bookmarkStart w:name="_Ref510269818" w:id="16"/>
      <w:r w:rsidRPr="00356ED7">
        <w:lastRenderedPageBreak/>
        <w:t>Conclusion</w:t>
      </w:r>
      <w:bookmarkEnd w:id="16"/>
    </w:p>
    <w:p xmlns:w14="http://schemas.microsoft.com/office/word/2010/wordml" xmlns:w="http://schemas.openxmlformats.org/wordprocessingml/2006/main" w:rsidRPr="00356ED7" w:rsidR="00DC6367" w:rsidP="00BB1E6A" w:rsidRDefault="00BB1E6A" w14:paraId="48EDBFB7" w14:textId="77777777">
      <w:pPr>
        <w:keepNext/>
      </w:pPr>
      <w:r w:rsidRPr="00356ED7">
        <w:t>The purpose of this transfer pricing analysis is to determine an arm’s length price for the facility under review. The OECD suggests five methods that can be used to derive an arm’</w:t>
      </w:r>
      <w:r w:rsidRPr="00356ED7" w:rsidR="00DC6367">
        <w:t>s length price. When selecting a transfer pricing method under OECD guidelines, several factors must be considered, including the nature of the transaction, the availability of reliable information and the reliability of comparability adjustments.</w:t>
      </w:r>
    </w:p>
    <w:p xmlns:w14="http://schemas.microsoft.com/office/word/2010/wordml" xmlns:w="http://schemas.openxmlformats.org/wordprocessingml/2006/main" w:rsidRPr="00356ED7" w:rsidR="00DC6367" w:rsidP="00BB1E6A" w:rsidRDefault="00DC6367" w14:paraId="63E0AF29" w14:textId="77777777">
      <w:pPr>
        <w:keepNext/>
      </w:pPr>
    </w:p>
    <w:p xmlns:w14="http://schemas.microsoft.com/office/word/2010/wordml" xmlns:w="http://schemas.openxmlformats.org/wordprocessingml/2006/main" w:rsidRPr="00356ED7" w:rsidR="00CE12DE" w:rsidP="00BB1E6A" w:rsidRDefault="00DC6367" w14:paraId="3DACB660" w14:textId="7CF62334">
      <w:pPr>
        <w:keepNext/>
        <w:rPr>
          <w:color w:val="auto"/>
        </w:rPr>
      </w:pPr>
      <w:r w:rsidRPr="00356ED7">
        <w:t xml:space="preserve">It has been determined </w:t>
      </w:r>
      <w:r w:rsidRPr="00356ED7" w:rsidR="003B637E">
        <w:t xml:space="preserve">that the CUP method is the most appropriate method for the facility under review. </w:t>
      </w:r>
      <w:r w:rsidRPr="00356ED7" w:rsidR="00CE12DE">
        <w:t xml:space="preserve">The OECD guidelines state that, in cases where it can be applied, the CUP method is preferable to all other methods. </w:t>
      </w:r>
      <w:r w:rsidRPr="00356ED7" w:rsidR="00FE7F21">
        <w:t xml:space="preserve">For the </w:t>
      </w:r>
      <w:r w:rsidRPr="00356ED7" w:rsidR="00FE7F21">
        <w:rPr>
          <w:color w:val="auto"/>
        </w:rPr>
        <w:t xml:space="preserve">application of the CUP method, corporate bonds from the secondary bond market are used as uncontrolled </w:t>
      </w:r>
      <w:r w:rsidRPr="00356ED7" w:rsidR="00405F59">
        <w:rPr>
          <w:color w:val="auto"/>
        </w:rPr>
        <w:t xml:space="preserve">comparable transactions. Following bank practices, the arm’s length price is derived as the sum of </w:t>
      </w:r>
      <w:r w:rsidRPr="00356ED7" w:rsidR="00136E3A">
        <w:rPr>
          <w:color w:val="auto"/>
        </w:rPr>
        <w:t>an appropriate</w:t>
      </w:r>
      <w:r w:rsidRPr="00356ED7" w:rsidR="00405F59">
        <w:rPr>
          <w:color w:val="auto"/>
        </w:rPr>
        <w:t xml:space="preserve"> benchmark rate</w:t>
      </w:r>
      <w:r w:rsidRPr="00356ED7" w:rsidR="00FA400B">
        <w:rPr>
          <w:color w:val="auto"/>
        </w:rPr>
        <w:t xml:space="preserve">, </w:t>
      </w:r>
      <w:r w:rsidRPr="00356ED7" w:rsidR="00405F59">
        <w:rPr>
          <w:color w:val="auto"/>
        </w:rPr>
        <w:t xml:space="preserve">a credit risk </w:t>
      </w:r>
      <w:r w:rsidRPr="00356ED7" w:rsidR="005B175D">
        <w:rPr>
          <w:color w:val="auto"/>
        </w:rPr>
        <w:t>premium</w:t>
      </w:r>
      <w:r w:rsidRPr="00356ED7" w:rsidR="00405F59">
        <w:rPr>
          <w:color w:val="auto"/>
        </w:rPr>
        <w:t xml:space="preserve"> based on the uncontrolled comparable transactions</w:t>
      </w:r>
      <w:r w:rsidRPr="00356ED7" w:rsidR="008348F0">
        <w:rPr>
          <w:color w:val="auto"/>
        </w:rPr>
        <w:t>, a sovereign risk premium</w:t>
      </w:r>
      <w:r w:rsidRPr="00356ED7" w:rsidR="00176A1B">
        <w:rPr>
          <w:color w:val="auto"/>
        </w:rPr>
        <w:t xml:space="preserve"> derived</w:t>
      </w:r>
      <w:r w:rsidRPr="00356ED7" w:rsidR="008348F0">
        <w:rPr>
          <w:color w:val="auto"/>
        </w:rPr>
        <w:t xml:space="preserve"> from the CDS market and a liquidity risk premium. </w:t>
      </w:r>
    </w:p>
    <w:p xmlns:w14="http://schemas.microsoft.com/office/word/2010/wordml" xmlns:w="http://schemas.openxmlformats.org/wordprocessingml/2006/main" w:rsidRPr="00356ED7" w:rsidR="00CE12DE" w:rsidP="00BB1E6A" w:rsidRDefault="00CE12DE" w14:paraId="25DD4BBB" w14:textId="77777777">
      <w:pPr>
        <w:keepNext/>
        <w:rPr>
          <w:color w:val="auto"/>
        </w:rPr>
      </w:pPr>
    </w:p>
    <w:p xmlns:w14="http://schemas.microsoft.com/office/word/2010/wordml" xmlns:w="http://schemas.openxmlformats.org/wordprocessingml/2006/main" w:rsidRPr="00356ED7" w:rsidR="00CE12DE" w:rsidP="00BB1E6A" w:rsidRDefault="00FE7F21" w14:paraId="35AF0A05" w14:textId="77777777">
      <w:pPr>
        <w:keepNext/>
        <w:rPr>
          <w:color w:val="auto"/>
        </w:rPr>
      </w:pPr>
      <w:r w:rsidRPr="00356ED7">
        <w:rPr>
          <w:color w:val="auto"/>
        </w:rPr>
        <w:t xml:space="preserve">To make corporate bonds comparable to the facility under review, a comparability adjustment is required. The adjustment is based on differences between the </w:t>
      </w:r>
      <w:r w:rsidRPr="00356ED7" w:rsidR="0010612C">
        <w:rPr>
          <w:color w:val="auto"/>
        </w:rPr>
        <w:t>aggregate</w:t>
      </w:r>
      <w:r w:rsidRPr="00356ED7">
        <w:rPr>
          <w:color w:val="auto"/>
        </w:rPr>
        <w:t xml:space="preserve"> risk profiles of the corporate bonds and the facility under review.</w:t>
      </w:r>
      <w:r w:rsidRPr="00356ED7" w:rsidR="00651C8E">
        <w:rPr>
          <w:color w:val="auto"/>
        </w:rPr>
        <w:t xml:space="preserve"> </w:t>
      </w:r>
      <w:r w:rsidRPr="00356ED7">
        <w:rPr>
          <w:color w:val="auto"/>
        </w:rPr>
        <w:t xml:space="preserve">The </w:t>
      </w:r>
      <w:r w:rsidRPr="00356ED7" w:rsidR="00651C8E">
        <w:rPr>
          <w:color w:val="auto"/>
        </w:rPr>
        <w:t xml:space="preserve">comparability adjustment takes into account differences in EL as well as UL. The effect of differences in UL are assumed to be a function of a bank’s cost of capital due to minimum capital requirements for credit risk. </w:t>
      </w:r>
    </w:p>
    <w:p xmlns:w14="http://schemas.microsoft.com/office/word/2010/wordml" xmlns:w="http://schemas.openxmlformats.org/wordprocessingml/2006/main" w:rsidRPr="00356ED7" w:rsidR="00CE12DE" w:rsidP="00BB1E6A" w:rsidRDefault="00CE12DE" w14:paraId="1720276D" w14:textId="77777777">
      <w:pPr>
        <w:keepNext/>
        <w:rPr>
          <w:color w:val="auto"/>
        </w:rPr>
      </w:pPr>
    </w:p>
    <w:p xmlns:w14="http://schemas.microsoft.com/office/word/2010/wordml" xmlns:w="http://schemas.openxmlformats.org/wordprocessingml/2006/main" w:rsidRPr="00356ED7" w:rsidR="00CE12DE" w:rsidP="00BB1E6A" w:rsidRDefault="00651C8E" w14:paraId="4795509F" w14:textId="755832E4">
      <w:pPr>
        <w:keepNext/>
        <w:rPr>
          <w:color w:val="auto"/>
        </w:rPr>
      </w:pPr>
      <w:r w:rsidRPr="00356ED7">
        <w:rPr>
          <w:color w:val="auto"/>
        </w:rPr>
        <w:t xml:space="preserve">EL and UL are a function of the </w:t>
      </w:r>
      <w:r w:rsidRPr="00356ED7" w:rsidR="0010612C">
        <w:rPr>
          <w:color w:val="auto"/>
        </w:rPr>
        <w:t>aggregate</w:t>
      </w:r>
      <w:r w:rsidRPr="00356ED7" w:rsidR="000212A4">
        <w:rPr>
          <w:color w:val="auto"/>
        </w:rPr>
        <w:t xml:space="preserve"> risk profile of the facility</w:t>
      </w:r>
      <w:r w:rsidRPr="00356ED7" w:rsidR="00CE12DE">
        <w:rPr>
          <w:color w:val="auto"/>
        </w:rPr>
        <w:t xml:space="preserve">, which is expressed in terms of </w:t>
      </w:r>
      <w:r w:rsidRPr="00356ED7">
        <w:rPr>
          <w:color w:val="auto"/>
        </w:rPr>
        <w:t>PD, LGD, EAD and M.</w:t>
      </w:r>
      <w:r w:rsidRPr="00356ED7" w:rsidR="00CE12DE">
        <w:rPr>
          <w:color w:val="auto"/>
        </w:rPr>
        <w:t xml:space="preserve"> The PD of the facility is equal to the PD of the borrower. In the previous section of this report, it was determined that the PD of </w:t>
      </w:r>
      <w:r w:rsidRPr="00356ED7" w:rsidR="0031345E">
        <w:rPr>
          <w:color w:val="auto"/>
        </w:rPr>
        <w:t>ING</w:t>
      </w:r>
      <w:r w:rsidRPr="00356ED7" w:rsidR="00CE12DE">
        <w:rPr>
          <w:color w:val="auto"/>
        </w:rPr>
        <w:t xml:space="preserve"> is </w:t>
      </w:r>
      <w:r w:rsidRPr="00356ED7" w:rsidR="0031345E">
        <w:rPr>
          <w:color w:val="auto"/>
        </w:rPr>
        <w:t>0.44%</w:t>
      </w:r>
      <w:r w:rsidRPr="00356ED7" w:rsidR="00CE12DE">
        <w:rPr>
          <w:color w:val="auto"/>
        </w:rPr>
        <w:t>.</w:t>
      </w:r>
      <w:r w:rsidRPr="00356ED7" w:rsidR="00405F59">
        <w:rPr>
          <w:color w:val="auto"/>
        </w:rPr>
        <w:t xml:space="preserve"> Based on the facility characteristics, the LGD, EAD and M have been determined to be </w:t>
      </w:r>
      <w:r w:rsidRPr="00356ED7" w:rsidR="0031345E">
        <w:rPr>
          <w:color w:val="auto"/>
        </w:rPr>
        <w:t>75.00%</w:t>
      </w:r>
      <w:r w:rsidRPr="00356ED7" w:rsidR="00405F59">
        <w:rPr>
          <w:color w:val="auto"/>
        </w:rPr>
        <w:t xml:space="preserve">, </w:t>
      </w:r>
      <w:r w:rsidRPr="00356ED7" w:rsidR="0031345E">
        <w:rPr>
          <w:color w:val="auto"/>
        </w:rPr>
        <w:t>100.00%</w:t>
      </w:r>
      <w:r w:rsidRPr="00356ED7" w:rsidR="00405F59">
        <w:rPr>
          <w:color w:val="auto"/>
        </w:rPr>
        <w:t xml:space="preserve"> and </w:t>
      </w:r>
      <w:r w:rsidRPr="00356ED7" w:rsidR="0031345E">
        <w:rPr>
          <w:color w:val="auto"/>
        </w:rPr>
        <w:t>29</w:t>
      </w:r>
      <w:r w:rsidRPr="00356ED7" w:rsidR="00405F59">
        <w:rPr>
          <w:color w:val="auto"/>
        </w:rPr>
        <w:t xml:space="preserve"> </w:t>
      </w:r>
      <w:r w:rsidRPr="00356ED7" w:rsidR="0031345E">
        <w:rPr>
          <w:color w:val="auto"/>
        </w:rPr>
        <w:t>weeks</w:t>
      </w:r>
      <w:r w:rsidRPr="00356ED7" w:rsidR="00405F59">
        <w:rPr>
          <w:color w:val="auto"/>
        </w:rPr>
        <w:t>, respectively.</w:t>
      </w:r>
    </w:p>
    <w:p xmlns:w14="http://schemas.microsoft.com/office/word/2010/wordml" xmlns:w="http://schemas.openxmlformats.org/wordprocessingml/2006/main" w:rsidRPr="00356ED7" w:rsidR="00405F59" w:rsidP="00BB1E6A" w:rsidRDefault="00405F59" w14:paraId="4642BD4D" w14:textId="77777777">
      <w:pPr>
        <w:keepNext/>
        <w:rPr>
          <w:color w:val="auto"/>
        </w:rPr>
      </w:pPr>
    </w:p>
    <w:p xmlns:w14="http://schemas.microsoft.com/office/word/2010/wordml" xmlns:w="http://schemas.openxmlformats.org/wordprocessingml/2006/main" w:rsidRPr="00356ED7" w:rsidR="00405F59" w:rsidP="00405F59" w:rsidRDefault="00405F59" w14:paraId="09650F23" w14:textId="75AD08B7">
      <w:pPr>
        <w:rPr>
          <w:color w:val="auto"/>
        </w:rPr>
        <w:sectPr w:rsidRPr="00356ED7" w:rsidR="00405F59" w:rsidSect="002308C0">
          <w:pgSz w:w="12240" w:h="15840"/>
          <w:pgMar w:top="1440" w:right="1247" w:bottom="1440" w:left="1247" w:header="709" w:footer="709" w:gutter="0"/>
          <w:cols w:space="708"/>
          <w:docGrid w:linePitch="360"/>
        </w:sectPr>
      </w:pPr>
      <w:r w:rsidRPr="00356ED7">
        <w:rPr>
          <w:color w:val="auto"/>
        </w:rPr>
        <w:t xml:space="preserve">The transfer pricing analysis has resulted in a benchmark rate of </w:t>
      </w:r>
      <w:r w:rsidRPr="00356ED7" w:rsidR="0031345E">
        <w:rPr>
          <w:color w:val="auto"/>
        </w:rPr>
        <w:t>-0.40%</w:t>
      </w:r>
      <w:r w:rsidRPr="00356ED7" w:rsidR="00574240">
        <w:rPr>
          <w:color w:val="auto"/>
        </w:rPr>
        <w:t xml:space="preserve"> and </w:t>
      </w:r>
      <w:r w:rsidRPr="00356ED7">
        <w:rPr>
          <w:color w:val="auto"/>
        </w:rPr>
        <w:t xml:space="preserve">a credit risk </w:t>
      </w:r>
      <w:r w:rsidRPr="00356ED7" w:rsidR="005B175D">
        <w:rPr>
          <w:color w:val="auto"/>
        </w:rPr>
        <w:t xml:space="preserve">premium </w:t>
      </w:r>
      <w:r w:rsidRPr="00356ED7">
        <w:rPr>
          <w:color w:val="auto"/>
        </w:rPr>
        <w:t xml:space="preserve">of </w:t>
      </w:r>
      <w:r w:rsidRPr="00356ED7" w:rsidR="0031345E">
        <w:rPr>
          <w:color w:val="auto"/>
        </w:rPr>
        <w:t>1.09%</w:t>
      </w:r>
      <w:r w:rsidRPr="00356ED7" w:rsidR="008348F0">
        <w:rPr>
          <w:color w:val="auto"/>
        </w:rPr>
        <w:t xml:space="preserve">, a sovereign risk premium of </w:t>
      </w:r>
      <w:r w:rsidRPr="00356ED7" w:rsidR="0031345E">
        <w:rPr>
          <w:color w:val="auto"/>
        </w:rPr>
        <w:t>0.08%</w:t>
      </w:r>
      <w:r w:rsidRPr="00356ED7" w:rsidR="00810879">
        <w:rPr>
          <w:color w:val="auto"/>
        </w:rPr>
        <w:t xml:space="preserve"> </w:t>
      </w:r>
      <w:r w:rsidRPr="00356ED7" w:rsidR="008348F0">
        <w:rPr>
          <w:color w:val="auto"/>
        </w:rPr>
        <w:t xml:space="preserve">and a liquidity risk premium of </w:t>
      </w:r>
      <w:r w:rsidRPr="00356ED7" w:rsidR="0031345E">
        <w:rPr>
          <w:color w:val="auto"/>
        </w:rPr>
        <w:t>0.00%</w:t>
      </w:r>
      <w:r w:rsidRPr="00356ED7">
        <w:rPr>
          <w:color w:val="auto"/>
        </w:rPr>
        <w:t xml:space="preserve">. Based on </w:t>
      </w:r>
      <w:r w:rsidRPr="00356ED7" w:rsidR="00810879">
        <w:rPr>
          <w:color w:val="auto"/>
        </w:rPr>
        <w:t xml:space="preserve">the </w:t>
      </w:r>
      <w:r w:rsidRPr="00356ED7">
        <w:rPr>
          <w:color w:val="auto"/>
        </w:rPr>
        <w:t>benchmark rate</w:t>
      </w:r>
      <w:r w:rsidRPr="00356ED7" w:rsidR="00574240">
        <w:rPr>
          <w:color w:val="auto"/>
        </w:rPr>
        <w:t xml:space="preserve"> and </w:t>
      </w:r>
      <w:r w:rsidRPr="00356ED7" w:rsidR="00810879">
        <w:rPr>
          <w:color w:val="auto"/>
        </w:rPr>
        <w:t>the</w:t>
      </w:r>
      <w:r w:rsidRPr="00356ED7" w:rsidR="008348F0">
        <w:rPr>
          <w:color w:val="auto"/>
        </w:rPr>
        <w:t xml:space="preserve"> premia</w:t>
      </w:r>
      <w:r w:rsidRPr="00356ED7" w:rsidR="00574240">
        <w:rPr>
          <w:color w:val="auto"/>
        </w:rPr>
        <w:t>, it has been determined that an interest rate</w:t>
      </w:r>
      <w:r w:rsidRPr="00356ED7">
        <w:rPr>
          <w:color w:val="auto"/>
        </w:rPr>
        <w:t xml:space="preserve"> of </w:t>
      </w:r>
      <w:r w:rsidRPr="00356ED7" w:rsidR="0031345E">
        <w:rPr>
          <w:color w:val="auto"/>
        </w:rPr>
        <w:t xml:space="preserve">0.77% </w:t>
      </w:r>
      <w:r w:rsidRPr="00356ED7" w:rsidR="00BC793F">
        <w:rPr>
          <w:color w:val="auto"/>
        </w:rPr>
        <w:t xml:space="preserve">can </w:t>
      </w:r>
      <w:r w:rsidRPr="00356ED7">
        <w:rPr>
          <w:color w:val="auto"/>
        </w:rPr>
        <w:t>be considered as an arm’s length price for the facility under review</w:t>
      </w:r>
      <w:r w:rsidRPr="00356ED7" w:rsidR="00805415">
        <w:rPr>
          <w:color w:val="auto"/>
        </w:rPr>
        <w:t xml:space="preserve"> in a range of </w:t>
      </w:r>
      <w:r w:rsidRPr="00356ED7" w:rsidR="0031345E">
        <w:rPr>
          <w:color w:val="auto"/>
        </w:rPr>
        <w:t>0.64%</w:t>
      </w:r>
      <w:r w:rsidRPr="00356ED7" w:rsidR="00805415">
        <w:rPr>
          <w:color w:val="auto"/>
        </w:rPr>
        <w:t xml:space="preserve"> -</w:t>
      </w:r>
      <w:r w:rsidRPr="00356ED7" w:rsidR="0031345E">
        <w:rPr>
          <w:color w:val="auto"/>
        </w:rPr>
        <w:t xml:space="preserve"> 0.90%</w:t>
      </w:r>
      <w:r w:rsidRPr="00356ED7">
        <w:rPr>
          <w:color w:val="auto"/>
        </w:rPr>
        <w:t>.</w:t>
      </w:r>
      <w:r w:rsidRPr="00356ED7" w:rsidR="00574240">
        <w:rPr>
          <w:color w:val="auto"/>
        </w:rPr>
        <w:t xml:space="preserve"> A pricing user override of </w:t>
      </w:r>
      <w:r w:rsidRPr="00356ED7" w:rsidR="0031345E">
        <w:rPr>
          <w:color w:val="auto"/>
        </w:rPr>
        <w:t>0.00%</w:t>
      </w:r>
      <w:r w:rsidRPr="00356ED7" w:rsidR="00574240">
        <w:rPr>
          <w:color w:val="auto"/>
        </w:rPr>
        <w:t xml:space="preserve"> wa</w:t>
      </w:r>
      <w:r w:rsidRPr="00356ED7" w:rsidR="0031345E">
        <w:rPr>
          <w:color w:val="auto"/>
        </w:rPr>
        <w:t xml:space="preserve">s chosen, resulting in a final </w:t>
      </w:r>
      <w:r w:rsidRPr="00356ED7" w:rsidR="00574240">
        <w:rPr>
          <w:color w:val="auto"/>
        </w:rPr>
        <w:t xml:space="preserve">interest rate of </w:t>
      </w:r>
      <w:r w:rsidRPr="00356ED7" w:rsidR="0031345E">
        <w:rPr>
          <w:color w:val="auto"/>
        </w:rPr>
        <w:t>0.77%.</w:t>
      </w:r>
    </w:p>
    <w:p xmlns:w14="http://schemas.microsoft.com/office/word/2010/wordml" xmlns:w="http://schemas.openxmlformats.org/wordprocessingml/2006/main" w:rsidRPr="00356ED7" w:rsidR="00753532" w:rsidP="008F1E89" w:rsidRDefault="00F37A67" w14:paraId="0502753B" w14:textId="77777777">
      <w:pPr>
        <w:pStyle w:val="Nagwek1"/>
      </w:pPr>
      <w:bookmarkStart w:name="_Ref510786108" w:id="17"/>
      <w:r w:rsidRPr="00356ED7">
        <w:lastRenderedPageBreak/>
        <w:t xml:space="preserve">Credit rating </w:t>
      </w:r>
      <w:r w:rsidRPr="00356ED7" w:rsidR="000C059C">
        <w:t>methodology</w:t>
      </w:r>
      <w:bookmarkEnd w:id="17"/>
    </w:p>
    <w:p xmlns:w14="http://schemas.microsoft.com/office/word/2010/wordml" xmlns:w="http://schemas.openxmlformats.org/wordprocessingml/2006/main" w:rsidRPr="00356ED7" w:rsidR="000400AB" w:rsidP="007D220B" w:rsidRDefault="003631EA" w14:paraId="4A57FECC" w14:textId="77777777">
      <w:pPr>
        <w:tabs>
          <w:tab w:val="left" w:pos="7380"/>
        </w:tabs>
      </w:pPr>
      <w:r w:rsidRPr="00356ED7">
        <w:t xml:space="preserve">The rating methodology of the ICRP model is founded in Basel III </w:t>
      </w:r>
      <w:r w:rsidRPr="00356ED7" w:rsidR="00021F2E">
        <w:t>standards on the application of internal models for the measurement of credit risk</w:t>
      </w:r>
      <w:r w:rsidRPr="00356ED7" w:rsidR="007D220B">
        <w:t xml:space="preserve">. The purpose of the rating model is to estimate the PD of the counterparty. </w:t>
      </w:r>
      <w:r w:rsidRPr="00356ED7" w:rsidR="00371F36">
        <w:t xml:space="preserve">In the Basel III standards, </w:t>
      </w:r>
      <w:r w:rsidRPr="00356ED7" w:rsidR="009D5F45">
        <w:t xml:space="preserve">the </w:t>
      </w:r>
      <w:r w:rsidRPr="00356ED7" w:rsidR="007D220B">
        <w:t xml:space="preserve">PD </w:t>
      </w:r>
      <w:r w:rsidRPr="00356ED7" w:rsidR="00371F36">
        <w:t>is defined as</w:t>
      </w:r>
      <w:r w:rsidRPr="00356ED7" w:rsidR="007D220B">
        <w:t xml:space="preserve"> follows:</w:t>
      </w:r>
    </w:p>
    <w:p xmlns:w14="http://schemas.microsoft.com/office/word/2010/wordml" xmlns:w="http://schemas.openxmlformats.org/wordprocessingml/2006/main" w:rsidRPr="00356ED7" w:rsidR="007D220B" w:rsidP="007D220B" w:rsidRDefault="007D220B" w14:paraId="2CD6B1F3" w14:textId="77777777">
      <w:pPr>
        <w:tabs>
          <w:tab w:val="left" w:pos="7380"/>
        </w:tabs>
      </w:pPr>
    </w:p>
    <w:p xmlns:w14="http://schemas.microsoft.com/office/word/2010/wordml" xmlns:w="http://schemas.openxmlformats.org/wordprocessingml/2006/main" w:rsidRPr="00356ED7" w:rsidR="007D220B" w:rsidP="007D220B" w:rsidRDefault="007D220B" w14:paraId="437588F3" w14:textId="77777777">
      <w:pPr>
        <w:tabs>
          <w:tab w:val="left" w:pos="7380"/>
        </w:tabs>
      </w:pPr>
      <w:r w:rsidRPr="00356ED7">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45D2CF8A" wp14:editId="4370B7D3">
                <wp:extent cx="6145200" cy="1180214"/>
                <wp:effectExtent l="0" t="0" r="8255" b="2540"/>
                <wp:docPr id="33" name="Rectangle 33"/>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7D220B" w:rsidRDefault="0028392F" w14:paraId="1FBA8DE0" w14:textId="77777777">
                            <w:pPr>
                              <w:tabs>
                                <w:tab w:val="left" w:pos="1691"/>
                              </w:tabs>
                              <w:rPr>
                                <w:i/>
                              </w:rPr>
                            </w:pPr>
                            <w:r w:rsidRPr="00CA5EE7">
                              <w:rPr>
                                <w:i/>
                              </w:rPr>
                              <w:t>“</w:t>
                            </w:r>
                            <w:r>
                              <w:rPr>
                                <w:i/>
                              </w:rPr>
                              <w:t>For corporate and bank exposures, the PD is the one-year PD associated with the internal borrower grade to which that exposure is assigned. The PD of borrowers assigned to a default grade(s), consistent with the reference definition of default, is 100%.”</w:t>
                            </w:r>
                          </w:p>
                          <w:p w:rsidRPr="00CC68D7" w:rsidR="0028392F" w:rsidP="007D220B" w:rsidRDefault="0028392F" w14:paraId="52E19155" w14:textId="77777777">
                            <w:pPr>
                              <w:pStyle w:val="Citation"/>
                              <w:rPr>
                                <w:i/>
                              </w:rPr>
                            </w:pPr>
                            <w:r>
                              <w:t>Basel III: Finalising post-crisis reforms (Art. 67)</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33"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8" fillcolor="#ecebed [3209]" stroked="f" strokeweight="1pt" w14:anchorId="45D2CF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">
                <v:textbox style="mso-fit-shape-to-text:t" inset="5mm,2.5mm,5mm,2.5mm">
                  <w:txbxContent>
                    <w:p w:rsidR="0028392F" w:rsidP="007D220B" w:rsidRDefault="0028392F" w14:paraId="1FBA8DE0" w14:textId="77777777">
                      <w:pPr>
                        <w:tabs>
                          <w:tab w:val="left" w:pos="1691"/>
                        </w:tabs>
                        <w:rPr>
                          <w:i/>
                        </w:rPr>
                      </w:pPr>
                      <w:r w:rsidRPr="00CA5EE7">
                        <w:rPr>
                          <w:i/>
                        </w:rPr>
                        <w:t>“</w:t>
                      </w:r>
                      <w:r>
                        <w:rPr>
                          <w:i/>
                        </w:rPr>
                        <w:t>For corporate and bank exposures, the PD is the one-year PD associated with the internal borrower grade to which that exposure is assigned. The PD of borrowers assigned to a default grade(s), consistent with the reference definition of default, is 100%.”</w:t>
                      </w:r>
                    </w:p>
                    <w:p w:rsidRPr="00CC68D7" w:rsidR="0028392F" w:rsidP="007D220B" w:rsidRDefault="0028392F" w14:paraId="52E19155" w14:textId="77777777">
                      <w:pPr>
                        <w:pStyle w:val="Citation"/>
                        <w:rPr>
                          <w:i/>
                        </w:rPr>
                      </w:pPr>
                      <w:r>
                        <w:t>Basel III: Finalising post-crisis reforms (Art. 67)</w:t>
                      </w:r>
                    </w:p>
                  </w:txbxContent>
                </v:textbox>
                <w10:anchorlock xmlns:w10="urn:schemas-microsoft-com:office:word"/>
              </v:rect>
            </w:pict>
          </mc:Fallback>
        </mc:AlternateContent>
      </w:r>
    </w:p>
    <w:p xmlns:w14="http://schemas.microsoft.com/office/word/2010/wordml" xmlns:w="http://schemas.openxmlformats.org/wordprocessingml/2006/main" w:rsidRPr="00356ED7" w:rsidR="007D220B" w:rsidP="001D775C" w:rsidRDefault="007D220B" w14:paraId="0F13ABAC" w14:textId="77777777"/>
    <w:p xmlns:w14="http://schemas.microsoft.com/office/word/2010/wordml" xmlns:w="http://schemas.openxmlformats.org/wordprocessingml/2006/main" w:rsidRPr="00356ED7" w:rsidR="00E4118C" w:rsidP="001D775C" w:rsidRDefault="00103650" w14:paraId="00AD8D5A" w14:textId="77777777">
      <w:r w:rsidRPr="00356ED7">
        <w:t>For the purpose of estimating the PD, a default is considered to have occurred with regard to the borrower when either or both of the following events have taken place:</w:t>
      </w:r>
    </w:p>
    <w:p xmlns:w14="http://schemas.microsoft.com/office/word/2010/wordml" xmlns:w="http://schemas.openxmlformats.org/wordprocessingml/2006/main" w:rsidRPr="00356ED7" w:rsidR="00103650" w:rsidP="001D775C" w:rsidRDefault="00103650" w14:paraId="1D145B16" w14:textId="77777777"/>
    <w:p xmlns:w14="http://schemas.microsoft.com/office/word/2010/wordml" xmlns:w="http://schemas.openxmlformats.org/wordprocessingml/2006/main" w:rsidRPr="00356ED7" w:rsidR="00103650" w:rsidP="00103650" w:rsidRDefault="00103650" w14:paraId="30F726F9" w14:textId="77777777">
      <w:pPr>
        <w:pStyle w:val="Akapitzlist"/>
        <w:numPr>
          <w:ilvl w:val="0"/>
          <w:numId w:val="19"/>
        </w:numPr>
        <w:ind w:start="227" w:hanging="227"/>
      </w:pPr>
      <w:r w:rsidRPr="00356ED7">
        <w:t xml:space="preserve">The </w:t>
      </w:r>
      <w:r w:rsidRPr="00356ED7" w:rsidR="009E621D">
        <w:t>borrower</w:t>
      </w:r>
      <w:r w:rsidRPr="00356ED7">
        <w:t xml:space="preserve"> is </w:t>
      </w:r>
      <w:r w:rsidRPr="00356ED7">
        <w:rPr>
          <w:b/>
        </w:rPr>
        <w:t>unlikely to pay</w:t>
      </w:r>
      <w:r w:rsidRPr="00356ED7">
        <w:t xml:space="preserve"> its credit obligations in full, without recourse to actions such as realizing</w:t>
      </w:r>
      <w:r w:rsidRPr="00356ED7" w:rsidR="00D20BA5">
        <w:t xml:space="preserve"> security</w:t>
      </w:r>
      <w:r w:rsidRPr="00356ED7">
        <w:t>;</w:t>
      </w:r>
    </w:p>
    <w:p xmlns:w14="http://schemas.microsoft.com/office/word/2010/wordml" xmlns:w="http://schemas.openxmlformats.org/wordprocessingml/2006/main" w:rsidRPr="00356ED7" w:rsidR="00103650" w:rsidP="00103650" w:rsidRDefault="00103650" w14:paraId="149EE47B" w14:textId="77777777">
      <w:pPr>
        <w:pStyle w:val="Akapitzlist"/>
        <w:numPr>
          <w:ilvl w:val="0"/>
          <w:numId w:val="19"/>
        </w:numPr>
        <w:ind w:start="227" w:hanging="227"/>
      </w:pPr>
      <w:r w:rsidRPr="00356ED7">
        <w:t xml:space="preserve">The </w:t>
      </w:r>
      <w:r w:rsidRPr="00356ED7" w:rsidR="009E621D">
        <w:t>borrower</w:t>
      </w:r>
      <w:r w:rsidRPr="00356ED7">
        <w:t xml:space="preserve"> is </w:t>
      </w:r>
      <w:r w:rsidRPr="00356ED7">
        <w:rPr>
          <w:b/>
        </w:rPr>
        <w:t>past due more than 90 days</w:t>
      </w:r>
      <w:r w:rsidRPr="00356ED7">
        <w:t xml:space="preserve"> on any material credit obligation to the debtor.</w:t>
      </w:r>
    </w:p>
    <w:p xmlns:w14="http://schemas.microsoft.com/office/word/2010/wordml" xmlns:w="http://schemas.openxmlformats.org/wordprocessingml/2006/main" w:rsidRPr="00356ED7" w:rsidR="00103650" w:rsidP="001D775C" w:rsidRDefault="00103650" w14:paraId="2EAFFF7D" w14:textId="77777777"/>
    <w:p xmlns:w14="http://schemas.microsoft.com/office/word/2010/wordml" xmlns:w="http://schemas.openxmlformats.org/wordprocessingml/2006/main" w:rsidRPr="00356ED7" w:rsidR="00021F2E" w:rsidP="001D775C" w:rsidRDefault="000B25C8" w14:paraId="30E93477" w14:textId="77777777">
      <w:r w:rsidRPr="00356ED7">
        <w:t xml:space="preserve">The credit rating </w:t>
      </w:r>
      <w:r w:rsidRPr="00356ED7" w:rsidR="00892192">
        <w:t xml:space="preserve">methodology of the ICRP model combines a quantitative foundation with a qualitative overlay. </w:t>
      </w:r>
      <w:r w:rsidRPr="00356ED7" w:rsidR="00021F2E">
        <w:t>This is supported by Basel III standards</w:t>
      </w:r>
      <w:r w:rsidRPr="00356ED7" w:rsidR="00C67C38">
        <w:t xml:space="preserve">, which state that any mechanical application of a technique should be supported by additional </w:t>
      </w:r>
      <w:r w:rsidRPr="00356ED7" w:rsidR="00FC6B72">
        <w:t>analysis</w:t>
      </w:r>
      <w:r w:rsidRPr="00356ED7" w:rsidR="00C67C38">
        <w:t>:</w:t>
      </w:r>
    </w:p>
    <w:p xmlns:w14="http://schemas.microsoft.com/office/word/2010/wordml" xmlns:w="http://schemas.openxmlformats.org/wordprocessingml/2006/main" w:rsidRPr="00356ED7" w:rsidR="00021F2E" w:rsidP="00FC6B72" w:rsidRDefault="00021F2E" w14:paraId="7D8E9773" w14:textId="77777777">
      <w:pPr>
        <w:tabs>
          <w:tab w:val="left" w:pos="1155"/>
        </w:tabs>
      </w:pPr>
    </w:p>
    <w:p xmlns:w14="http://schemas.microsoft.com/office/word/2010/wordml" xmlns:w="http://schemas.openxmlformats.org/wordprocessingml/2006/main" w:rsidRPr="00356ED7" w:rsidR="00021F2E" w:rsidP="001D775C" w:rsidRDefault="00021F2E" w14:paraId="625513A5" w14:textId="77777777">
      <w:r w:rsidRPr="00356ED7">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5648F98F" wp14:editId="489ACFF8">
                <wp:extent cx="6145200" cy="1180214"/>
                <wp:effectExtent l="0" t="0" r="8255" b="2540"/>
                <wp:docPr id="36" name="Rectangle 36"/>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021F2E" w:rsidRDefault="0028392F" w14:paraId="09F3DA9D" w14:textId="77777777">
                            <w:pPr>
                              <w:tabs>
                                <w:tab w:val="left" w:pos="1691"/>
                              </w:tabs>
                              <w:rPr>
                                <w:i/>
                              </w:rPr>
                            </w:pPr>
                            <w:r w:rsidRPr="00CA5EE7">
                              <w:rPr>
                                <w:i/>
                              </w:rPr>
                              <w:t>“</w:t>
                            </w:r>
                            <w:r>
                              <w:rPr>
                                <w:i/>
                              </w:rPr>
                              <w:t>Banks may have a primary technique and use others as a point of comparison and potential adjustment. Supervisors will not be satisfied by mechanical application of a technique without supporting analysis. Banks must recognize the importance of judgmental considerations in combining results of techniques and in making adjustments for limitation of techniques and information.”</w:t>
                            </w:r>
                          </w:p>
                          <w:p w:rsidRPr="00CC68D7" w:rsidR="0028392F" w:rsidP="00021F2E" w:rsidRDefault="0028392F" w14:paraId="6B167593" w14:textId="77777777">
                            <w:pPr>
                              <w:pStyle w:val="Citation"/>
                              <w:rPr>
                                <w:i/>
                              </w:rPr>
                            </w:pPr>
                            <w:r>
                              <w:t>Basel III: Finalising post-crisis reforms (Art. 230)</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36"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39" fillcolor="#ecebed [3209]" stroked="f" strokeweight="1pt" w14:anchorId="5648F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">
                <v:textbox style="mso-fit-shape-to-text:t" inset="5mm,2.5mm,5mm,2.5mm">
                  <w:txbxContent>
                    <w:p w:rsidR="0028392F" w:rsidP="00021F2E" w:rsidRDefault="0028392F" w14:paraId="09F3DA9D" w14:textId="77777777">
                      <w:pPr>
                        <w:tabs>
                          <w:tab w:val="left" w:pos="1691"/>
                        </w:tabs>
                        <w:rPr>
                          <w:i/>
                        </w:rPr>
                      </w:pPr>
                      <w:r w:rsidRPr="00CA5EE7">
                        <w:rPr>
                          <w:i/>
                        </w:rPr>
                        <w:t>“</w:t>
                      </w:r>
                      <w:r>
                        <w:rPr>
                          <w:i/>
                        </w:rPr>
                        <w:t>Banks may have a primary technique and use others as a point of comparison and potential adjustment. Supervisors will not be satisfied by mechanical application of a technique without supporting analysis. Banks must recognize the importance of judgmental considerations in combining results of techniques and in making adjustments for limitation of techniques and information.”</w:t>
                      </w:r>
                    </w:p>
                    <w:p w:rsidRPr="00CC68D7" w:rsidR="0028392F" w:rsidP="00021F2E" w:rsidRDefault="0028392F" w14:paraId="6B167593" w14:textId="77777777">
                      <w:pPr>
                        <w:pStyle w:val="Citation"/>
                        <w:rPr>
                          <w:i/>
                        </w:rPr>
                      </w:pPr>
                      <w:r>
                        <w:t>Basel III: Finalising post-crisis reforms (Art. 230)</w:t>
                      </w:r>
                    </w:p>
                  </w:txbxContent>
                </v:textbox>
                <w10:anchorlock xmlns:w10="urn:schemas-microsoft-com:office:word"/>
              </v:rect>
            </w:pict>
          </mc:Fallback>
        </mc:AlternateContent>
      </w:r>
    </w:p>
    <w:p xmlns:w14="http://schemas.microsoft.com/office/word/2010/wordml" xmlns:w="http://schemas.openxmlformats.org/wordprocessingml/2006/main" w:rsidRPr="00356ED7" w:rsidR="00021F2E" w:rsidP="001D775C" w:rsidRDefault="00021F2E" w14:paraId="74DF82B8" w14:textId="77777777"/>
    <w:p xmlns:w14="http://schemas.microsoft.com/office/word/2010/wordml" xmlns:w="http://schemas.openxmlformats.org/wordprocessingml/2006/main" w:rsidRPr="00356ED7" w:rsidR="00814EB7" w:rsidP="00814EB7" w:rsidRDefault="00814EB7" w14:paraId="3DA6CE9F" w14:textId="77777777">
      <w:pPr>
        <w:pStyle w:val="Nagwek2"/>
      </w:pPr>
      <w:r w:rsidRPr="00356ED7">
        <w:t>Quantitative foundation</w:t>
      </w:r>
    </w:p>
    <w:p xmlns:w14="http://schemas.microsoft.com/office/word/2010/wordml" xmlns:w="http://schemas.openxmlformats.org/wordprocessingml/2006/main" w:rsidRPr="00356ED7" w:rsidR="001D775C" w:rsidP="001D775C" w:rsidRDefault="00835A2D" w14:paraId="43517451" w14:textId="60526D4B">
      <w:r w:rsidRPr="00356ED7">
        <w:t xml:space="preserve">For the quantitative analysis, the model applies a scoring approach to key financial ratios, which are calculated based on recent financial statements of the </w:t>
      </w:r>
      <w:r w:rsidRPr="00356ED7" w:rsidR="004A1E66">
        <w:t>borrower</w:t>
      </w:r>
      <w:r w:rsidRPr="00356ED7">
        <w:t xml:space="preserve">. Each ratio is scored on a bell curve by comparing the ratio value to peer group values. A high score indicates that the company is </w:t>
      </w:r>
      <w:r w:rsidRPr="00356ED7" w:rsidR="00A13A93">
        <w:t>out</w:t>
      </w:r>
      <w:r w:rsidRPr="00356ED7">
        <w:t>performing the peer group benchmark with respect to the financial ratio. In addition</w:t>
      </w:r>
      <w:r w:rsidRPr="00356ED7" w:rsidR="00A13A93">
        <w:t xml:space="preserve"> to the ratio value, the historic trend of the ratio is taken into account. The final score per ratio </w:t>
      </w:r>
      <w:r w:rsidRPr="00356ED7" w:rsidR="006F2987">
        <w:t>ranges from 0 to 100 and</w:t>
      </w:r>
      <w:r w:rsidRPr="00356ED7" w:rsidR="00A13A93">
        <w:t xml:space="preserve"> is determined as the weighted average of the value score and trend score.</w:t>
      </w:r>
      <w:r w:rsidRPr="00356ED7" w:rsidR="00732199">
        <w:t xml:space="preserve"> The financial ratios and corresponding definitions are provided further on in this Appendix.</w:t>
      </w:r>
    </w:p>
    <w:p xmlns:w14="http://schemas.microsoft.com/office/word/2010/wordml" xmlns:w="http://schemas.openxmlformats.org/wordprocessingml/2006/main" w:rsidRPr="00356ED7" w:rsidR="00830702" w:rsidP="0011039C" w:rsidRDefault="00830702" w14:paraId="26E81700" w14:textId="77777777">
      <w:pPr>
        <w:tabs>
          <w:tab w:val="left" w:pos="1216"/>
        </w:tabs>
      </w:pPr>
    </w:p>
    <w:p xmlns:w14="http://schemas.microsoft.com/office/word/2010/wordml" xmlns:w="http://schemas.openxmlformats.org/wordprocessingml/2006/main" w:rsidRPr="00356ED7" w:rsidR="006F2987" w:rsidP="006F2987" w:rsidRDefault="00E4118C" w14:paraId="30C73118" w14:textId="77777777">
      <w:pPr>
        <w:tabs>
          <w:tab w:val="left" w:pos="6919"/>
        </w:tabs>
      </w:pPr>
      <w:r w:rsidRPr="00356ED7">
        <w:t>Based on the ratio and trend scores</w:t>
      </w:r>
      <w:r w:rsidRPr="00356ED7" w:rsidR="006F2987">
        <w:t xml:space="preserve">, the </w:t>
      </w:r>
      <w:r w:rsidRPr="00356ED7" w:rsidR="001A5FAD">
        <w:t xml:space="preserve">ICRP </w:t>
      </w:r>
      <w:r w:rsidRPr="00356ED7" w:rsidR="006F2987">
        <w:t xml:space="preserve">model computes a weighted average of the underlying ratio scores to measure the company’s performance on four key quantitative components: </w:t>
      </w:r>
      <w:r w:rsidRPr="00356ED7" w:rsidR="00632043">
        <w:t>operations</w:t>
      </w:r>
      <w:r w:rsidRPr="00356ED7" w:rsidR="006F2987">
        <w:t xml:space="preserve"> and liquidity, debt service, capital structure and size. The figure below </w:t>
      </w:r>
      <w:r w:rsidRPr="00356ED7" w:rsidR="00C86652">
        <w:t>illustrates</w:t>
      </w:r>
      <w:r w:rsidRPr="00356ED7" w:rsidR="00490C97">
        <w:t xml:space="preserve"> the quantitative components and underlying ratios</w:t>
      </w:r>
      <w:r w:rsidRPr="00356ED7" w:rsidR="00595076">
        <w:t>, as well as the qualitative components</w:t>
      </w:r>
      <w:r w:rsidRPr="00356ED7" w:rsidR="00490C97">
        <w:t xml:space="preserve">. </w:t>
      </w:r>
    </w:p>
    <w:p xmlns:w14="http://schemas.microsoft.com/office/word/2010/wordml" xmlns:w="http://schemas.openxmlformats.org/wordprocessingml/2006/main" w:rsidRPr="00356ED7" w:rsidR="001D775C" w:rsidP="006F2987" w:rsidRDefault="001D775C" w14:paraId="64B3343E" w14:textId="77777777">
      <w:pPr>
        <w:tabs>
          <w:tab w:val="left" w:pos="6919"/>
        </w:tabs>
      </w:pPr>
    </w:p>
    <w:p xmlns:w14="http://schemas.microsoft.com/office/word/2010/wordml" xmlns:w="http://schemas.openxmlformats.org/wordprocessingml/2006/main" w:rsidRPr="00356ED7" w:rsidR="00E67F63" w:rsidP="00C82467" w:rsidRDefault="000206AC" w14:paraId="49E81626" w14:textId="1E5100C8">
      <w:pPr>
        <w:tabs>
          <w:tab w:val="left" w:pos="9255"/>
        </w:tabs>
        <w:jc w:val="center"/>
      </w:pPr>
      <w:r>
        <w:rPr>
          <w:noProof/>
        </w:rPr>
        <w:lastRenderedPageBreak/>
        <w:drawing>
          <wp:inline xmlns:wp14="http://schemas.microsoft.com/office/word/2010/wordprocessingDrawing" xmlns:wp="http://schemas.openxmlformats.org/drawingml/2006/wordprocessingDrawing" distT="0" distB="0" distL="0" distR="0" wp14:anchorId="2497BFB1" wp14:editId="02E9004A">
            <wp:extent cx="6188710" cy="4119880"/>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24"/>
                    <a:stretch>
                      <a:fillRect/>
                    </a:stretch>
                  </pic:blipFill>
                  <pic:spPr>
                    <a:xfrm>
                      <a:off x="0" y="0"/>
                      <a:ext cx="6188710" cy="4119880"/>
                    </a:xfrm>
                    <a:prstGeom prst="rect">
                      <a:avLst/>
                    </a:prstGeom>
                  </pic:spPr>
                </pic:pic>
              </a:graphicData>
            </a:graphic>
          </wp:inline>
        </w:drawing>
      </w:r>
    </w:p>
    <w:p xmlns:w14="http://schemas.microsoft.com/office/word/2010/wordml" xmlns:w="http://schemas.openxmlformats.org/wordprocessingml/2006/main" w:rsidRPr="00356ED7" w:rsidR="008E6800" w:rsidP="00747FDA" w:rsidRDefault="008E6800" w14:paraId="67A691A9" w14:textId="77777777">
      <w:pPr>
        <w:tabs>
          <w:tab w:val="left" w:pos="9255"/>
        </w:tabs>
      </w:pPr>
    </w:p>
    <w:p xmlns:w14="http://schemas.microsoft.com/office/word/2010/wordml" xmlns:w="http://schemas.openxmlformats.org/wordprocessingml/2006/main" w:rsidRPr="00356ED7" w:rsidR="004A2989" w:rsidP="000C059C" w:rsidRDefault="004A2989" w14:paraId="7C2EE2C6" w14:textId="77777777">
      <w:pPr>
        <w:pStyle w:val="Nagwek2"/>
      </w:pPr>
      <w:r w:rsidRPr="00356ED7">
        <w:t>Qualitative overlay</w:t>
      </w:r>
    </w:p>
    <w:p xmlns:w14="http://schemas.microsoft.com/office/word/2010/wordml" xmlns:w="http://schemas.openxmlformats.org/wordprocessingml/2006/main" w:rsidRPr="00356ED7" w:rsidR="001D775C" w:rsidP="008E6800" w:rsidRDefault="000767FE" w14:paraId="2DBEB2BA" w14:textId="5537D0D4">
      <w:pPr>
        <w:keepLines/>
      </w:pPr>
      <w:r w:rsidRPr="00356ED7">
        <w:t>In addition</w:t>
      </w:r>
      <w:r w:rsidRPr="00356ED7" w:rsidR="004631C6">
        <w:t xml:space="preserve"> </w:t>
      </w:r>
      <w:r w:rsidRPr="00356ED7" w:rsidR="00A572ED">
        <w:t xml:space="preserve">to the quantitative analysis, </w:t>
      </w:r>
      <w:r w:rsidRPr="00356ED7" w:rsidR="0022455F">
        <w:t>judgmental considerations</w:t>
      </w:r>
      <w:r w:rsidRPr="00356ED7" w:rsidR="00A572ED">
        <w:t xml:space="preserve"> </w:t>
      </w:r>
      <w:r w:rsidRPr="00356ED7" w:rsidR="00186852">
        <w:t>can be</w:t>
      </w:r>
      <w:r w:rsidRPr="00356ED7" w:rsidR="00A572ED">
        <w:t xml:space="preserve"> provided by the user. To measure</w:t>
      </w:r>
      <w:r w:rsidRPr="00356ED7" w:rsidR="007751EE">
        <w:t xml:space="preserve"> the performance of the business and company management, two qualitative variables are taken into account: portfolio diversification and reporting quality. </w:t>
      </w:r>
      <w:r w:rsidRPr="00356ED7" w:rsidR="003F79AD">
        <w:t>Similar to the quantitative variables, a score is assigned to each qualitative variable, depending on the assessment of the user</w:t>
      </w:r>
      <w:r w:rsidRPr="00356ED7" w:rsidR="005C5507">
        <w:t>. The weighted average score of the qualitative variables results in an aggregate score on ‘business’</w:t>
      </w:r>
      <w:r w:rsidRPr="00356ED7" w:rsidR="00ED3F31">
        <w:t>, as illustrated in the figure above</w:t>
      </w:r>
      <w:r w:rsidRPr="00356ED7" w:rsidR="005C5507">
        <w:t xml:space="preserve">. </w:t>
      </w:r>
      <w:r w:rsidRPr="00356ED7" w:rsidR="008166AD">
        <w:t xml:space="preserve">The quantitative and qualitative analyses together determine the final score of the company. The final score leads to an initial rating for the </w:t>
      </w:r>
      <w:r w:rsidRPr="00356ED7" w:rsidR="004A1E66">
        <w:t>borrower</w:t>
      </w:r>
      <w:r w:rsidRPr="00356ED7" w:rsidR="008166AD">
        <w:t>.</w:t>
      </w:r>
    </w:p>
    <w:p xmlns:w14="http://schemas.microsoft.com/office/word/2010/wordml" xmlns:w="http://schemas.openxmlformats.org/wordprocessingml/2006/main" w:rsidRPr="00356ED7" w:rsidR="008166AD" w:rsidP="00067E78" w:rsidRDefault="00067E78" w14:paraId="07DB5986" w14:textId="77777777">
      <w:pPr>
        <w:tabs>
          <w:tab w:val="left" w:pos="2715"/>
          <w:tab w:val="left" w:pos="3705"/>
        </w:tabs>
      </w:pPr>
      <w:r w:rsidRPr="00356ED7">
        <w:tab/>
      </w:r>
      <w:r w:rsidRPr="00356ED7">
        <w:tab/>
      </w:r>
    </w:p>
    <w:p xmlns:w14="http://schemas.microsoft.com/office/word/2010/wordml" xmlns:w="http://schemas.openxmlformats.org/wordprocessingml/2006/main" w:rsidRPr="00356ED7" w:rsidR="008166AD" w:rsidP="00747FDA" w:rsidRDefault="00747FDA" w14:paraId="050615E4" w14:textId="682ACE5D">
      <w:pPr>
        <w:tabs>
          <w:tab w:val="left" w:pos="2930"/>
        </w:tabs>
      </w:pPr>
      <w:r w:rsidRPr="00356ED7">
        <w:t xml:space="preserve">In addition to the qualitative variables, overriding factors may be </w:t>
      </w:r>
      <w:r w:rsidRPr="00356ED7" w:rsidR="00067E78">
        <w:t>applied</w:t>
      </w:r>
      <w:r w:rsidRPr="00356ED7">
        <w:t xml:space="preserve">. The ICRP model takes the following overriding factors into account: country risk, industry risk and business risk. The </w:t>
      </w:r>
      <w:r w:rsidRPr="00356ED7" w:rsidR="003576DB">
        <w:t xml:space="preserve">country risk override </w:t>
      </w:r>
      <w:r w:rsidRPr="00356ED7">
        <w:t>is automatically applied by the ICRP model</w:t>
      </w:r>
      <w:r w:rsidRPr="00356ED7" w:rsidR="003576DB">
        <w:t xml:space="preserve">, based on the OECD country risk classification of the country of residence of the </w:t>
      </w:r>
      <w:r w:rsidRPr="00356ED7" w:rsidR="004A1E66">
        <w:t>borrower</w:t>
      </w:r>
      <w:r w:rsidRPr="00356ED7" w:rsidR="003576DB">
        <w:t xml:space="preserve">. </w:t>
      </w:r>
      <w:r w:rsidRPr="00356ED7">
        <w:t xml:space="preserve">The business risk and industry risk overrides are based on user input. Industry risk relates to risk factors that negatively impact the industry’s overall performance. Business risk relates to business factors or financial considerations that may not be fully reflected in the latest financial statements. </w:t>
      </w:r>
      <w:r w:rsidRPr="00356ED7" w:rsidR="005D6491">
        <w:t xml:space="preserve">The application of overriding factors results in the stand-alone </w:t>
      </w:r>
      <w:r w:rsidRPr="00356ED7" w:rsidR="004A1E66">
        <w:t xml:space="preserve">borrower </w:t>
      </w:r>
      <w:r w:rsidRPr="00356ED7" w:rsidR="005D6491">
        <w:t>rating.</w:t>
      </w:r>
    </w:p>
    <w:p xmlns:w14="http://schemas.microsoft.com/office/word/2010/wordml" xmlns:w="http://schemas.openxmlformats.org/wordprocessingml/2006/main" w:rsidRPr="00356ED7" w:rsidR="005D6491" w:rsidP="00DE5D22" w:rsidRDefault="005D6491" w14:paraId="558285BF" w14:textId="77777777">
      <w:pPr>
        <w:tabs>
          <w:tab w:val="left" w:pos="6600"/>
          <w:tab w:val="left" w:pos="7200"/>
        </w:tabs>
      </w:pPr>
    </w:p>
    <w:p xmlns:w14="http://schemas.microsoft.com/office/word/2010/wordml" xmlns:w="http://schemas.openxmlformats.org/wordprocessingml/2006/main" w:rsidRPr="00356ED7" w:rsidR="00094AFF" w:rsidP="00747FDA" w:rsidRDefault="000E1F22" w14:paraId="0B51D9E4" w14:textId="08F38EEA">
      <w:pPr>
        <w:keepLines/>
      </w:pPr>
      <w:r w:rsidRPr="00356ED7">
        <w:t xml:space="preserve">After establishing the stand-alone </w:t>
      </w:r>
      <w:r w:rsidRPr="00356ED7" w:rsidR="004A1E66">
        <w:t xml:space="preserve">borrower </w:t>
      </w:r>
      <w:r w:rsidRPr="00356ED7">
        <w:t xml:space="preserve">rating, group </w:t>
      </w:r>
      <w:r w:rsidRPr="00356ED7" w:rsidR="002F292E">
        <w:t xml:space="preserve">support </w:t>
      </w:r>
      <w:r w:rsidRPr="00356ED7">
        <w:t xml:space="preserve">factors are taken into account to arrive at the final rating of the </w:t>
      </w:r>
      <w:r w:rsidRPr="00356ED7" w:rsidR="004A1E66">
        <w:t>borrower</w:t>
      </w:r>
      <w:r w:rsidRPr="00356ED7">
        <w:t xml:space="preserve">. In accordance with Basel III standards, both group support </w:t>
      </w:r>
      <w:r w:rsidRPr="00356ED7" w:rsidR="008D6090">
        <w:t>as well as the potential adverse impact of problems in the group are taken into account:</w:t>
      </w:r>
    </w:p>
    <w:p xmlns:w14="http://schemas.microsoft.com/office/word/2010/wordml" xmlns:w="http://schemas.openxmlformats.org/wordprocessingml/2006/main" w:rsidRPr="00356ED7" w:rsidR="00094AFF" w:rsidP="00747FDA" w:rsidRDefault="00094AFF" w14:paraId="5E20A9B6" w14:textId="77777777">
      <w:pPr>
        <w:keepLines/>
      </w:pPr>
    </w:p>
    <w:p xmlns:w14="http://schemas.microsoft.com/office/word/2010/wordml" xmlns:w="http://schemas.openxmlformats.org/wordprocessingml/2006/main" w:rsidRPr="00356ED7" w:rsidR="00094AFF" w:rsidP="00747FDA" w:rsidRDefault="00094AFF" w14:paraId="0407922C" w14:textId="77777777">
      <w:pPr>
        <w:keepLines/>
      </w:pPr>
      <w:r w:rsidRPr="00356ED7">
        <w:rPr>
          <w:noProof/>
        </w:rPr>
        <w:lastRenderedPageBreak/>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037EEF88" wp14:editId="37B7F3F2">
                <wp:extent cx="6145200" cy="1180214"/>
                <wp:effectExtent l="0" t="0" r="8255" b="2540"/>
                <wp:docPr id="43" name="Rectangle 43"/>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094AFF" w:rsidRDefault="0028392F" w14:paraId="1C918394" w14:textId="77777777">
                            <w:pPr>
                              <w:tabs>
                                <w:tab w:val="left" w:pos="1691"/>
                              </w:tabs>
                              <w:rPr>
                                <w:i/>
                              </w:rPr>
                            </w:pPr>
                            <w:r w:rsidRPr="00CA5EE7">
                              <w:rPr>
                                <w:i/>
                              </w:rPr>
                              <w:t>“</w:t>
                            </w:r>
                            <w:r>
                              <w:rPr>
                                <w:i/>
                              </w:rPr>
                              <w:t>For exposures to entities belonging to consolidated groups, due diligence should, to the extent possible, be performed at the solo entity level to which there is a credit exposure. In evaluating the repayment capacity of the solo entity, banks are expected to take into account the support of the group and the potential for it to be adversely impacted by problems in the group.”</w:t>
                            </w:r>
                          </w:p>
                          <w:p w:rsidRPr="00CC68D7" w:rsidR="0028392F" w:rsidP="00094AFF" w:rsidRDefault="0028392F" w14:paraId="15717A91" w14:textId="77777777">
                            <w:pPr>
                              <w:pStyle w:val="Citation"/>
                              <w:rPr>
                                <w:i/>
                              </w:rPr>
                            </w:pPr>
                            <w:r>
                              <w:t>Basel III: Finalising post-crisis reforms (Art. 5)</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43"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40" fillcolor="#ecebed [3209]" stroked="f" strokeweight="1pt" w14:anchorId="037EEF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">
                <v:textbox style="mso-fit-shape-to-text:t" inset="5mm,2.5mm,5mm,2.5mm">
                  <w:txbxContent>
                    <w:p w:rsidR="0028392F" w:rsidP="00094AFF" w:rsidRDefault="0028392F" w14:paraId="1C918394" w14:textId="77777777">
                      <w:pPr>
                        <w:tabs>
                          <w:tab w:val="left" w:pos="1691"/>
                        </w:tabs>
                        <w:rPr>
                          <w:i/>
                        </w:rPr>
                      </w:pPr>
                      <w:r w:rsidRPr="00CA5EE7">
                        <w:rPr>
                          <w:i/>
                        </w:rPr>
                        <w:t>“</w:t>
                      </w:r>
                      <w:r>
                        <w:rPr>
                          <w:i/>
                        </w:rPr>
                        <w:t>For exposures to entities belonging to consolidated groups, due diligence should, to the extent possible, be performed at the solo entity level to which there is a credit exposure. In evaluating the repayment capacity of the solo entity, banks are expected to take into account the support of the group and the potential for it to be adversely impacted by problems in the group.”</w:t>
                      </w:r>
                    </w:p>
                    <w:p w:rsidRPr="00CC68D7" w:rsidR="0028392F" w:rsidP="00094AFF" w:rsidRDefault="0028392F" w14:paraId="15717A91" w14:textId="77777777">
                      <w:pPr>
                        <w:pStyle w:val="Citation"/>
                        <w:rPr>
                          <w:i/>
                        </w:rPr>
                      </w:pPr>
                      <w:r>
                        <w:t>Basel III: Finalising post-crisis reforms (Art. 5)</w:t>
                      </w:r>
                    </w:p>
                  </w:txbxContent>
                </v:textbox>
                <w10:anchorlock xmlns:w10="urn:schemas-microsoft-com:office:word"/>
              </v:rect>
            </w:pict>
          </mc:Fallback>
        </mc:AlternateContent>
      </w:r>
    </w:p>
    <w:p xmlns:w14="http://schemas.microsoft.com/office/word/2010/wordml" xmlns:w="http://schemas.openxmlformats.org/wordprocessingml/2006/main" w:rsidRPr="00356ED7" w:rsidR="00094AFF" w:rsidP="00747FDA" w:rsidRDefault="00094AFF" w14:paraId="317F6426" w14:textId="77777777">
      <w:pPr>
        <w:keepLines/>
      </w:pPr>
    </w:p>
    <w:p xmlns:w14="http://schemas.microsoft.com/office/word/2010/wordml" xmlns:w="http://schemas.openxmlformats.org/wordprocessingml/2006/main" w:rsidRPr="00356ED7" w:rsidR="0070677D" w:rsidP="00747FDA" w:rsidRDefault="005D6491" w14:paraId="7F31C830" w14:textId="02BE577E">
      <w:pPr>
        <w:keepLines/>
      </w:pPr>
      <w:r w:rsidRPr="00356ED7">
        <w:t xml:space="preserve">The group </w:t>
      </w:r>
      <w:r w:rsidRPr="00356ED7" w:rsidR="004E5FAE">
        <w:t xml:space="preserve">support analysis consists of a questionnaire that is used to measure the strength of the relationship between the </w:t>
      </w:r>
      <w:r w:rsidRPr="00356ED7" w:rsidR="004A1E66">
        <w:t xml:space="preserve">borrower </w:t>
      </w:r>
      <w:r w:rsidRPr="00356ED7" w:rsidR="004E5FAE">
        <w:t xml:space="preserve">and the group entity. </w:t>
      </w:r>
      <w:r w:rsidRPr="00356ED7" w:rsidR="001C121C">
        <w:t xml:space="preserve">The questionnaire </w:t>
      </w:r>
      <w:r w:rsidRPr="00356ED7" w:rsidR="00A17F49">
        <w:t xml:space="preserve">verifies </w:t>
      </w:r>
      <w:r w:rsidRPr="00356ED7" w:rsidR="001C121C">
        <w:t>whether condition</w:t>
      </w:r>
      <w:r w:rsidRPr="00356ED7" w:rsidR="0070677D">
        <w:t>s for explicit or implicit</w:t>
      </w:r>
      <w:r w:rsidRPr="00356ED7" w:rsidR="001C121C">
        <w:t xml:space="preserve"> group support are met.</w:t>
      </w:r>
      <w:r w:rsidRPr="00356ED7" w:rsidR="00A17F49">
        <w:t xml:space="preserve"> </w:t>
      </w:r>
      <w:r w:rsidRPr="00356ED7" w:rsidR="0070677D">
        <w:t>From a transfer pricing perspective, including group support in the assessment of the creditworthiness of a subsidiary is supported by case law on transfer pricing, such as the landmark transfer pricing case of Chevron.</w:t>
      </w:r>
      <w:r w:rsidRPr="00356ED7" w:rsidR="0070677D">
        <w:rPr>
          <w:rStyle w:val="Odwoanieprzypisudolnego"/>
        </w:rPr>
        <w:footnoteReference w:id="9"/>
      </w:r>
      <w:r w:rsidRPr="00356ED7" w:rsidR="0070677D">
        <w:t xml:space="preserve"> In the Chevron case, the judge ruled </w:t>
      </w:r>
      <w:r w:rsidRPr="00356ED7" w:rsidR="003503B4">
        <w:t>that</w:t>
      </w:r>
      <w:r w:rsidRPr="00356ED7" w:rsidR="002B3EDB">
        <w:t>, for the purpose of applying the arm’s length principle,</w:t>
      </w:r>
      <w:r w:rsidRPr="00356ED7" w:rsidR="003503B4">
        <w:t xml:space="preserve"> </w:t>
      </w:r>
      <w:r w:rsidRPr="00356ED7" w:rsidR="00ED70DA">
        <w:t>treating the parties to an intercompany transaction as independent enterprises does</w:t>
      </w:r>
      <w:r w:rsidRPr="00356ED7" w:rsidR="003503B4">
        <w:t xml:space="preserve"> not </w:t>
      </w:r>
      <w:r w:rsidRPr="00356ED7" w:rsidR="00ED70DA">
        <w:t>entail that the subsidiary should be treated as a wholly standalone company:</w:t>
      </w:r>
    </w:p>
    <w:p xmlns:w14="http://schemas.microsoft.com/office/word/2010/wordml" xmlns:w="http://schemas.openxmlformats.org/wordprocessingml/2006/main" w:rsidRPr="00356ED7" w:rsidR="0070677D" w:rsidP="00ED70DA" w:rsidRDefault="003503B4" w14:paraId="33D9D718" w14:textId="77777777">
      <w:pPr>
        <w:keepLines/>
        <w:tabs>
          <w:tab w:val="left" w:pos="6210"/>
          <w:tab w:val="left" w:pos="7545"/>
        </w:tabs>
      </w:pPr>
      <w:r w:rsidRPr="00356ED7">
        <w:tab/>
      </w:r>
      <w:r w:rsidRPr="00356ED7" w:rsidR="00ED70DA">
        <w:tab/>
      </w:r>
    </w:p>
    <w:p xmlns:w14="http://schemas.microsoft.com/office/word/2010/wordml" xmlns:w="http://schemas.openxmlformats.org/wordprocessingml/2006/main" w:rsidRPr="00356ED7" w:rsidR="0070677D" w:rsidP="00747FDA" w:rsidRDefault="0070677D" w14:paraId="471D7EB9" w14:textId="77777777">
      <w:pPr>
        <w:keepLines/>
      </w:pPr>
      <w:r w:rsidRPr="00356ED7">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271665F4" wp14:editId="21520FB8">
                <wp:extent cx="6145200" cy="1180214"/>
                <wp:effectExtent l="0" t="0" r="8255" b="2540"/>
                <wp:docPr id="44" name="Rectangle 44"/>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70677D" w:rsidRDefault="0028392F" w14:paraId="387A8E2A" w14:textId="77777777">
                            <w:pPr>
                              <w:tabs>
                                <w:tab w:val="left" w:pos="1691"/>
                              </w:tabs>
                              <w:rPr>
                                <w:i/>
                              </w:rPr>
                            </w:pPr>
                            <w:r w:rsidRPr="00CA5EE7">
                              <w:rPr>
                                <w:i/>
                              </w:rPr>
                              <w:t>“</w:t>
                            </w:r>
                            <w:r w:rsidRPr="0070677D">
                              <w:rPr>
                                <w:i/>
                              </w:rPr>
                              <w:t>While I accept the applicant's submission that one must consider the conditions that one might expect to see between a lender and a borrower who are independent, and are dealing wholly independently with one another, which is the language of Art 9, it by no means follows that where, as here, the entities in question are sister companies, also to be eliminated is the relationship between each of them and their common parent on the basis that, otherwise, it could not be said that the lender and borrower were independent or were dealing independently.</w:t>
                            </w:r>
                            <w:r>
                              <w:rPr>
                                <w:i/>
                              </w:rPr>
                              <w:t>”</w:t>
                            </w:r>
                          </w:p>
                          <w:p w:rsidRPr="00CC68D7" w:rsidR="0028392F" w:rsidP="0070677D" w:rsidRDefault="0028392F" w14:paraId="50ACBB19" w14:textId="77777777">
                            <w:pPr>
                              <w:pStyle w:val="Citation"/>
                              <w:rPr>
                                <w:i/>
                              </w:rPr>
                            </w:pPr>
                            <w:r>
                              <w:t>Chevron Australia Holdings Pty Ltd v. Federal Commissioner of Taxation (Art. 156)</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44"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41" fillcolor="#ecebed [3209]" stroked="f" strokeweight="1pt" w14:anchorId="271665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">
                <v:textbox style="mso-fit-shape-to-text:t" inset="5mm,2.5mm,5mm,2.5mm">
                  <w:txbxContent>
                    <w:p w:rsidR="0028392F" w:rsidP="0070677D" w:rsidRDefault="0028392F" w14:paraId="387A8E2A" w14:textId="77777777">
                      <w:pPr>
                        <w:tabs>
                          <w:tab w:val="left" w:pos="1691"/>
                        </w:tabs>
                        <w:rPr>
                          <w:i/>
                        </w:rPr>
                      </w:pPr>
                      <w:r w:rsidRPr="00CA5EE7">
                        <w:rPr>
                          <w:i/>
                        </w:rPr>
                        <w:t>“</w:t>
                      </w:r>
                      <w:r w:rsidRPr="0070677D">
                        <w:rPr>
                          <w:i/>
                        </w:rPr>
                        <w:t>While I accept the applicant's submission that one must consider the conditions that one might expect to see between a lender and a borrower who are independent, and are dealing wholly independently with one another, which is the language of Art 9, it by no means follows that where, as here, the entities in question are sister companies, also to be eliminated is the relationship between each of them and their common parent on the basis that, otherwise, it could not be said that the lender and borrower were independent or were dealing independently.</w:t>
                      </w:r>
                      <w:r>
                        <w:rPr>
                          <w:i/>
                        </w:rPr>
                        <w:t>”</w:t>
                      </w:r>
                    </w:p>
                    <w:p w:rsidRPr="00CC68D7" w:rsidR="0028392F" w:rsidP="0070677D" w:rsidRDefault="0028392F" w14:paraId="50ACBB19" w14:textId="77777777">
                      <w:pPr>
                        <w:pStyle w:val="Citation"/>
                        <w:rPr>
                          <w:i/>
                        </w:rPr>
                      </w:pPr>
                      <w:r>
                        <w:t>Chevron Australia Holdings Pty Ltd v. Federal Commissioner of Taxation (Art. 156)</w:t>
                      </w:r>
                    </w:p>
                  </w:txbxContent>
                </v:textbox>
                <w10:anchorlock xmlns:w10="urn:schemas-microsoft-com:office:word"/>
              </v:rect>
            </w:pict>
          </mc:Fallback>
        </mc:AlternateContent>
      </w:r>
    </w:p>
    <w:p xmlns:w14="http://schemas.microsoft.com/office/word/2010/wordml" xmlns:w="http://schemas.openxmlformats.org/wordprocessingml/2006/main" w:rsidRPr="00356ED7" w:rsidR="0070677D" w:rsidP="0070677D" w:rsidRDefault="0070677D" w14:paraId="5193523A" w14:textId="77777777">
      <w:pPr>
        <w:keepLines/>
        <w:tabs>
          <w:tab w:val="left" w:pos="6180"/>
        </w:tabs>
      </w:pPr>
      <w:r w:rsidRPr="00356ED7">
        <w:tab/>
      </w:r>
    </w:p>
    <w:p xmlns:w14="http://schemas.microsoft.com/office/word/2010/wordml" xmlns:w="http://schemas.openxmlformats.org/wordprocessingml/2006/main" w:rsidRPr="00356ED7" w:rsidR="00747FDA" w:rsidP="00747FDA" w:rsidRDefault="001C121C" w14:paraId="1BC65ECD" w14:textId="5B2F1DE4">
      <w:pPr>
        <w:keepLines/>
      </w:pPr>
      <w:r w:rsidRPr="00356ED7">
        <w:t xml:space="preserve">In case </w:t>
      </w:r>
      <w:r w:rsidRPr="00356ED7" w:rsidR="00D9315D">
        <w:t>a group support relationship is established</w:t>
      </w:r>
      <w:r w:rsidRPr="00356ED7" w:rsidR="003503B4">
        <w:t xml:space="preserve"> by the ICRP model</w:t>
      </w:r>
      <w:r w:rsidRPr="00356ED7" w:rsidR="00D9315D">
        <w:t xml:space="preserve">, the model </w:t>
      </w:r>
      <w:r w:rsidRPr="00356ED7" w:rsidR="00B43954">
        <w:t>may apply</w:t>
      </w:r>
      <w:r w:rsidRPr="00356ED7" w:rsidR="00D9315D">
        <w:t xml:space="preserve"> an upward adjustment to the stand-alone subsidiary rating to reflect the mitigating effect of the support on the credit risk profile of the </w:t>
      </w:r>
      <w:r w:rsidRPr="00356ED7" w:rsidR="00B43954">
        <w:t>borrower</w:t>
      </w:r>
      <w:r w:rsidRPr="00356ED7" w:rsidR="008D6090">
        <w:t xml:space="preserve">. Note that the upward adjustment is not applied in case of ring-fencing of assets of the </w:t>
      </w:r>
      <w:r w:rsidRPr="00356ED7" w:rsidR="004A1E66">
        <w:t>borrower</w:t>
      </w:r>
      <w:r w:rsidRPr="00356ED7" w:rsidR="008D6090">
        <w:t>.</w:t>
      </w:r>
    </w:p>
    <w:p xmlns:w14="http://schemas.microsoft.com/office/word/2010/wordml" xmlns:w="http://schemas.openxmlformats.org/wordprocessingml/2006/main" w:rsidRPr="00356ED7" w:rsidR="00747FDA" w:rsidP="00747FDA" w:rsidRDefault="00747FDA" w14:paraId="242FAF3F" w14:textId="77777777">
      <w:pPr>
        <w:keepLines/>
      </w:pPr>
    </w:p>
    <w:p xmlns:w14="http://schemas.microsoft.com/office/word/2010/wordml" xmlns:w="http://schemas.openxmlformats.org/wordprocessingml/2006/main" w:rsidRPr="00356ED7" w:rsidR="000A53D6" w:rsidP="00747FDA" w:rsidRDefault="008D6090" w14:paraId="5462D662" w14:textId="1CC75221">
      <w:pPr>
        <w:keepLines/>
      </w:pPr>
      <w:r w:rsidRPr="00356ED7">
        <w:t xml:space="preserve">To account for the potential adverse impact of problems in the group on the repayment capacity of the subsidiary, </w:t>
      </w:r>
      <w:r w:rsidRPr="00356ED7" w:rsidR="00ED3F31">
        <w:t xml:space="preserve">the rating of the </w:t>
      </w:r>
      <w:r w:rsidRPr="00356ED7" w:rsidR="004A1E66">
        <w:t xml:space="preserve">borrower </w:t>
      </w:r>
      <w:r w:rsidRPr="00356ED7" w:rsidR="00ED3F31">
        <w:t xml:space="preserve">is capped by the rating of the parent. </w:t>
      </w:r>
      <w:r w:rsidRPr="00356ED7" w:rsidR="00747FDA">
        <w:t xml:space="preserve">An exception is made in case of ring-fencing of the assets of the subsidiary. </w:t>
      </w:r>
      <w:r w:rsidRPr="00356ED7">
        <w:t xml:space="preserve">After adjusting for group support and the rating of the parent, the final rating of </w:t>
      </w:r>
      <w:r w:rsidRPr="00356ED7" w:rsidR="00ED3F31">
        <w:t xml:space="preserve">the </w:t>
      </w:r>
      <w:r w:rsidRPr="00356ED7" w:rsidR="004A1E66">
        <w:t xml:space="preserve">borrower </w:t>
      </w:r>
      <w:r w:rsidRPr="00356ED7">
        <w:t>is determined</w:t>
      </w:r>
      <w:r w:rsidRPr="00356ED7" w:rsidR="00ED3F31">
        <w:t xml:space="preserve">. </w:t>
      </w:r>
      <w:r w:rsidRPr="00356ED7" w:rsidR="00AF45BE">
        <w:t>The final rating follows the Zanders rating scale, as defined further on in this Appendix.</w:t>
      </w:r>
    </w:p>
    <w:p xmlns:w14="http://schemas.microsoft.com/office/word/2010/wordml" xmlns:w="http://schemas.openxmlformats.org/wordprocessingml/2006/main" w:rsidRPr="00356ED7" w:rsidR="000A53D6" w:rsidP="006E32AF" w:rsidRDefault="000A53D6" w14:paraId="6EC746EA" w14:textId="77777777">
      <w:pPr>
        <w:tabs>
          <w:tab w:val="left" w:pos="6982"/>
        </w:tabs>
      </w:pPr>
    </w:p>
    <w:p xmlns:w14="http://schemas.microsoft.com/office/word/2010/wordml" xmlns:w="http://schemas.openxmlformats.org/wordprocessingml/2006/main" w:rsidRPr="00356ED7" w:rsidR="00ED3F31" w:rsidP="000767FE" w:rsidRDefault="003C64DE" w14:paraId="6DF86CA0" w14:textId="77777777">
      <w:r w:rsidRPr="00356ED7">
        <w:t>The figure below illustrates the various intermediate steps of the credit</w:t>
      </w:r>
      <w:r w:rsidRPr="00356ED7" w:rsidR="00AF45BE">
        <w:t xml:space="preserve"> rating assessment:</w:t>
      </w:r>
    </w:p>
    <w:p xmlns:w14="http://schemas.microsoft.com/office/word/2010/wordml" xmlns:w="http://schemas.openxmlformats.org/wordprocessingml/2006/main" w:rsidRPr="00356ED7" w:rsidR="003C64DE" w:rsidP="000767FE" w:rsidRDefault="003C64DE" w14:paraId="6E6C2C6F" w14:textId="77777777"/>
    <w:p xmlns:w14="http://schemas.microsoft.com/office/word/2010/wordml" xmlns:w="http://schemas.openxmlformats.org/wordprocessingml/2006/main" w:rsidRPr="00356ED7" w:rsidR="003C64DE" w:rsidP="002D6DC8" w:rsidRDefault="0028392F" w14:paraId="46F19755" w14:textId="1815D55A">
      <w:pPr>
        <w:jc w:val="center"/>
      </w:pPr>
      <w:r>
        <w:rPr>
          <w:noProof/>
        </w:rPr>
        <w:drawing>
          <wp:inline xmlns:wp14="http://schemas.microsoft.com/office/word/2010/wordprocessingDrawing" xmlns:wp="http://schemas.openxmlformats.org/drawingml/2006/wordprocessingDrawing" distT="0" distB="0" distL="0" distR="0" wp14:anchorId="18A6943F" wp14:editId="0A8025C5">
            <wp:extent cx="6188710" cy="591820"/>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25"/>
                    <a:stretch>
                      <a:fillRect/>
                    </a:stretch>
                  </pic:blipFill>
                  <pic:spPr>
                    <a:xfrm>
                      <a:off x="0" y="0"/>
                      <a:ext cx="6188710" cy="591820"/>
                    </a:xfrm>
                    <a:prstGeom prst="rect">
                      <a:avLst/>
                    </a:prstGeom>
                  </pic:spPr>
                </pic:pic>
              </a:graphicData>
            </a:graphic>
          </wp:inline>
        </w:drawing>
      </w:r>
    </w:p>
    <w:p xmlns:w14="http://schemas.microsoft.com/office/word/2010/wordml" xmlns:w="http://schemas.openxmlformats.org/wordprocessingml/2006/main" w:rsidRPr="00356ED7" w:rsidR="00E67F63" w:rsidP="005C5507" w:rsidRDefault="00E67F63" w14:paraId="3D477F35" w14:textId="77777777">
      <w:pPr>
        <w:tabs>
          <w:tab w:val="left" w:pos="8135"/>
        </w:tabs>
      </w:pPr>
    </w:p>
    <w:p xmlns:w14="http://schemas.microsoft.com/office/word/2010/wordml" xmlns:w="http://schemas.openxmlformats.org/wordprocessingml/2006/main" w:rsidRPr="00356ED7" w:rsidR="00C069A6" w:rsidP="00061B4E" w:rsidRDefault="00C069A6" w14:paraId="7AE7DA3C" w14:textId="77777777">
      <w:pPr>
        <w:sectPr w:rsidRPr="00356ED7" w:rsidR="00C069A6" w:rsidSect="002308C0">
          <w:headerReference xmlns:r="http://schemas.openxmlformats.org/officeDocument/2006/relationships" w:type="default" r:id="rId26"/>
          <w:pgSz w:w="12240" w:h="15840"/>
          <w:pgMar w:top="1440" w:right="1247" w:bottom="1440" w:left="1247" w:header="709" w:footer="709" w:gutter="0"/>
          <w:cols w:space="708"/>
          <w:docGrid w:linePitch="360"/>
        </w:sectPr>
      </w:pPr>
    </w:p>
    <w:p xmlns:w14="http://schemas.microsoft.com/office/word/2010/wordml" xmlns:w="http://schemas.openxmlformats.org/wordprocessingml/2006/main" w:rsidRPr="00356ED7" w:rsidR="00990DA7" w:rsidP="009D70FB" w:rsidRDefault="00990DA7" w14:paraId="2BAC22AA" w14:textId="77777777">
      <w:pPr>
        <w:pStyle w:val="Nagwek1"/>
        <w:tabs>
          <w:tab w:val="left" w:pos="5745"/>
        </w:tabs>
      </w:pPr>
      <w:bookmarkStart w:name="_Ref510784862" w:id="18"/>
      <w:bookmarkStart w:name="_Ref509825024" w:id="19"/>
      <w:r w:rsidRPr="00356ED7">
        <w:lastRenderedPageBreak/>
        <w:t>Pricing methodology</w:t>
      </w:r>
      <w:bookmarkEnd w:id="18"/>
      <w:r w:rsidRPr="00356ED7" w:rsidR="009D70FB">
        <w:tab/>
      </w:r>
    </w:p>
    <w:p xmlns:w14="http://schemas.microsoft.com/office/word/2010/wordml" xmlns:w="http://schemas.openxmlformats.org/wordprocessingml/2006/main" w:rsidRPr="00356ED7" w:rsidR="001C3E00" w:rsidP="00990DA7" w:rsidRDefault="001C3E00" w14:paraId="05BA98C5" w14:textId="77777777">
      <w:pPr>
        <w:tabs>
          <w:tab w:val="left" w:pos="7836"/>
        </w:tabs>
      </w:pPr>
      <w:r w:rsidRPr="00356ED7">
        <w:t xml:space="preserve">The </w:t>
      </w:r>
      <w:r w:rsidRPr="00356ED7" w:rsidR="00E34392">
        <w:t xml:space="preserve">pricing methodology of the ICRP model </w:t>
      </w:r>
      <w:r w:rsidRPr="00356ED7" w:rsidR="009D70FB">
        <w:t>applies</w:t>
      </w:r>
      <w:r w:rsidRPr="00356ED7" w:rsidR="00E34392">
        <w:t xml:space="preserve"> the CUP method for determining the arm’s length pr</w:t>
      </w:r>
      <w:r w:rsidRPr="00356ED7" w:rsidR="009D70FB">
        <w:t>ice of intercompany facilities, using corporate bonds from the secondary bond market as comparable uncontrolled transactions</w:t>
      </w:r>
      <w:r w:rsidRPr="00356ED7" w:rsidR="0086074E">
        <w:t xml:space="preserve"> to derive a</w:t>
      </w:r>
      <w:r w:rsidRPr="00356ED7" w:rsidR="00813FC0">
        <w:t>n</w:t>
      </w:r>
      <w:r w:rsidRPr="00356ED7" w:rsidR="0086074E">
        <w:t xml:space="preserve"> arm’s length spread</w:t>
      </w:r>
      <w:r w:rsidRPr="00356ED7" w:rsidR="009D70FB">
        <w:t>. C</w:t>
      </w:r>
      <w:r w:rsidRPr="00356ED7" w:rsidR="00E34392">
        <w:t>omparability adjustments</w:t>
      </w:r>
      <w:r w:rsidRPr="00356ED7" w:rsidR="009D70FB">
        <w:t xml:space="preserve"> are applied</w:t>
      </w:r>
      <w:r w:rsidRPr="00356ED7" w:rsidR="00E34392">
        <w:t xml:space="preserve"> </w:t>
      </w:r>
      <w:r w:rsidRPr="00356ED7" w:rsidR="00E06E3C">
        <w:t>to eliminate differences between the corporate bonds and the facility under review, based</w:t>
      </w:r>
      <w:r w:rsidRPr="00356ED7" w:rsidR="00E34392">
        <w:t xml:space="preserve"> </w:t>
      </w:r>
      <w:r w:rsidRPr="00356ED7" w:rsidR="00E06E3C">
        <w:t xml:space="preserve">on the aggregate risk profile of the facility. The determination of the aggregate risk profile of the facility is based on </w:t>
      </w:r>
      <w:r w:rsidRPr="00356ED7" w:rsidR="00E34392">
        <w:t>banking best practices for the measurement of credit risk.</w:t>
      </w:r>
    </w:p>
    <w:p xmlns:w14="http://schemas.microsoft.com/office/word/2010/wordml" xmlns:w="http://schemas.openxmlformats.org/wordprocessingml/2006/main" w:rsidRPr="00356ED7" w:rsidR="00E06E3C" w:rsidP="00990DA7" w:rsidRDefault="00E06E3C" w14:paraId="62837C34" w14:textId="77777777">
      <w:pPr>
        <w:tabs>
          <w:tab w:val="left" w:pos="7836"/>
        </w:tabs>
      </w:pPr>
    </w:p>
    <w:p xmlns:w14="http://schemas.microsoft.com/office/word/2010/wordml" xmlns:w="http://schemas.openxmlformats.org/wordprocessingml/2006/main" w:rsidRPr="00356ED7" w:rsidR="00E06E3C" w:rsidP="00990DA7" w:rsidRDefault="00E06E3C" w14:paraId="6940D165" w14:textId="25A6862B">
      <w:pPr>
        <w:tabs>
          <w:tab w:val="left" w:pos="7836"/>
        </w:tabs>
      </w:pPr>
      <w:r w:rsidRPr="00356ED7">
        <w:t xml:space="preserve">The </w:t>
      </w:r>
      <w:r w:rsidRPr="00356ED7" w:rsidR="00CC0E62">
        <w:t>indi</w:t>
      </w:r>
      <w:r w:rsidRPr="00356ED7" w:rsidR="00086F9D">
        <w:t xml:space="preserve">cative </w:t>
      </w:r>
      <w:r w:rsidRPr="00356ED7">
        <w:t xml:space="preserve">arm’s length price is based on the following components: </w:t>
      </w:r>
    </w:p>
    <w:p xmlns:w14="http://schemas.microsoft.com/office/word/2010/wordml" xmlns:w="http://schemas.openxmlformats.org/wordprocessingml/2006/main" w:rsidRPr="00356ED7" w:rsidR="00E06E3C" w:rsidP="00990DA7" w:rsidRDefault="00E06E3C" w14:paraId="76AE0F37" w14:textId="77777777">
      <w:pPr>
        <w:tabs>
          <w:tab w:val="left" w:pos="7836"/>
        </w:tabs>
      </w:pPr>
    </w:p>
    <w:p xmlns:w14="http://schemas.microsoft.com/office/word/2010/wordml" xmlns:w="http://schemas.openxmlformats.org/wordprocessingml/2006/main" w:rsidRPr="00356ED7" w:rsidR="00E06E3C" w:rsidP="00E06E3C" w:rsidRDefault="00E06E3C" w14:paraId="0E8AB708" w14:textId="0075F2B9">
      <w:pPr>
        <w:pStyle w:val="Akapitzlist"/>
        <w:numPr>
          <w:ilvl w:val="0"/>
          <w:numId w:val="19"/>
        </w:numPr>
        <w:ind w:start="227" w:hanging="227"/>
        <w:rPr>
          <w:color w:val="auto"/>
        </w:rPr>
      </w:pPr>
      <w:r w:rsidRPr="00356ED7">
        <w:rPr>
          <w:b/>
          <w:color w:val="auto"/>
        </w:rPr>
        <w:t xml:space="preserve">Benchmark rate: </w:t>
      </w:r>
      <w:r w:rsidRPr="00356ED7" w:rsidR="00C11932">
        <w:rPr>
          <w:color w:val="auto"/>
        </w:rPr>
        <w:t>represents</w:t>
      </w:r>
      <w:r w:rsidRPr="00356ED7">
        <w:rPr>
          <w:color w:val="auto"/>
        </w:rPr>
        <w:t xml:space="preserve"> the base costs of financing;</w:t>
      </w:r>
      <w:r w:rsidRPr="00356ED7" w:rsidR="0086074E">
        <w:rPr>
          <w:color w:val="auto"/>
        </w:rPr>
        <w:t xml:space="preserve"> </w:t>
      </w:r>
    </w:p>
    <w:p xmlns:w14="http://schemas.microsoft.com/office/word/2010/wordml" xmlns:w="http://schemas.openxmlformats.org/wordprocessingml/2006/main" w:rsidRPr="00356ED7" w:rsidR="00E06E3C" w:rsidP="00E06E3C" w:rsidRDefault="00E06E3C" w14:paraId="7A9C5FBB" w14:textId="1EEF871D">
      <w:pPr>
        <w:pStyle w:val="Akapitzlist"/>
        <w:numPr>
          <w:ilvl w:val="0"/>
          <w:numId w:val="19"/>
        </w:numPr>
        <w:ind w:start="227" w:hanging="227"/>
        <w:rPr>
          <w:color w:val="auto"/>
        </w:rPr>
      </w:pPr>
      <w:r w:rsidRPr="00356ED7">
        <w:rPr>
          <w:b/>
          <w:color w:val="auto"/>
        </w:rPr>
        <w:t xml:space="preserve">Credit risk </w:t>
      </w:r>
      <w:r w:rsidRPr="00356ED7" w:rsidR="005B175D">
        <w:rPr>
          <w:b/>
          <w:color w:val="auto"/>
        </w:rPr>
        <w:t>premium</w:t>
      </w:r>
      <w:r w:rsidRPr="00356ED7">
        <w:rPr>
          <w:b/>
          <w:color w:val="auto"/>
        </w:rPr>
        <w:t>:</w:t>
      </w:r>
      <w:r w:rsidRPr="00356ED7">
        <w:rPr>
          <w:color w:val="auto"/>
        </w:rPr>
        <w:t xml:space="preserve"> a</w:t>
      </w:r>
      <w:r w:rsidRPr="00356ED7" w:rsidR="0055089C">
        <w:rPr>
          <w:color w:val="auto"/>
        </w:rPr>
        <w:t xml:space="preserve"> spread</w:t>
      </w:r>
      <w:r w:rsidRPr="00356ED7">
        <w:rPr>
          <w:color w:val="auto"/>
        </w:rPr>
        <w:t xml:space="preserve"> </w:t>
      </w:r>
      <w:r w:rsidRPr="00356ED7" w:rsidR="00117629">
        <w:rPr>
          <w:color w:val="auto"/>
        </w:rPr>
        <w:t xml:space="preserve">accounting for the counterparty credit </w:t>
      </w:r>
      <w:r w:rsidRPr="00356ED7" w:rsidR="00D17641">
        <w:rPr>
          <w:color w:val="auto"/>
        </w:rPr>
        <w:t>risk</w:t>
      </w:r>
      <w:r w:rsidRPr="00356ED7" w:rsidR="00117629">
        <w:rPr>
          <w:color w:val="auto"/>
        </w:rPr>
        <w:t xml:space="preserve"> combined with the aggregate risk profile of the facility under review;</w:t>
      </w:r>
    </w:p>
    <w:p xmlns:w14="http://schemas.microsoft.com/office/word/2010/wordml" xmlns:w="http://schemas.openxmlformats.org/wordprocessingml/2006/main" w:rsidRPr="00356ED7" w:rsidR="002251B3" w:rsidP="00E06E3C" w:rsidRDefault="002251B3" w14:paraId="5C11811E" w14:textId="661F32E2">
      <w:pPr>
        <w:pStyle w:val="Akapitzlist"/>
        <w:numPr>
          <w:ilvl w:val="0"/>
          <w:numId w:val="19"/>
        </w:numPr>
        <w:ind w:start="227" w:hanging="227"/>
        <w:rPr>
          <w:color w:val="auto"/>
        </w:rPr>
      </w:pPr>
      <w:r w:rsidRPr="00356ED7">
        <w:rPr>
          <w:b/>
          <w:color w:val="auto"/>
        </w:rPr>
        <w:t>Sovereign risk premium:</w:t>
      </w:r>
      <w:r w:rsidRPr="00356ED7">
        <w:rPr>
          <w:color w:val="auto"/>
        </w:rPr>
        <w:t xml:space="preserve"> </w:t>
      </w:r>
      <w:r w:rsidRPr="00356ED7" w:rsidR="00890225">
        <w:rPr>
          <w:color w:val="auto"/>
        </w:rPr>
        <w:t xml:space="preserve"> </w:t>
      </w:r>
      <w:r w:rsidRPr="00356ED7" w:rsidR="00D17641">
        <w:rPr>
          <w:color w:val="auto"/>
        </w:rPr>
        <w:t xml:space="preserve">a spread </w:t>
      </w:r>
      <w:r w:rsidRPr="00356ED7" w:rsidR="00095615">
        <w:rPr>
          <w:color w:val="auto"/>
        </w:rPr>
        <w:t xml:space="preserve">accounting </w:t>
      </w:r>
      <w:r w:rsidRPr="00356ED7" w:rsidR="00D17641">
        <w:rPr>
          <w:color w:val="auto"/>
        </w:rPr>
        <w:t>for the risk inherent to investing within a specific country</w:t>
      </w:r>
      <w:r w:rsidRPr="00356ED7" w:rsidR="007A4231">
        <w:rPr>
          <w:color w:val="auto"/>
        </w:rPr>
        <w:t>;</w:t>
      </w:r>
    </w:p>
    <w:p xmlns:w14="http://schemas.microsoft.com/office/word/2010/wordml" xmlns:w="http://schemas.openxmlformats.org/wordprocessingml/2006/main" w:rsidRPr="00356ED7" w:rsidR="002251B3" w:rsidP="00E06E3C" w:rsidRDefault="002251B3" w14:paraId="2693433A" w14:textId="52855F28">
      <w:pPr>
        <w:pStyle w:val="Akapitzlist"/>
        <w:numPr>
          <w:ilvl w:val="0"/>
          <w:numId w:val="19"/>
        </w:numPr>
        <w:ind w:start="227" w:hanging="227"/>
        <w:rPr>
          <w:b/>
          <w:color w:val="auto"/>
        </w:rPr>
      </w:pPr>
      <w:r w:rsidRPr="00356ED7">
        <w:rPr>
          <w:b/>
          <w:color w:val="auto"/>
        </w:rPr>
        <w:t xml:space="preserve">Liquidity risk premium: </w:t>
      </w:r>
      <w:r w:rsidRPr="00356ED7" w:rsidR="00D17641">
        <w:rPr>
          <w:color w:val="auto"/>
        </w:rPr>
        <w:t>a spread</w:t>
      </w:r>
      <w:r w:rsidRPr="00356ED7" w:rsidR="00095615">
        <w:rPr>
          <w:color w:val="auto"/>
        </w:rPr>
        <w:t xml:space="preserve"> accounting</w:t>
      </w:r>
      <w:r w:rsidRPr="00356ED7" w:rsidR="00D17641">
        <w:rPr>
          <w:color w:val="auto"/>
        </w:rPr>
        <w:t xml:space="preserve"> for the lower liquidity of loans</w:t>
      </w:r>
      <w:r w:rsidRPr="00356ED7" w:rsidR="00117629">
        <w:rPr>
          <w:color w:val="auto"/>
        </w:rPr>
        <w:t xml:space="preserve"> compared to bonds.</w:t>
      </w:r>
    </w:p>
    <w:p xmlns:w14="http://schemas.microsoft.com/office/word/2010/wordml" xmlns:w="http://schemas.openxmlformats.org/wordprocessingml/2006/main" w:rsidRPr="00356ED7" w:rsidR="00E06E3C" w:rsidP="00E06E3C" w:rsidRDefault="00E06E3C" w14:paraId="7A86CE0D" w14:textId="77777777"/>
    <w:p xmlns:w14="http://schemas.microsoft.com/office/word/2010/wordml" xmlns:w="http://schemas.openxmlformats.org/wordprocessingml/2006/main" w:rsidRPr="00356ED7" w:rsidR="00E06E3C" w:rsidP="00990DA7" w:rsidRDefault="00E06E3C" w14:paraId="209BBB97" w14:textId="77777777">
      <w:pPr>
        <w:tabs>
          <w:tab w:val="left" w:pos="7836"/>
        </w:tabs>
      </w:pPr>
      <w:r w:rsidRPr="00356ED7">
        <w:t>The figure below illustrates the key components of the arm’s length price of the facility.</w:t>
      </w:r>
    </w:p>
    <w:p xmlns:w14="http://schemas.microsoft.com/office/word/2010/wordml" xmlns:w="http://schemas.openxmlformats.org/wordprocessingml/2006/main" w:rsidRPr="00356ED7" w:rsidR="00E06E3C" w:rsidP="00990DA7" w:rsidRDefault="00E06E3C" w14:paraId="117854DE" w14:textId="77777777">
      <w:pPr>
        <w:tabs>
          <w:tab w:val="left" w:pos="7836"/>
        </w:tabs>
      </w:pPr>
    </w:p>
    <w:p xmlns:w14="http://schemas.microsoft.com/office/word/2010/wordml" xmlns:w="http://schemas.openxmlformats.org/wordprocessingml/2006/main" w:rsidRPr="00356ED7" w:rsidR="00E06E3C" w:rsidP="000C7933" w:rsidRDefault="002251B3" w14:paraId="505C874A" w14:textId="77777777">
      <w:pPr>
        <w:tabs>
          <w:tab w:val="left" w:pos="7836"/>
        </w:tabs>
      </w:pPr>
      <w:r w:rsidRPr="00356ED7">
        <w:rPr>
          <w:noProof/>
        </w:rPr>
        <w:drawing>
          <wp:inline xmlns:wp14="http://schemas.microsoft.com/office/word/2010/wordprocessingDrawing" xmlns:wp="http://schemas.openxmlformats.org/drawingml/2006/wordprocessingDrawing" distT="0" distB="0" distL="0" distR="0" wp14:anchorId="0470B192" wp14:editId="7258CF02">
            <wp:extent cx="6400800" cy="2750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27"/>
                    <a:stretch>
                      <a:fillRect/>
                    </a:stretch>
                  </pic:blipFill>
                  <pic:spPr>
                    <a:xfrm>
                      <a:off x="0" y="0"/>
                      <a:ext cx="6400800" cy="2750185"/>
                    </a:xfrm>
                    <a:prstGeom prst="rect">
                      <a:avLst/>
                    </a:prstGeom>
                  </pic:spPr>
                </pic:pic>
              </a:graphicData>
            </a:graphic>
          </wp:inline>
        </w:drawing>
      </w:r>
    </w:p>
    <w:p xmlns:w14="http://schemas.microsoft.com/office/word/2010/wordml" xmlns:w="http://schemas.openxmlformats.org/wordprocessingml/2006/main" w:rsidRPr="00356ED7" w:rsidR="00E06E3C" w:rsidP="00E06E3C" w:rsidRDefault="00E06E3C" w14:paraId="08BEF608" w14:textId="77777777">
      <w:pPr>
        <w:tabs>
          <w:tab w:val="left" w:pos="7836"/>
        </w:tabs>
      </w:pPr>
    </w:p>
    <w:p xmlns:w14="http://schemas.microsoft.com/office/word/2010/wordml" xmlns:w="http://schemas.openxmlformats.org/wordprocessingml/2006/main" w:rsidRPr="00356ED7" w:rsidR="00AE6A6B" w:rsidP="00AE6A6B" w:rsidRDefault="00AE6A6B" w14:paraId="20F143B6" w14:textId="77777777">
      <w:pPr>
        <w:pStyle w:val="Nagwek2"/>
      </w:pPr>
      <w:r w:rsidRPr="00356ED7">
        <w:t>Benchmark rate</w:t>
      </w:r>
    </w:p>
    <w:p xmlns:w14="http://schemas.microsoft.com/office/word/2010/wordml" xmlns:w="http://schemas.openxmlformats.org/wordprocessingml/2006/main" w:rsidRPr="00356ED7" w:rsidR="00E06E3C" w:rsidP="009D70FB" w:rsidRDefault="00E06E3C" w14:paraId="62BF566F" w14:textId="77777777">
      <w:pPr>
        <w:tabs>
          <w:tab w:val="left" w:pos="9105"/>
        </w:tabs>
      </w:pPr>
      <w:r w:rsidRPr="00356ED7">
        <w:t xml:space="preserve">As mentioned above, the benchmark rate </w:t>
      </w:r>
      <w:r w:rsidRPr="00356ED7" w:rsidR="00C11932">
        <w:t>represents</w:t>
      </w:r>
      <w:r w:rsidRPr="00356ED7" w:rsidR="004F686B">
        <w:t xml:space="preserve"> the base costs of financing. The benchmark rate </w:t>
      </w:r>
      <w:r w:rsidRPr="00356ED7">
        <w:t xml:space="preserve">is defined as the IBOR for maturities up to one year, or </w:t>
      </w:r>
      <w:r w:rsidRPr="00356ED7" w:rsidR="00B3554C">
        <w:t>IRS</w:t>
      </w:r>
      <w:r w:rsidRPr="00356ED7">
        <w:t xml:space="preserve"> for longer maturities. The benchmark rate is derived using publicly available rates for key maturities, where interpolation is applied </w:t>
      </w:r>
      <w:r w:rsidRPr="00356ED7" w:rsidR="00D013B9">
        <w:t>for intermediate maturities.</w:t>
      </w:r>
      <w:r w:rsidRPr="00356ED7" w:rsidR="004C7A1A">
        <w:t xml:space="preserve"> </w:t>
      </w:r>
      <w:r w:rsidRPr="00356ED7" w:rsidR="004F686B">
        <w:t>The key inputs for determining the benchmark rate are the currency and the maturity of the facility. In case of a floating-rate facility, the fixed term of the facility (i.e. the time until the next interest rate reset) is used as the reference maturity for the purpose of deriving the benchmark rate.</w:t>
      </w:r>
    </w:p>
    <w:p xmlns:w14="http://schemas.microsoft.com/office/word/2010/wordml" xmlns:w="http://schemas.openxmlformats.org/wordprocessingml/2006/main" w:rsidRPr="00356ED7" w:rsidR="00AE6A6B" w:rsidP="0086074E" w:rsidRDefault="00AE6A6B" w14:paraId="6163DECD" w14:textId="77777777">
      <w:pPr>
        <w:tabs>
          <w:tab w:val="left" w:pos="3570"/>
          <w:tab w:val="left" w:pos="4365"/>
        </w:tabs>
      </w:pPr>
    </w:p>
    <w:p xmlns:w14="http://schemas.microsoft.com/office/word/2010/wordml" xmlns:w="http://schemas.openxmlformats.org/wordprocessingml/2006/main" w:rsidRPr="00356ED7" w:rsidR="0086074E" w:rsidP="004D02BF" w:rsidRDefault="00AE6A6B" w14:paraId="4F674FB0" w14:textId="77777777">
      <w:pPr>
        <w:pStyle w:val="Nagwek2"/>
        <w:keepLines/>
      </w:pPr>
      <w:r w:rsidRPr="00356ED7">
        <w:lastRenderedPageBreak/>
        <w:t xml:space="preserve">Credit risk </w:t>
      </w:r>
      <w:r w:rsidRPr="00356ED7" w:rsidR="005B175D">
        <w:t>premium</w:t>
      </w:r>
      <w:r w:rsidRPr="00356ED7" w:rsidR="0086074E">
        <w:tab/>
      </w:r>
      <w:r w:rsidRPr="00356ED7" w:rsidR="0086074E">
        <w:tab/>
      </w:r>
    </w:p>
    <w:p xmlns:w14="http://schemas.microsoft.com/office/word/2010/wordml" xmlns:w="http://schemas.openxmlformats.org/wordprocessingml/2006/main" w:rsidRPr="00356ED7" w:rsidR="00AE66C3" w:rsidP="004D02BF" w:rsidRDefault="00C11932" w14:paraId="4968FE62" w14:textId="77777777">
      <w:pPr>
        <w:keepNext/>
        <w:keepLines/>
        <w:tabs>
          <w:tab w:val="left" w:pos="9105"/>
        </w:tabs>
      </w:pPr>
      <w:r w:rsidRPr="00356ED7">
        <w:t xml:space="preserve">The credit risk </w:t>
      </w:r>
      <w:r w:rsidRPr="00356ED7" w:rsidR="005B175D">
        <w:t xml:space="preserve">premium </w:t>
      </w:r>
      <w:r w:rsidRPr="00356ED7">
        <w:t xml:space="preserve">represents </w:t>
      </w:r>
      <w:r w:rsidRPr="00356ED7" w:rsidR="00FD6C2C">
        <w:t xml:space="preserve">additional costs due to the </w:t>
      </w:r>
      <w:r w:rsidRPr="00356ED7" w:rsidR="008348F0">
        <w:t xml:space="preserve">credit </w:t>
      </w:r>
      <w:r w:rsidRPr="00356ED7" w:rsidR="00FD6C2C">
        <w:t>risk profile of the transaction.</w:t>
      </w:r>
      <w:r w:rsidRPr="00356ED7">
        <w:t xml:space="preserve"> </w:t>
      </w:r>
      <w:r w:rsidRPr="00356ED7" w:rsidR="00AE6A6B">
        <w:t xml:space="preserve">The credit risk </w:t>
      </w:r>
      <w:r w:rsidRPr="00356ED7" w:rsidR="005B175D">
        <w:t xml:space="preserve">premium </w:t>
      </w:r>
      <w:r w:rsidRPr="00356ED7" w:rsidR="00AE6A6B">
        <w:t>is derived by the ICRP model by applying the CUP method.</w:t>
      </w:r>
      <w:r w:rsidRPr="00356ED7" w:rsidR="00257CE9">
        <w:t xml:space="preserve"> </w:t>
      </w:r>
      <w:r w:rsidRPr="00356ED7" w:rsidR="00AE66C3">
        <w:t xml:space="preserve">For the purposes of the CUP method, corporate bond data from the secondary bond market is used to identify comparable uncontrolled transactions. In particular, the OAS of corporate bonds is used as a starting point for deriving </w:t>
      </w:r>
      <w:r w:rsidRPr="00356ED7" w:rsidR="008516AA">
        <w:t>the</w:t>
      </w:r>
      <w:r w:rsidRPr="00356ED7" w:rsidR="00AE66C3">
        <w:t xml:space="preserve"> arm’s length credit risk </w:t>
      </w:r>
      <w:r w:rsidRPr="00356ED7" w:rsidR="005B175D">
        <w:t>premium</w:t>
      </w:r>
      <w:r w:rsidRPr="00356ED7" w:rsidR="008516AA">
        <w:t xml:space="preserve"> of the facility under review</w:t>
      </w:r>
      <w:r w:rsidRPr="00356ED7" w:rsidR="00AE66C3">
        <w:t>.</w:t>
      </w:r>
    </w:p>
    <w:p xmlns:w14="http://schemas.microsoft.com/office/word/2010/wordml" xmlns:w="http://schemas.openxmlformats.org/wordprocessingml/2006/main" w:rsidRPr="00356ED7" w:rsidR="00AE66C3" w:rsidP="008516AA" w:rsidRDefault="00AE66C3" w14:paraId="5BF3E192" w14:textId="77777777">
      <w:pPr>
        <w:tabs>
          <w:tab w:val="left" w:pos="9105"/>
        </w:tabs>
      </w:pPr>
    </w:p>
    <w:p xmlns:w14="http://schemas.microsoft.com/office/word/2010/wordml" xmlns:w="http://schemas.openxmlformats.org/wordprocessingml/2006/main" w:rsidRPr="00356ED7" w:rsidR="00612E00" w:rsidP="00AE66C3" w:rsidRDefault="00AE66C3" w14:paraId="3621946D" w14:textId="77777777">
      <w:pPr>
        <w:tabs>
          <w:tab w:val="left" w:pos="9105"/>
        </w:tabs>
      </w:pPr>
      <w:r w:rsidRPr="00356ED7">
        <w:t xml:space="preserve">Article 2.15 of the OECD Transfer Pricing Guidelines states that an uncontrolled transaction can be considered a comparable uncontrolled transaction if reasonably accurate adjustments can be made to eliminate the material effects of differences (if any) between the transactions being compared. </w:t>
      </w:r>
      <w:r w:rsidRPr="00356ED7" w:rsidR="00CE7F1F">
        <w:t xml:space="preserve">In order </w:t>
      </w:r>
      <w:r w:rsidRPr="00356ED7" w:rsidR="00C3113C">
        <w:t xml:space="preserve">to </w:t>
      </w:r>
      <w:r w:rsidRPr="00356ED7" w:rsidR="00CE7F1F">
        <w:t xml:space="preserve">make the corporate bond data comparable to the facility under review, the ICRP model applies a comparability adjustment based on </w:t>
      </w:r>
      <w:r w:rsidRPr="00356ED7" w:rsidR="008516AA">
        <w:t xml:space="preserve">differences in </w:t>
      </w:r>
      <w:r w:rsidRPr="00356ED7" w:rsidR="00CE7F1F">
        <w:t xml:space="preserve">the aggregate risk </w:t>
      </w:r>
      <w:r w:rsidRPr="00356ED7" w:rsidR="00191F87">
        <w:t>profiles of the transactions</w:t>
      </w:r>
      <w:r w:rsidRPr="00356ED7" w:rsidR="00CE7F1F">
        <w:t>.</w:t>
      </w:r>
      <w:r w:rsidRPr="00356ED7" w:rsidR="00191F87">
        <w:t xml:space="preserve"> </w:t>
      </w:r>
    </w:p>
    <w:p xmlns:w14="http://schemas.microsoft.com/office/word/2010/wordml" xmlns:w="http://schemas.openxmlformats.org/wordprocessingml/2006/main" w:rsidRPr="00356ED7" w:rsidR="00AE66C3" w:rsidP="00C5543F" w:rsidRDefault="00AE66C3" w14:paraId="4147F323" w14:textId="77777777">
      <w:pPr>
        <w:tabs>
          <w:tab w:val="left" w:pos="2025"/>
        </w:tabs>
      </w:pPr>
    </w:p>
    <w:p xmlns:w14="http://schemas.microsoft.com/office/word/2010/wordml" xmlns:w="http://schemas.openxmlformats.org/wordprocessingml/2006/main" w:rsidRPr="00356ED7" w:rsidR="004602D8" w:rsidP="004602D8" w:rsidRDefault="004602D8" w14:paraId="004761E1" w14:textId="77777777">
      <w:pPr>
        <w:pStyle w:val="Nagwek3"/>
      </w:pPr>
      <w:r w:rsidRPr="00356ED7">
        <w:t>Aggregate risk profile</w:t>
      </w:r>
    </w:p>
    <w:p xmlns:w14="http://schemas.microsoft.com/office/word/2010/wordml" xmlns:w="http://schemas.openxmlformats.org/wordprocessingml/2006/main" w:rsidRPr="00356ED7" w:rsidR="008C0519" w:rsidP="00990DA7" w:rsidRDefault="004602D8" w14:paraId="4D82B840" w14:textId="77777777">
      <w:pPr>
        <w:tabs>
          <w:tab w:val="left" w:pos="7116"/>
        </w:tabs>
      </w:pPr>
      <w:r w:rsidRPr="00356ED7">
        <w:t xml:space="preserve">The aggregate risk profile is defined by the PD, LGD, EAD and M of the </w:t>
      </w:r>
      <w:r w:rsidRPr="00356ED7" w:rsidR="002A50CA">
        <w:t>facility</w:t>
      </w:r>
      <w:r w:rsidRPr="00356ED7">
        <w:t xml:space="preserve">. </w:t>
      </w:r>
      <w:r w:rsidRPr="00356ED7" w:rsidR="00C5543F">
        <w:t xml:space="preserve">The PD of the </w:t>
      </w:r>
      <w:r w:rsidRPr="00356ED7" w:rsidR="002A50CA">
        <w:t>facility</w:t>
      </w:r>
      <w:r w:rsidRPr="00356ED7" w:rsidR="00C5543F">
        <w:t xml:space="preserve"> is derived from the credit rating of the borrower, based on the Zanders Rating Scale</w:t>
      </w:r>
      <w:r w:rsidRPr="00356ED7" w:rsidR="005046CF">
        <w:t xml:space="preserve"> (see the next section in this Appendix)</w:t>
      </w:r>
      <w:r w:rsidRPr="00356ED7" w:rsidR="00C5543F">
        <w:t>.</w:t>
      </w:r>
      <w:r w:rsidRPr="00356ED7" w:rsidR="005046CF">
        <w:t xml:space="preserve"> The LGD is determined based on the seniority of the transaction</w:t>
      </w:r>
      <w:r w:rsidRPr="00356ED7" w:rsidR="0084373C">
        <w:t xml:space="preserve">. </w:t>
      </w:r>
      <w:r w:rsidRPr="00356ED7" w:rsidR="006B27D4">
        <w:t>For senior secured facilities, an LGD o</w:t>
      </w:r>
      <w:r w:rsidRPr="00356ED7" w:rsidR="00C3113C">
        <w:t>f</w:t>
      </w:r>
      <w:r w:rsidRPr="00356ED7" w:rsidR="006B27D4">
        <w:t xml:space="preserve"> 15% or 25% can be selected by the user</w:t>
      </w:r>
      <w:r w:rsidRPr="00356ED7" w:rsidR="00C3113C">
        <w:t>, depending on the quality of the collateral</w:t>
      </w:r>
      <w:r w:rsidRPr="00356ED7" w:rsidR="006B27D4">
        <w:t>. For senior unsecured facilities a</w:t>
      </w:r>
      <w:r w:rsidRPr="00356ED7" w:rsidR="0084373C">
        <w:t>n</w:t>
      </w:r>
      <w:r w:rsidRPr="00356ED7" w:rsidR="005046CF">
        <w:t xml:space="preserve"> LGD of 45% is applied</w:t>
      </w:r>
      <w:r w:rsidRPr="00356ED7" w:rsidR="0084373C">
        <w:t>, which is in accordance with the IRB Foundation approach under Basel II standards.</w:t>
      </w:r>
      <w:r w:rsidRPr="00356ED7" w:rsidR="005046CF">
        <w:rPr>
          <w:rStyle w:val="Odwoanieprzypisudolnego"/>
        </w:rPr>
        <w:footnoteReference w:id="10"/>
      </w:r>
      <w:r w:rsidRPr="00356ED7" w:rsidR="0084373C">
        <w:t xml:space="preserve"> Note that in the Basel III standards, this percentage has been revised to 40%:</w:t>
      </w:r>
    </w:p>
    <w:p xmlns:w14="http://schemas.microsoft.com/office/word/2010/wordml" xmlns:w="http://schemas.openxmlformats.org/wordprocessingml/2006/main" w:rsidRPr="00356ED7" w:rsidR="005046CF" w:rsidP="00CE1D6C" w:rsidRDefault="005046CF" w14:paraId="2AE33BFB" w14:textId="77777777">
      <w:pPr>
        <w:tabs>
          <w:tab w:val="left" w:pos="1245"/>
        </w:tabs>
      </w:pPr>
    </w:p>
    <w:p xmlns:w14="http://schemas.microsoft.com/office/word/2010/wordml" xmlns:w="http://schemas.openxmlformats.org/wordprocessingml/2006/main" w:rsidRPr="00356ED7" w:rsidR="005046CF" w:rsidP="00990DA7" w:rsidRDefault="005046CF" w14:paraId="6A80CE0B" w14:textId="77777777">
      <w:pPr>
        <w:tabs>
          <w:tab w:val="left" w:pos="7116"/>
        </w:tabs>
      </w:pPr>
      <w:r w:rsidRPr="00356ED7">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540A6210" wp14:editId="2D60F4C7">
                <wp:extent cx="6145200" cy="1180214"/>
                <wp:effectExtent l="0" t="0" r="8255" b="2540"/>
                <wp:docPr id="51" name="Rectangle 51"/>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5046CF" w:rsidRDefault="0028392F" w14:paraId="483BE881" w14:textId="77777777">
                            <w:pPr>
                              <w:tabs>
                                <w:tab w:val="left" w:pos="1691"/>
                              </w:tabs>
                              <w:rPr>
                                <w:i/>
                              </w:rPr>
                            </w:pPr>
                            <w:r w:rsidRPr="00CA5EE7">
                              <w:rPr>
                                <w:i/>
                              </w:rPr>
                              <w:t>“</w:t>
                            </w:r>
                            <w:r>
                              <w:rPr>
                                <w:i/>
                              </w:rPr>
                              <w:t>Under the foundation approach, senior claims on banks, securities firms and other financial institutions (including insurance companies and any financial institutions in the corporate asset class) that are not secured by recognized collateral will be assigned a 45% LGD. Senior claims on other corporates that are not secured by recognized collateral will be assigned a 40% LGD</w:t>
                            </w:r>
                            <w:r w:rsidRPr="0070677D">
                              <w:rPr>
                                <w:i/>
                              </w:rPr>
                              <w:t>.</w:t>
                            </w:r>
                            <w:r>
                              <w:rPr>
                                <w:i/>
                              </w:rPr>
                              <w:t>”</w:t>
                            </w:r>
                          </w:p>
                          <w:p w:rsidRPr="00CC68D7" w:rsidR="0028392F" w:rsidP="005046CF" w:rsidRDefault="0028392F" w14:paraId="3D536B17" w14:textId="77777777">
                            <w:pPr>
                              <w:pStyle w:val="Citation"/>
                              <w:rPr>
                                <w:i/>
                              </w:rPr>
                            </w:pPr>
                            <w:r>
                              <w:t>Basel III: Finalising post-crisis reforms (Art. 70)</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51"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42" fillcolor="#ecebed [3209]" stroked="f" strokeweight="1pt" w14:anchorId="540A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">
                <v:textbox style="mso-fit-shape-to-text:t" inset="5mm,2.5mm,5mm,2.5mm">
                  <w:txbxContent>
                    <w:p w:rsidR="0028392F" w:rsidP="005046CF" w:rsidRDefault="0028392F" w14:paraId="483BE881" w14:textId="77777777">
                      <w:pPr>
                        <w:tabs>
                          <w:tab w:val="left" w:pos="1691"/>
                        </w:tabs>
                        <w:rPr>
                          <w:i/>
                        </w:rPr>
                      </w:pPr>
                      <w:r w:rsidRPr="00CA5EE7">
                        <w:rPr>
                          <w:i/>
                        </w:rPr>
                        <w:t>“</w:t>
                      </w:r>
                      <w:r>
                        <w:rPr>
                          <w:i/>
                        </w:rPr>
                        <w:t>Under the foundation approach, senior claims on banks, securities firms and other financial institutions (including insurance companies and any financial institutions in the corporate asset class) that are not secured by recognized collateral will be assigned a 45% LGD. Senior claims on other corporates that are not secured by recognized collateral will be assigned a 40% LGD</w:t>
                      </w:r>
                      <w:r w:rsidRPr="0070677D">
                        <w:rPr>
                          <w:i/>
                        </w:rPr>
                        <w:t>.</w:t>
                      </w:r>
                      <w:r>
                        <w:rPr>
                          <w:i/>
                        </w:rPr>
                        <w:t>”</w:t>
                      </w:r>
                    </w:p>
                    <w:p w:rsidRPr="00CC68D7" w:rsidR="0028392F" w:rsidP="005046CF" w:rsidRDefault="0028392F" w14:paraId="3D536B17" w14:textId="77777777">
                      <w:pPr>
                        <w:pStyle w:val="Citation"/>
                        <w:rPr>
                          <w:i/>
                        </w:rPr>
                      </w:pPr>
                      <w:r>
                        <w:t>Basel III: Finalising post-crisis reforms (Art. 70)</w:t>
                      </w:r>
                    </w:p>
                  </w:txbxContent>
                </v:textbox>
                <w10:anchorlock xmlns:w10="urn:schemas-microsoft-com:office:word"/>
              </v:rect>
            </w:pict>
          </mc:Fallback>
        </mc:AlternateContent>
      </w:r>
    </w:p>
    <w:p xmlns:w14="http://schemas.microsoft.com/office/word/2010/wordml" xmlns:w="http://schemas.openxmlformats.org/wordprocessingml/2006/main" w:rsidRPr="00356ED7" w:rsidR="005046CF" w:rsidP="00990DA7" w:rsidRDefault="005046CF" w14:paraId="6A6D6F3C" w14:textId="77777777">
      <w:pPr>
        <w:tabs>
          <w:tab w:val="left" w:pos="7116"/>
        </w:tabs>
      </w:pPr>
    </w:p>
    <w:p xmlns:w14="http://schemas.microsoft.com/office/word/2010/wordml" xmlns:w="http://schemas.openxmlformats.org/wordprocessingml/2006/main" w:rsidRPr="00356ED7" w:rsidR="005046CF" w:rsidP="0084373C" w:rsidRDefault="005046CF" w14:paraId="03513894" w14:textId="77777777">
      <w:pPr>
        <w:tabs>
          <w:tab w:val="left" w:pos="3075"/>
        </w:tabs>
      </w:pPr>
      <w:r w:rsidRPr="00356ED7">
        <w:t xml:space="preserve">For subordinated facilities, </w:t>
      </w:r>
      <w:r w:rsidRPr="00356ED7" w:rsidR="0084373C">
        <w:t>an LGD of 75% is applied in accordance with</w:t>
      </w:r>
      <w:r w:rsidRPr="00356ED7" w:rsidR="00CE1D6C">
        <w:t xml:space="preserve"> the IRB Foundation approach under</w:t>
      </w:r>
      <w:r w:rsidRPr="00356ED7" w:rsidR="0084373C">
        <w:t xml:space="preserve"> Basel III</w:t>
      </w:r>
      <w:r w:rsidRPr="00356ED7" w:rsidR="00CE1D6C">
        <w:t xml:space="preserve"> standards</w:t>
      </w:r>
      <w:r w:rsidRPr="00356ED7" w:rsidR="0084373C">
        <w:t xml:space="preserve">: </w:t>
      </w:r>
    </w:p>
    <w:p xmlns:w14="http://schemas.microsoft.com/office/word/2010/wordml" xmlns:w="http://schemas.openxmlformats.org/wordprocessingml/2006/main" w:rsidRPr="00356ED7" w:rsidR="005046CF" w:rsidP="00990DA7" w:rsidRDefault="005046CF" w14:paraId="5DF428D5" w14:textId="77777777">
      <w:pPr>
        <w:tabs>
          <w:tab w:val="left" w:pos="7116"/>
        </w:tabs>
      </w:pPr>
    </w:p>
    <w:p xmlns:w14="http://schemas.microsoft.com/office/word/2010/wordml" xmlns:w="http://schemas.openxmlformats.org/wordprocessingml/2006/main" w:rsidRPr="00356ED7" w:rsidR="005046CF" w:rsidP="00990DA7" w:rsidRDefault="005046CF" w14:paraId="7ACF4D84" w14:textId="77777777">
      <w:pPr>
        <w:tabs>
          <w:tab w:val="left" w:pos="7116"/>
        </w:tabs>
      </w:pPr>
      <w:r w:rsidRPr="00356ED7">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7B9B3E85" wp14:editId="0DBA786B">
                <wp:extent cx="6145200" cy="1180214"/>
                <wp:effectExtent l="0" t="0" r="8255" b="2540"/>
                <wp:docPr id="53" name="Rectangle 53"/>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5046CF" w:rsidRDefault="0028392F" w14:paraId="6AA98726" w14:textId="77777777">
                            <w:pPr>
                              <w:tabs>
                                <w:tab w:val="left" w:pos="1691"/>
                              </w:tabs>
                              <w:rPr>
                                <w:i/>
                              </w:rPr>
                            </w:pPr>
                            <w:r w:rsidRPr="00CA5EE7">
                              <w:rPr>
                                <w:i/>
                              </w:rPr>
                              <w:t>“</w:t>
                            </w:r>
                            <w:r>
                              <w:rPr>
                                <w:i/>
                              </w:rPr>
                              <w:t>All subordinated claims on corporates and banks will be assigned a 75% LGD. A subordinated loan is a facility that is expressly subordinated to another facility</w:t>
                            </w:r>
                            <w:r w:rsidRPr="0070677D">
                              <w:rPr>
                                <w:i/>
                              </w:rPr>
                              <w:t>.</w:t>
                            </w:r>
                            <w:r>
                              <w:rPr>
                                <w:i/>
                              </w:rPr>
                              <w:t>”</w:t>
                            </w:r>
                          </w:p>
                          <w:p w:rsidRPr="00CC68D7" w:rsidR="0028392F" w:rsidP="0084373C" w:rsidRDefault="0028392F" w14:paraId="04B29DB1" w14:textId="77777777">
                            <w:pPr>
                              <w:pStyle w:val="Citation"/>
                              <w:rPr>
                                <w:i/>
                              </w:rPr>
                            </w:pPr>
                            <w:r>
                              <w:t>Basel III: Finalising post-crisis reforms (Art. 71)</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53"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43" fillcolor="#ecebed [3209]" stroked="f" strokeweight="1pt" w14:anchorId="7B9B3E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">
                <v:textbox style="mso-fit-shape-to-text:t" inset="5mm,2.5mm,5mm,2.5mm">
                  <w:txbxContent>
                    <w:p w:rsidR="0028392F" w:rsidP="005046CF" w:rsidRDefault="0028392F" w14:paraId="6AA98726" w14:textId="77777777">
                      <w:pPr>
                        <w:tabs>
                          <w:tab w:val="left" w:pos="1691"/>
                        </w:tabs>
                        <w:rPr>
                          <w:i/>
                        </w:rPr>
                      </w:pPr>
                      <w:r w:rsidRPr="00CA5EE7">
                        <w:rPr>
                          <w:i/>
                        </w:rPr>
                        <w:t>“</w:t>
                      </w:r>
                      <w:r>
                        <w:rPr>
                          <w:i/>
                        </w:rPr>
                        <w:t>All subordinated claims on corporates and banks will be assigned a 75% LGD. A subordinated loan is a facility that is expressly subordinated to another facility</w:t>
                      </w:r>
                      <w:r w:rsidRPr="0070677D">
                        <w:rPr>
                          <w:i/>
                        </w:rPr>
                        <w:t>.</w:t>
                      </w:r>
                      <w:r>
                        <w:rPr>
                          <w:i/>
                        </w:rPr>
                        <w:t>”</w:t>
                      </w:r>
                    </w:p>
                    <w:p w:rsidRPr="00CC68D7" w:rsidR="0028392F" w:rsidP="0084373C" w:rsidRDefault="0028392F" w14:paraId="04B29DB1" w14:textId="77777777">
                      <w:pPr>
                        <w:pStyle w:val="Citation"/>
                        <w:rPr>
                          <w:i/>
                        </w:rPr>
                      </w:pPr>
                      <w:r>
                        <w:t>Basel III: Finalising post-crisis reforms (Art. 71)</w:t>
                      </w:r>
                    </w:p>
                  </w:txbxContent>
                </v:textbox>
                <w10:anchorlock xmlns:w10="urn:schemas-microsoft-com:office:word"/>
              </v:rect>
            </w:pict>
          </mc:Fallback>
        </mc:AlternateContent>
      </w:r>
    </w:p>
    <w:p xmlns:w14="http://schemas.microsoft.com/office/word/2010/wordml" xmlns:w="http://schemas.openxmlformats.org/wordprocessingml/2006/main" w:rsidRPr="00356ED7" w:rsidR="005046CF" w:rsidP="00990DA7" w:rsidRDefault="005046CF" w14:paraId="7DDDC57F" w14:textId="77777777">
      <w:pPr>
        <w:tabs>
          <w:tab w:val="left" w:pos="7116"/>
        </w:tabs>
      </w:pPr>
    </w:p>
    <w:p xmlns:w14="http://schemas.microsoft.com/office/word/2010/wordml" xmlns:w="http://schemas.openxmlformats.org/wordprocessingml/2006/main" w:rsidRPr="00356ED7" w:rsidR="00452E2F" w:rsidP="00990DA7" w:rsidRDefault="0084373C" w14:paraId="3FEEA5C7" w14:textId="77777777">
      <w:pPr>
        <w:tabs>
          <w:tab w:val="left" w:pos="7116"/>
        </w:tabs>
      </w:pPr>
      <w:r w:rsidRPr="00356ED7">
        <w:t xml:space="preserve">For </w:t>
      </w:r>
      <w:r w:rsidRPr="00356ED7" w:rsidR="00CE1D6C">
        <w:t>near-equity</w:t>
      </w:r>
      <w:r w:rsidRPr="00356ED7">
        <w:t xml:space="preserve"> facilities, an LGD of </w:t>
      </w:r>
      <w:r w:rsidRPr="00356ED7" w:rsidR="00CE1D6C">
        <w:t>90</w:t>
      </w:r>
      <w:r w:rsidRPr="00356ED7" w:rsidR="00ED6F66">
        <w:t>% is applied.</w:t>
      </w:r>
      <w:r w:rsidRPr="00356ED7" w:rsidR="00D03143">
        <w:t xml:space="preserve"> </w:t>
      </w:r>
    </w:p>
    <w:p xmlns:w14="http://schemas.microsoft.com/office/word/2010/wordml" xmlns:w="http://schemas.openxmlformats.org/wordprocessingml/2006/main" w:rsidRPr="00356ED7" w:rsidR="006D44AC" w:rsidP="00990DA7" w:rsidRDefault="006D44AC" w14:paraId="415A9AE2" w14:textId="77777777">
      <w:pPr>
        <w:tabs>
          <w:tab w:val="left" w:pos="7116"/>
        </w:tabs>
      </w:pPr>
    </w:p>
    <w:p xmlns:w14="http://schemas.microsoft.com/office/word/2010/wordml" xmlns:w="http://schemas.openxmlformats.org/wordprocessingml/2006/main" w:rsidRPr="00356ED7" w:rsidR="006D44AC" w:rsidP="00990DA7" w:rsidRDefault="006D44AC" w14:paraId="4BF4B6E7" w14:textId="77777777">
      <w:pPr>
        <w:tabs>
          <w:tab w:val="left" w:pos="7116"/>
        </w:tabs>
      </w:pPr>
      <w:r w:rsidRPr="00356ED7">
        <w:t xml:space="preserve">For the purpose of deriving the credit risk </w:t>
      </w:r>
      <w:r w:rsidRPr="00356ED7" w:rsidR="005B175D">
        <w:t>premium</w:t>
      </w:r>
      <w:r w:rsidRPr="00356ED7">
        <w:t xml:space="preserve">, the EAD is defined in percentage terms relative to the </w:t>
      </w:r>
      <w:r w:rsidRPr="00356ED7" w:rsidR="00D12CAA">
        <w:t>current outstanding</w:t>
      </w:r>
      <w:r w:rsidRPr="00356ED7">
        <w:t xml:space="preserve"> amount of the </w:t>
      </w:r>
      <w:r w:rsidRPr="00356ED7" w:rsidR="002A50CA">
        <w:t>facility</w:t>
      </w:r>
      <w:r w:rsidRPr="00356ED7" w:rsidR="00D12CAA">
        <w:t>, and is derived from the type of facility. Finally, M represents the effective maturity of the facility</w:t>
      </w:r>
      <w:r w:rsidRPr="00356ED7">
        <w:t xml:space="preserve">. </w:t>
      </w:r>
    </w:p>
    <w:p xmlns:w14="http://schemas.microsoft.com/office/word/2010/wordml" xmlns:w="http://schemas.openxmlformats.org/wordprocessingml/2006/main" w:rsidRPr="00356ED7" w:rsidR="00AE45E5" w:rsidP="00990DA7" w:rsidRDefault="00AE45E5" w14:paraId="06199DDA" w14:textId="77777777">
      <w:pPr>
        <w:tabs>
          <w:tab w:val="left" w:pos="7116"/>
        </w:tabs>
      </w:pPr>
    </w:p>
    <w:p xmlns:w14="http://schemas.microsoft.com/office/word/2010/wordml" xmlns:w="http://schemas.openxmlformats.org/wordprocessingml/2006/main" w:rsidRPr="00356ED7" w:rsidR="00AE45E5" w:rsidP="004602D8" w:rsidRDefault="004602D8" w14:paraId="1FC9772F" w14:textId="77777777">
      <w:pPr>
        <w:pStyle w:val="Nagwek3"/>
      </w:pPr>
      <w:r w:rsidRPr="00356ED7">
        <w:lastRenderedPageBreak/>
        <w:t>Comparability adjustment</w:t>
      </w:r>
      <w:r w:rsidRPr="00356ED7" w:rsidR="00D61EF0">
        <w:t>s</w:t>
      </w:r>
    </w:p>
    <w:p xmlns:w14="http://schemas.microsoft.com/office/word/2010/wordml" xmlns:w="http://schemas.openxmlformats.org/wordprocessingml/2006/main" w:rsidRPr="00356ED7" w:rsidR="00AE45E5" w:rsidP="001518D9" w:rsidRDefault="001518D9" w14:paraId="0EEE0864" w14:textId="77777777">
      <w:pPr>
        <w:keepNext/>
        <w:tabs>
          <w:tab w:val="left" w:pos="7116"/>
        </w:tabs>
      </w:pPr>
      <w:r w:rsidRPr="00356ED7">
        <w:t>The OECD Transfer Pricing Guidelines point out the need to adjust comparables and the requirement for accuracy and reliability. Regarding the purpose of comparability adjustments, the OECD Transfer Pricing Guidelines state the following:</w:t>
      </w:r>
    </w:p>
    <w:p xmlns:w14="http://schemas.microsoft.com/office/word/2010/wordml" xmlns:w="http://schemas.openxmlformats.org/wordprocessingml/2006/main" w:rsidRPr="00356ED7" w:rsidR="001518D9" w:rsidP="001518D9" w:rsidRDefault="001518D9" w14:paraId="5CC48E49" w14:textId="77777777">
      <w:pPr>
        <w:keepNext/>
        <w:tabs>
          <w:tab w:val="left" w:pos="7116"/>
        </w:tabs>
      </w:pPr>
    </w:p>
    <w:p xmlns:w14="http://schemas.microsoft.com/office/word/2010/wordml" xmlns:w="http://schemas.openxmlformats.org/wordprocessingml/2006/main" w:rsidRPr="00356ED7" w:rsidR="001518D9" w:rsidP="00990DA7" w:rsidRDefault="001518D9" w14:paraId="7B937BEE" w14:textId="77777777">
      <w:pPr>
        <w:tabs>
          <w:tab w:val="left" w:pos="7116"/>
        </w:tabs>
      </w:pPr>
      <w:r w:rsidRPr="00356ED7">
        <w:rPr>
          <w:noProof/>
        </w:rPr>
        <mc:AlternateContent xmlns:mc="http://schemas.openxmlformats.org/markup-compatibility/2006">
          <mc:Choice Requires="wps">
            <w:drawing>
              <wp:inline xmlns:wp14="http://schemas.microsoft.com/office/word/2010/wordprocessingDrawing" xmlns:wp="http://schemas.openxmlformats.org/drawingml/2006/wordprocessingDrawing" distT="0" distB="0" distL="0" distR="0" wp14:anchorId="45AA5D57" wp14:editId="33CB9C7C">
                <wp:extent cx="6145200" cy="1180214"/>
                <wp:effectExtent l="0" t="0" r="8255" b="0"/>
                <wp:docPr id="21" name="Rectangle 21"/>
                <wp:cNvGraphicFramePr/>
                <a:graphic xmlns:a="http://schemas.openxmlformats.org/drawingml/2006/main">
                  <a:graphicData uri="http://schemas.microsoft.com/office/word/2010/wordprocessingShape">
                    <wps:wsp xmlns:wps="http://schemas.microsoft.com/office/word/2010/wordprocessingShape">
                      <wps:cNvSpPr/>
                      <wps:spPr>
                        <a:xfrm>
                          <a:off x="0" y="0"/>
                          <a:ext cx="6145200" cy="1180214"/>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8392F" w:rsidP="001518D9" w:rsidRDefault="0028392F" w14:paraId="7B3A8725" w14:textId="77777777">
                            <w:pPr>
                              <w:tabs>
                                <w:tab w:val="left" w:pos="1691"/>
                              </w:tabs>
                              <w:rPr>
                                <w:i/>
                              </w:rPr>
                            </w:pPr>
                            <w:r w:rsidRPr="00CA5EE7">
                              <w:rPr>
                                <w:i/>
                              </w:rPr>
                              <w:t>“</w:t>
                            </w:r>
                            <w:r>
                              <w:rPr>
                                <w:i/>
                              </w:rPr>
                              <w:t>Comparability adjustments should be considered if (and only if) they are expected to increase the reliability of the results. Relevant considerations in this regard include the materiality of the difference for which an adjustment is being considered, the quality of the data subject to adjustment, the purpose of the adjustment and the reliability of the approach used to make the adjustment.”</w:t>
                            </w:r>
                          </w:p>
                          <w:p w:rsidRPr="00CC68D7" w:rsidR="0028392F" w:rsidP="001518D9" w:rsidRDefault="0028392F" w14:paraId="0F5F87E3" w14:textId="77777777">
                            <w:pPr>
                              <w:pStyle w:val="Citation"/>
                              <w:rPr>
                                <w:i/>
                              </w:rPr>
                            </w:pPr>
                            <w:r w:rsidRPr="00200008">
                              <w:t>OECD Transfer Pricing Guidelines for Multinational Enterprises and Tax Administrations (Art</w:t>
                            </w:r>
                            <w:r>
                              <w:t>. 3.50)</w:t>
                            </w:r>
                          </w:p>
                        </w:txbxContent>
                      </wps:txbx>
                      <wps:bodyPr rot="0" spcFirstLastPara="0" vertOverflow="overflow" horzOverflow="overflow" vert="horz" wrap="square" lIns="180000" tIns="90000" rIns="180000" bIns="90000" numCol="1" spcCol="0" rtlCol="0" fromWordArt="0" anchor="ctr" anchorCtr="0" forceAA="0" compatLnSpc="1">
                        <a:prstTxWarp prst="textNoShape">
                          <a:avLst/>
                        </a:prstTxWarp>
                        <a:spAutoFit/>
                      </wps:bodyPr>
                    </wps:wsp>
                  </a:graphicData>
                </a:graphic>
              </wp:inline>
            </w:drawing>
          </mc:Choice>
          <mc:Fallback>
            <w:pict>
              <v:rect xmlns:o="urn:schemas-microsoft-com:office:office" xmlns:v="urn:schemas-microsoft-com:vml" id="Rectangle 21" style="width:483.85pt;height:92.95pt;visibility:visible;mso-wrap-style:square;mso-left-percent:-10001;mso-top-percent:-10001;mso-position-horizontal:absolute;mso-position-horizontal-relative:char;mso-position-vertical:absolute;mso-position-vertical-relative:line;mso-left-percent:-10001;mso-top-percent:-10001;v-text-anchor:middle" o:spid="_x0000_s1044" fillcolor="#ecebed [3209]" stroked="f" strokeweight="1pt" w14:anchorId="45AA5D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">
                <v:textbox style="mso-fit-shape-to-text:t" inset="5mm,2.5mm,5mm,2.5mm">
                  <w:txbxContent>
                    <w:p w:rsidR="0028392F" w:rsidP="001518D9" w:rsidRDefault="0028392F" w14:paraId="7B3A8725" w14:textId="77777777">
                      <w:pPr>
                        <w:tabs>
                          <w:tab w:val="left" w:pos="1691"/>
                        </w:tabs>
                        <w:rPr>
                          <w:i/>
                        </w:rPr>
                      </w:pPr>
                      <w:r w:rsidRPr="00CA5EE7">
                        <w:rPr>
                          <w:i/>
                        </w:rPr>
                        <w:t>“</w:t>
                      </w:r>
                      <w:r>
                        <w:rPr>
                          <w:i/>
                        </w:rPr>
                        <w:t>Comparability adjustments should be considered if (and only if) they are expected to increase the reliability of the results. Relevant considerations in this regard include the materiality of the difference for which an adjustment is being considered, the quality of the data subject to adjustment, the purpose of the adjustment and the reliability of the approach used to make the adjustment.”</w:t>
                      </w:r>
                    </w:p>
                    <w:p w:rsidRPr="00CC68D7" w:rsidR="0028392F" w:rsidP="001518D9" w:rsidRDefault="0028392F" w14:paraId="0F5F87E3" w14:textId="77777777">
                      <w:pPr>
                        <w:pStyle w:val="Citation"/>
                        <w:rPr>
                          <w:i/>
                        </w:rPr>
                      </w:pPr>
                      <w:r w:rsidRPr="00200008">
                        <w:t>OECD Transfer Pricing Guidelines for Multinational Enterprises and Tax Administrations (Art</w:t>
                      </w:r>
                      <w:r>
                        <w:t>. 3.50)</w:t>
                      </w:r>
                    </w:p>
                  </w:txbxContent>
                </v:textbox>
                <w10:anchorlock xmlns:w10="urn:schemas-microsoft-com:office:word"/>
              </v:rect>
            </w:pict>
          </mc:Fallback>
        </mc:AlternateContent>
      </w:r>
    </w:p>
    <w:p xmlns:w14="http://schemas.microsoft.com/office/word/2010/wordml" xmlns:w="http://schemas.openxmlformats.org/wordprocessingml/2006/main" w:rsidRPr="00356ED7" w:rsidR="006D44AC" w:rsidP="00990DA7" w:rsidRDefault="006D44AC" w14:paraId="64064B80" w14:textId="77777777">
      <w:pPr>
        <w:tabs>
          <w:tab w:val="left" w:pos="7116"/>
        </w:tabs>
        <w:rPr>
          <w:noProof/>
        </w:rPr>
      </w:pPr>
    </w:p>
    <w:p xmlns:w14="http://schemas.microsoft.com/office/word/2010/wordml" xmlns:w="http://schemas.openxmlformats.org/wordprocessingml/2006/main" w:rsidRPr="00356ED7" w:rsidR="00D41011" w:rsidP="00990DA7" w:rsidRDefault="00D41011" w14:paraId="608B5905" w14:textId="77777777">
      <w:pPr>
        <w:tabs>
          <w:tab w:val="left" w:pos="7116"/>
        </w:tabs>
      </w:pPr>
      <w:r w:rsidRPr="00356ED7">
        <w:t>As discussed above, the</w:t>
      </w:r>
      <w:r w:rsidRPr="00356ED7" w:rsidR="0067387E">
        <w:t xml:space="preserve"> key material difference</w:t>
      </w:r>
      <w:r w:rsidRPr="00356ED7">
        <w:t>s</w:t>
      </w:r>
      <w:r w:rsidRPr="00356ED7" w:rsidR="0067387E">
        <w:t xml:space="preserve"> between </w:t>
      </w:r>
      <w:r w:rsidRPr="00356ED7">
        <w:t xml:space="preserve">the </w:t>
      </w:r>
      <w:r w:rsidRPr="00356ED7" w:rsidR="0067387E">
        <w:t>uncontrolled transactions in the secondary bond market and the facility under review</w:t>
      </w:r>
      <w:r w:rsidRPr="00356ED7">
        <w:t xml:space="preserve"> are differences in </w:t>
      </w:r>
      <w:r w:rsidRPr="00356ED7" w:rsidR="0067387E">
        <w:t>aggregate risk profile</w:t>
      </w:r>
      <w:r w:rsidRPr="00356ED7">
        <w:t>s</w:t>
      </w:r>
      <w:r w:rsidRPr="00356ED7" w:rsidR="0067387E">
        <w:t>.</w:t>
      </w:r>
      <w:r w:rsidRPr="00356ED7">
        <w:t xml:space="preserve"> To make the OAS of corporate bonds comparable to the facility under review,</w:t>
      </w:r>
      <w:r w:rsidRPr="00356ED7" w:rsidR="00AA08DA">
        <w:t xml:space="preserve"> adjustments are made to eliminate the effects of </w:t>
      </w:r>
      <w:r w:rsidRPr="00356ED7" w:rsidR="00AE46C5">
        <w:t>differences in aggregate risk profiles</w:t>
      </w:r>
      <w:r w:rsidRPr="00356ED7" w:rsidR="00AA08DA">
        <w:t>.</w:t>
      </w:r>
      <w:r w:rsidRPr="00356ED7" w:rsidR="00E8049D">
        <w:t xml:space="preserve"> </w:t>
      </w:r>
      <w:r w:rsidRPr="00356ED7" w:rsidR="00BB0687">
        <w:t xml:space="preserve">The OAS can be decomposed into a </w:t>
      </w:r>
      <w:r w:rsidRPr="00356ED7" w:rsidR="005B175D">
        <w:t>premium</w:t>
      </w:r>
      <w:r w:rsidRPr="00356ED7" w:rsidR="00BB0687">
        <w:t xml:space="preserve"> </w:t>
      </w:r>
      <w:r w:rsidRPr="00356ED7" w:rsidR="00963047">
        <w:t>for</w:t>
      </w:r>
      <w:r w:rsidRPr="00356ED7" w:rsidR="00BB0687">
        <w:t xml:space="preserve"> EL and a </w:t>
      </w:r>
      <w:r w:rsidRPr="00356ED7" w:rsidR="005B175D">
        <w:t>premium</w:t>
      </w:r>
      <w:r w:rsidRPr="00356ED7" w:rsidR="00BB0687">
        <w:t xml:space="preserve"> to </w:t>
      </w:r>
      <w:r w:rsidRPr="00356ED7" w:rsidR="00963047">
        <w:t>for costs due to UL and other costs</w:t>
      </w:r>
      <w:r w:rsidRPr="00356ED7" w:rsidR="00C5180F">
        <w:t xml:space="preserve">. </w:t>
      </w:r>
      <w:r w:rsidRPr="00356ED7" w:rsidR="00BB0687">
        <w:t xml:space="preserve">To eliminate the effect of differences in the aggregated risk profile, the effect on both </w:t>
      </w:r>
      <w:r w:rsidRPr="00356ED7" w:rsidR="00621D84">
        <w:t>EL and UL</w:t>
      </w:r>
      <w:r w:rsidRPr="00356ED7" w:rsidR="00BB0687">
        <w:t xml:space="preserve"> must be considered. The figure below illustrates the decomposition of the OAS:</w:t>
      </w:r>
    </w:p>
    <w:p xmlns:w14="http://schemas.microsoft.com/office/word/2010/wordml" xmlns:w="http://schemas.openxmlformats.org/wordprocessingml/2006/main" w:rsidRPr="00356ED7" w:rsidR="00BB0687" w:rsidP="00990DA7" w:rsidRDefault="00BB0687" w14:paraId="5CE307C1" w14:textId="77777777">
      <w:pPr>
        <w:tabs>
          <w:tab w:val="left" w:pos="7116"/>
        </w:tabs>
      </w:pPr>
    </w:p>
    <w:p xmlns:w14="http://schemas.microsoft.com/office/word/2010/wordml" xmlns:w="http://schemas.openxmlformats.org/wordprocessingml/2006/main" w:rsidRPr="00356ED7" w:rsidR="00D41011" w:rsidP="00D41011" w:rsidRDefault="0028392F" w14:paraId="0CAD6962" w14:textId="6EF8D447">
      <w:pPr>
        <w:tabs>
          <w:tab w:val="left" w:pos="7116"/>
        </w:tabs>
        <w:jc w:val="center"/>
      </w:pPr>
      <w:r>
        <w:rPr>
          <w:noProof/>
        </w:rPr>
        <w:drawing>
          <wp:inline xmlns:wp14="http://schemas.microsoft.com/office/word/2010/wordprocessingDrawing" xmlns:wp="http://schemas.openxmlformats.org/drawingml/2006/wordprocessingDrawing" distT="0" distB="0" distL="0" distR="0" wp14:anchorId="5AF493D7" wp14:editId="412A734C">
            <wp:extent cx="2934119" cy="970686"/>
            <wp:effectExtent l="0" t="0" r="0" b="127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28"/>
                    <a:stretch>
                      <a:fillRect/>
                    </a:stretch>
                  </pic:blipFill>
                  <pic:spPr>
                    <a:xfrm>
                      <a:off x="0" y="0"/>
                      <a:ext cx="3026623" cy="1001289"/>
                    </a:xfrm>
                    <a:prstGeom prst="rect">
                      <a:avLst/>
                    </a:prstGeom>
                  </pic:spPr>
                </pic:pic>
              </a:graphicData>
            </a:graphic>
          </wp:inline>
        </w:drawing>
      </w:r>
    </w:p>
    <w:p xmlns:w14="http://schemas.microsoft.com/office/word/2010/wordml" xmlns:w="http://schemas.openxmlformats.org/wordprocessingml/2006/main" w:rsidRPr="00356ED7" w:rsidR="006D44AC" w:rsidP="00990DA7" w:rsidRDefault="006D44AC" w14:paraId="73B08826" w14:textId="77777777">
      <w:pPr>
        <w:tabs>
          <w:tab w:val="left" w:pos="7116"/>
        </w:tabs>
      </w:pPr>
    </w:p>
    <w:p xmlns:w14="http://schemas.microsoft.com/office/word/2010/wordml" xmlns:w="http://schemas.openxmlformats.org/wordprocessingml/2006/main" w:rsidRPr="00356ED7" w:rsidR="00C5180F" w:rsidP="00990DA7" w:rsidRDefault="00AC1BE4" w14:paraId="566418CF" w14:textId="77777777">
      <w:pPr>
        <w:tabs>
          <w:tab w:val="left" w:pos="7116"/>
        </w:tabs>
      </w:pPr>
      <w:r w:rsidRPr="00356ED7">
        <w:t xml:space="preserve">It is assumed that </w:t>
      </w:r>
      <w:r w:rsidRPr="00356ED7" w:rsidR="000C0048">
        <w:t>market participants</w:t>
      </w:r>
      <w:r w:rsidRPr="00356ED7">
        <w:t xml:space="preserve"> </w:t>
      </w:r>
      <w:r w:rsidRPr="00356ED7" w:rsidR="00493EC4">
        <w:t>have similar views of</w:t>
      </w:r>
      <w:r w:rsidRPr="00356ED7">
        <w:t xml:space="preserve"> EL</w:t>
      </w:r>
      <w:r w:rsidRPr="00356ED7" w:rsidR="009230B0">
        <w:t xml:space="preserve"> for a specific transaction</w:t>
      </w:r>
      <w:r w:rsidRPr="00356ED7">
        <w:t>.</w:t>
      </w:r>
      <w:r w:rsidRPr="00356ED7" w:rsidR="00FB7532">
        <w:t xml:space="preserve"> When comparing the spreads of corporate bonds to intercompany </w:t>
      </w:r>
      <w:r w:rsidRPr="00356ED7" w:rsidR="00493EC4">
        <w:t>facilities</w:t>
      </w:r>
      <w:r w:rsidRPr="00356ED7" w:rsidR="00FB7532">
        <w:t xml:space="preserve">, the </w:t>
      </w:r>
      <w:r w:rsidRPr="00356ED7" w:rsidR="005B175D">
        <w:t>premium</w:t>
      </w:r>
      <w:r w:rsidRPr="00356ED7" w:rsidR="00FB7532">
        <w:t xml:space="preserve"> for EL is therefore considered a common factor. </w:t>
      </w:r>
      <w:r w:rsidRPr="00356ED7" w:rsidR="007768CD">
        <w:t xml:space="preserve">The </w:t>
      </w:r>
      <w:r w:rsidRPr="00356ED7" w:rsidR="005B175D">
        <w:t>premium</w:t>
      </w:r>
      <w:r w:rsidRPr="00356ED7" w:rsidR="007768CD">
        <w:t xml:space="preserve"> for EL can</w:t>
      </w:r>
      <w:r w:rsidRPr="00356ED7">
        <w:t xml:space="preserve"> be </w:t>
      </w:r>
      <w:r w:rsidRPr="00356ED7" w:rsidR="007768CD">
        <w:t>determined</w:t>
      </w:r>
      <w:r w:rsidRPr="00356ED7">
        <w:t xml:space="preserve"> using the following formula:</w:t>
      </w:r>
    </w:p>
    <w:p xmlns:w14="http://schemas.microsoft.com/office/word/2010/wordml" xmlns:w="http://schemas.openxmlformats.org/wordprocessingml/2006/main" w:rsidR="0084200E" w:rsidP="00493EC4" w:rsidRDefault="0084200E" w14:paraId="5918928B" w14:textId="1273887A">
      <w:pPr>
        <w:tabs>
          <w:tab w:val="left" w:pos="4545"/>
        </w:tabs>
      </w:pPr>
    </w:p>
    <w:p xmlns:w14="http://schemas.microsoft.com/office/word/2010/wordml" xmlns:w="http://schemas.openxmlformats.org/wordprocessingml/2006/main" w:rsidRPr="00356ED7" w:rsidR="0028392F" w:rsidP="0028392F" w:rsidRDefault="0028392F" w14:paraId="7547709B" w14:textId="2CCD9927">
      <w:pPr>
        <w:tabs>
          <w:tab w:val="left" w:pos="4545"/>
        </w:tabs>
        <w:jc w:val="center"/>
      </w:pPr>
      <w:r>
        <w:rPr>
          <w:noProof/>
        </w:rPr>
        <w:drawing>
          <wp:inline xmlns:wp14="http://schemas.microsoft.com/office/word/2010/wordprocessingDrawing" xmlns:wp="http://schemas.openxmlformats.org/drawingml/2006/wordprocessingDrawing" distT="0" distB="0" distL="0" distR="0" wp14:anchorId="66793180" wp14:editId="766FEA6D">
            <wp:extent cx="1128156" cy="166255"/>
            <wp:effectExtent l="0" t="0" r="0" b="571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29"/>
                    <a:stretch>
                      <a:fillRect/>
                    </a:stretch>
                  </pic:blipFill>
                  <pic:spPr>
                    <a:xfrm>
                      <a:off x="0" y="0"/>
                      <a:ext cx="1370852" cy="202021"/>
                    </a:xfrm>
                    <a:prstGeom prst="rect">
                      <a:avLst/>
                    </a:prstGeom>
                  </pic:spPr>
                </pic:pic>
              </a:graphicData>
            </a:graphic>
          </wp:inline>
        </w:drawing>
      </w:r>
    </w:p>
    <w:p xmlns:w14="http://schemas.microsoft.com/office/word/2010/wordml" xmlns:w="http://schemas.openxmlformats.org/wordprocessingml/2006/main" w:rsidRPr="00356ED7" w:rsidR="0084200E" w:rsidP="00493EC4" w:rsidRDefault="0084200E" w14:paraId="7B9AB448" w14:textId="77777777">
      <w:pPr>
        <w:tabs>
          <w:tab w:val="left" w:pos="3720"/>
          <w:tab w:val="center" w:pos="5040"/>
        </w:tabs>
      </w:pPr>
    </w:p>
    <w:p xmlns:w14="http://schemas.microsoft.com/office/word/2010/wordml" xmlns:w="http://schemas.openxmlformats.org/wordprocessingml/2006/main" w:rsidRPr="00356ED7" w:rsidR="00AC1BE4" w:rsidP="0084200E" w:rsidRDefault="00FE6871" w14:paraId="790332A0" w14:textId="77777777">
      <w:r w:rsidRPr="00356ED7">
        <w:t xml:space="preserve">For the purpose of this analysis, EAD in the formula above is applied in percentage terms. </w:t>
      </w:r>
      <w:r w:rsidRPr="00356ED7" w:rsidR="005D250B">
        <w:t xml:space="preserve">To adjust the </w:t>
      </w:r>
      <w:r w:rsidRPr="00356ED7" w:rsidR="005B175D">
        <w:t>premium</w:t>
      </w:r>
      <w:r w:rsidRPr="00356ED7" w:rsidR="005D250B">
        <w:t xml:space="preserve"> for EL, the following steps are performed. First, EL is calculated separately for each </w:t>
      </w:r>
      <w:r w:rsidRPr="00356ED7" w:rsidR="0089157D">
        <w:t>un</w:t>
      </w:r>
      <w:r w:rsidRPr="00356ED7" w:rsidR="005D250B">
        <w:t>controlled transaction</w:t>
      </w:r>
      <w:r w:rsidRPr="00356ED7" w:rsidR="00703C6B">
        <w:t>, as well as</w:t>
      </w:r>
      <w:r w:rsidRPr="00356ED7" w:rsidR="001E03E5">
        <w:t xml:space="preserve"> </w:t>
      </w:r>
      <w:r w:rsidRPr="00356ED7" w:rsidR="005D250B">
        <w:t xml:space="preserve">the facility under review. Next, the </w:t>
      </w:r>
      <w:r w:rsidRPr="00356ED7" w:rsidR="005B175D">
        <w:t>premium</w:t>
      </w:r>
      <w:r w:rsidRPr="00356ED7" w:rsidR="005D250B">
        <w:t xml:space="preserve"> for EL is subtracted from the OAS of each </w:t>
      </w:r>
      <w:r w:rsidRPr="00356ED7" w:rsidR="0089157D">
        <w:t>un</w:t>
      </w:r>
      <w:r w:rsidRPr="00356ED7" w:rsidR="005D250B">
        <w:t>controlled transaction and replaced by the EL of the facility under review.</w:t>
      </w:r>
      <w:r w:rsidRPr="00356ED7" w:rsidR="00B341E6">
        <w:t xml:space="preserve"> </w:t>
      </w:r>
      <w:r w:rsidRPr="00356ED7" w:rsidR="00493EC4">
        <w:t>Using this methodology, the EL of the facility under review is directly reflected in the resulting arm’s length price</w:t>
      </w:r>
      <w:r w:rsidRPr="00356ED7" w:rsidR="002D785A">
        <w:t xml:space="preserve"> and independent from the EL of the uncontrolled transactions</w:t>
      </w:r>
      <w:r w:rsidRPr="00356ED7" w:rsidR="00493EC4">
        <w:t>.</w:t>
      </w:r>
      <w:r w:rsidRPr="00356ED7" w:rsidR="003B48C9">
        <w:t xml:space="preserve"> </w:t>
      </w:r>
      <w:r w:rsidRPr="00356ED7" w:rsidR="0056323F">
        <w:t>In the next section, it is discussed how to adjus</w:t>
      </w:r>
      <w:r w:rsidRPr="00356ED7" w:rsidR="00406F0F">
        <w:t xml:space="preserve">t the </w:t>
      </w:r>
      <w:r w:rsidRPr="00356ED7" w:rsidR="005B175D">
        <w:t>premium</w:t>
      </w:r>
      <w:r w:rsidRPr="00356ED7" w:rsidR="00406F0F">
        <w:t xml:space="preserve"> for costs due to UL for differences in the agg</w:t>
      </w:r>
      <w:r w:rsidRPr="00356ED7" w:rsidR="00026D20">
        <w:t>regated risk profile</w:t>
      </w:r>
      <w:r w:rsidRPr="00356ED7" w:rsidR="00CF6E6A">
        <w:t>s</w:t>
      </w:r>
      <w:r w:rsidRPr="00356ED7" w:rsidR="00026D20">
        <w:t xml:space="preserve"> of the tra</w:t>
      </w:r>
      <w:r w:rsidRPr="00356ED7" w:rsidR="00406F0F">
        <w:t>nsactions</w:t>
      </w:r>
      <w:r w:rsidRPr="00356ED7" w:rsidR="0056323F">
        <w:t>.</w:t>
      </w:r>
    </w:p>
    <w:p xmlns:w14="http://schemas.microsoft.com/office/word/2010/wordml" xmlns:w="http://schemas.openxmlformats.org/wordprocessingml/2006/main" w:rsidRPr="00356ED7" w:rsidR="00703C6B" w:rsidP="0084200E" w:rsidRDefault="00703C6B" w14:paraId="0ABA29BA" w14:textId="77777777"/>
    <w:p xmlns:w14="http://schemas.microsoft.com/office/word/2010/wordml" xmlns:w="http://schemas.openxmlformats.org/wordprocessingml/2006/main" w:rsidRPr="00356ED7" w:rsidR="00703C6B" w:rsidP="00F66101" w:rsidRDefault="005B175D" w14:paraId="22DF72F4" w14:textId="77777777">
      <w:pPr>
        <w:pStyle w:val="Nagwek3"/>
      </w:pPr>
      <w:r w:rsidRPr="00356ED7">
        <w:t>Premium</w:t>
      </w:r>
      <w:r w:rsidRPr="00356ED7" w:rsidR="00B30C73">
        <w:t xml:space="preserve"> for unexpected</w:t>
      </w:r>
      <w:r w:rsidRPr="00356ED7" w:rsidR="00F66101">
        <w:t xml:space="preserve"> loss</w:t>
      </w:r>
    </w:p>
    <w:p xmlns:w14="http://schemas.microsoft.com/office/word/2010/wordml" xmlns:w="http://schemas.openxmlformats.org/wordprocessingml/2006/main" w:rsidRPr="00356ED7" w:rsidR="00471913" w:rsidP="0084200E" w:rsidRDefault="000C0048" w14:paraId="7149BED3" w14:textId="77777777">
      <w:r w:rsidRPr="00356ED7">
        <w:t xml:space="preserve">With respect to the </w:t>
      </w:r>
      <w:r w:rsidRPr="00356ED7" w:rsidR="005B175D">
        <w:t>premium</w:t>
      </w:r>
      <w:r w:rsidRPr="00356ED7">
        <w:t xml:space="preserve"> for costs due to UL</w:t>
      </w:r>
      <w:r w:rsidRPr="00356ED7" w:rsidR="00695F37">
        <w:t xml:space="preserve"> and other costs</w:t>
      </w:r>
      <w:r w:rsidRPr="00356ED7" w:rsidR="00960CDF">
        <w:t xml:space="preserve">, </w:t>
      </w:r>
      <w:r w:rsidRPr="00356ED7" w:rsidR="00695F37">
        <w:t>several</w:t>
      </w:r>
      <w:r w:rsidRPr="00356ED7" w:rsidR="00960CDF">
        <w:t xml:space="preserve"> factors have to be considered. First, the corporate bond data consists of a large number of </w:t>
      </w:r>
      <w:r w:rsidRPr="00356ED7" w:rsidR="0089157D">
        <w:t>un</w:t>
      </w:r>
      <w:r w:rsidRPr="00356ED7" w:rsidR="00960CDF">
        <w:t xml:space="preserve">controlled transactions that </w:t>
      </w:r>
      <w:r w:rsidRPr="00356ED7" w:rsidR="00A20821">
        <w:t>provide valuable reference points for the arm’s length price of the facility under review</w:t>
      </w:r>
      <w:r w:rsidRPr="00356ED7" w:rsidR="00960CDF">
        <w:t>.</w:t>
      </w:r>
      <w:r w:rsidRPr="00356ED7" w:rsidR="00695F37">
        <w:t xml:space="preserve"> The information of these </w:t>
      </w:r>
      <w:r w:rsidRPr="00356ED7" w:rsidR="0089157D">
        <w:t>un</w:t>
      </w:r>
      <w:r w:rsidRPr="00356ED7" w:rsidR="00695F37">
        <w:t xml:space="preserve">controlled transactions must be incorporated in the arm’s length price of the transaction in a reliable and accurate manner. </w:t>
      </w:r>
      <w:r w:rsidRPr="00356ED7" w:rsidR="00A20821">
        <w:t xml:space="preserve">Second, </w:t>
      </w:r>
      <w:r w:rsidRPr="00356ED7" w:rsidR="00D4794C">
        <w:t>market participants</w:t>
      </w:r>
      <w:r w:rsidRPr="00356ED7" w:rsidR="00060F8A">
        <w:t xml:space="preserve"> might require a different </w:t>
      </w:r>
      <w:r w:rsidRPr="00356ED7" w:rsidR="005B175D">
        <w:t>premium</w:t>
      </w:r>
      <w:r w:rsidRPr="00356ED7" w:rsidR="0031455E">
        <w:t xml:space="preserve"> for</w:t>
      </w:r>
      <w:r w:rsidRPr="00356ED7" w:rsidR="00060F8A">
        <w:t xml:space="preserve"> </w:t>
      </w:r>
      <w:r w:rsidRPr="00356ED7" w:rsidR="00D03BBD">
        <w:t xml:space="preserve">the same level of </w:t>
      </w:r>
      <w:r w:rsidRPr="00356ED7" w:rsidR="00D4794C">
        <w:t xml:space="preserve">UL. For example, </w:t>
      </w:r>
      <w:r w:rsidRPr="00356ED7" w:rsidR="0031455E">
        <w:t xml:space="preserve">the </w:t>
      </w:r>
      <w:r w:rsidRPr="00356ED7" w:rsidR="00C85798">
        <w:t>estimate of costs</w:t>
      </w:r>
      <w:r w:rsidRPr="00356ED7" w:rsidR="00DB4633">
        <w:t xml:space="preserve"> due to UL might </w:t>
      </w:r>
      <w:r w:rsidRPr="00356ED7" w:rsidR="00060F8A">
        <w:t>differ</w:t>
      </w:r>
      <w:r w:rsidRPr="00356ED7" w:rsidR="00DB4633">
        <w:t xml:space="preserve"> </w:t>
      </w:r>
      <w:r w:rsidRPr="00356ED7" w:rsidR="000B2EE1">
        <w:t xml:space="preserve">between companies </w:t>
      </w:r>
      <w:r w:rsidRPr="00356ED7" w:rsidR="000B2EE1">
        <w:lastRenderedPageBreak/>
        <w:t xml:space="preserve">due to differences in </w:t>
      </w:r>
      <w:r w:rsidRPr="00356ED7" w:rsidR="00E7206C">
        <w:t xml:space="preserve">cost of capital </w:t>
      </w:r>
      <w:r w:rsidRPr="00356ED7" w:rsidR="000B2EE1">
        <w:t>or regula</w:t>
      </w:r>
      <w:r w:rsidRPr="00356ED7" w:rsidR="0059464F">
        <w:t>t</w:t>
      </w:r>
      <w:r w:rsidRPr="00356ED7" w:rsidR="007C476D">
        <w:t xml:space="preserve">ions. </w:t>
      </w:r>
      <w:r w:rsidRPr="00356ED7" w:rsidR="00CA1C72">
        <w:t>This require</w:t>
      </w:r>
      <w:r w:rsidRPr="00356ED7" w:rsidR="00C37807">
        <w:t xml:space="preserve">s an unambiguous </w:t>
      </w:r>
      <w:r w:rsidRPr="00356ED7" w:rsidR="00CA1C72">
        <w:t xml:space="preserve">method </w:t>
      </w:r>
      <w:r w:rsidRPr="00356ED7" w:rsidR="00BB104C">
        <w:t>for</w:t>
      </w:r>
      <w:r w:rsidRPr="00356ED7" w:rsidR="00CA1C72">
        <w:t xml:space="preserve"> determining t</w:t>
      </w:r>
      <w:r w:rsidRPr="00356ED7" w:rsidR="00283AE1">
        <w:t xml:space="preserve">he </w:t>
      </w:r>
      <w:r w:rsidRPr="00356ED7" w:rsidR="005B175D">
        <w:t>premium</w:t>
      </w:r>
      <w:r w:rsidRPr="00356ED7" w:rsidR="00283AE1">
        <w:t xml:space="preserve"> for UL</w:t>
      </w:r>
      <w:r w:rsidRPr="00356ED7" w:rsidR="00D03BBD">
        <w:t>.</w:t>
      </w:r>
    </w:p>
    <w:p xmlns:w14="http://schemas.microsoft.com/office/word/2010/wordml" xmlns:w="http://schemas.openxmlformats.org/wordprocessingml/2006/main" w:rsidRPr="00356ED7" w:rsidR="00283AE1" w:rsidP="0084200E" w:rsidRDefault="00283AE1" w14:paraId="352A89BB" w14:textId="77777777"/>
    <w:p xmlns:w14="http://schemas.microsoft.com/office/word/2010/wordml" xmlns:w="http://schemas.openxmlformats.org/wordprocessingml/2006/main" w:rsidRPr="00356ED7" w:rsidR="00283AE1" w:rsidP="0084200E" w:rsidRDefault="000207F9" w14:paraId="3BF2A61F" w14:textId="77777777">
      <w:r w:rsidRPr="00356ED7">
        <w:t xml:space="preserve">To provide a reliable estimate of the </w:t>
      </w:r>
      <w:r w:rsidRPr="00356ED7" w:rsidR="005B175D">
        <w:t>premium</w:t>
      </w:r>
      <w:r w:rsidRPr="00356ED7">
        <w:t xml:space="preserve"> for UL that takes into account the information of multiple </w:t>
      </w:r>
      <w:r w:rsidRPr="00356ED7" w:rsidR="0089157D">
        <w:t>un</w:t>
      </w:r>
      <w:r w:rsidRPr="00356ED7">
        <w:t xml:space="preserve">controlled transactions in a consistent manner, a regression model is applied. The purpose of the regression model is to derive </w:t>
      </w:r>
      <w:r w:rsidRPr="00356ED7" w:rsidR="0089157D">
        <w:t>a reliable and unambiguous</w:t>
      </w:r>
      <w:r w:rsidRPr="00356ED7">
        <w:t xml:space="preserve"> </w:t>
      </w:r>
      <w:r w:rsidRPr="00356ED7" w:rsidR="0089157D">
        <w:t>equation for</w:t>
      </w:r>
      <w:r w:rsidRPr="00356ED7">
        <w:t xml:space="preserve"> the </w:t>
      </w:r>
      <w:r w:rsidRPr="00356ED7" w:rsidR="005B175D">
        <w:t>premium</w:t>
      </w:r>
      <w:r w:rsidRPr="00356ED7">
        <w:t xml:space="preserve"> for UL</w:t>
      </w:r>
      <w:r w:rsidRPr="00356ED7" w:rsidR="0089157D">
        <w:t xml:space="preserve">, based on the spreads of comparable uncontrolled transactions. </w:t>
      </w:r>
      <w:r w:rsidRPr="00356ED7" w:rsidR="00252F42">
        <w:t xml:space="preserve">The regression model is based on the premise that the </w:t>
      </w:r>
      <w:r w:rsidRPr="00356ED7" w:rsidR="005B175D">
        <w:t>premium</w:t>
      </w:r>
      <w:r w:rsidRPr="00356ED7" w:rsidR="00252F42">
        <w:t xml:space="preserve">s for UL in the corporate bond market are proportional to the costs that would prevail for banks due to Basel minimum capital </w:t>
      </w:r>
      <w:r w:rsidRPr="00356ED7" w:rsidR="00C11F02">
        <w:t>requirements for credit risk</w:t>
      </w:r>
      <w:r w:rsidRPr="00356ED7" w:rsidR="00252F42">
        <w:t>.</w:t>
      </w:r>
      <w:r w:rsidRPr="00356ED7" w:rsidR="00C11F02">
        <w:t xml:space="preserve"> </w:t>
      </w:r>
      <w:r w:rsidRPr="00356ED7" w:rsidR="00730E00">
        <w:t>The Basel Accords</w:t>
      </w:r>
      <w:r w:rsidRPr="00356ED7" w:rsidR="00C11F02">
        <w:t xml:space="preserve"> require banks to maintain capital based on the UL of corporate exposures. The Basel</w:t>
      </w:r>
      <w:r w:rsidRPr="00356ED7" w:rsidR="00730E00">
        <w:t xml:space="preserve"> III</w:t>
      </w:r>
      <w:r w:rsidRPr="00356ED7" w:rsidR="00C11F02">
        <w:t xml:space="preserve"> IRB approach provides a consistent methodology for determining UL</w:t>
      </w:r>
      <w:r w:rsidRPr="00356ED7" w:rsidR="00757EFF">
        <w:t xml:space="preserve"> based on the PD, LGD, EAD and M of a transaction</w:t>
      </w:r>
      <w:r w:rsidRPr="00356ED7" w:rsidR="00C11F02">
        <w:t xml:space="preserve">, which makes it a reliable method to adjust </w:t>
      </w:r>
      <w:r w:rsidRPr="00356ED7" w:rsidR="00FD4D72">
        <w:t>for the effects of</w:t>
      </w:r>
      <w:r w:rsidRPr="00356ED7" w:rsidR="00C11F02">
        <w:t xml:space="preserve"> </w:t>
      </w:r>
      <w:r w:rsidRPr="00356ED7" w:rsidR="00834109">
        <w:t xml:space="preserve">differences </w:t>
      </w:r>
      <w:r w:rsidRPr="00356ED7" w:rsidR="00C11F02">
        <w:t xml:space="preserve">in aggregate risk profiles. </w:t>
      </w:r>
    </w:p>
    <w:p xmlns:w14="http://schemas.microsoft.com/office/word/2010/wordml" xmlns:w="http://schemas.openxmlformats.org/wordprocessingml/2006/main" w:rsidRPr="00356ED7" w:rsidR="00C11F02" w:rsidP="00D61A15" w:rsidRDefault="00C11F02" w14:paraId="66DBCF46" w14:textId="77777777"/>
    <w:p xmlns:w14="http://schemas.microsoft.com/office/word/2010/wordml" xmlns:w="http://schemas.openxmlformats.org/wordprocessingml/2006/main" w:rsidRPr="00356ED7" w:rsidR="00912AA6" w:rsidP="0084200E" w:rsidRDefault="00912AA6" w14:paraId="19AB8C5F" w14:textId="77777777">
      <w:r w:rsidRPr="00356ED7">
        <w:t>To calculate the</w:t>
      </w:r>
      <w:r w:rsidRPr="00356ED7" w:rsidR="00E819DE">
        <w:t xml:space="preserve"> minimum</w:t>
      </w:r>
      <w:r w:rsidRPr="00356ED7">
        <w:t xml:space="preserve"> capital requirements </w:t>
      </w:r>
      <w:r w:rsidRPr="00356ED7" w:rsidR="00E819DE">
        <w:t xml:space="preserve">for UL </w:t>
      </w:r>
      <w:r w:rsidRPr="00356ED7">
        <w:t>that would prevail for a bank, the Basel III IRB approach is used. Capital requirements under Basel III are based on the risk-weighted assets (RWA) of an exposure. The derivation of RWA</w:t>
      </w:r>
      <w:r w:rsidRPr="00356ED7" w:rsidR="006A04D8">
        <w:t xml:space="preserve"> under the IRB approach</w:t>
      </w:r>
      <w:r w:rsidRPr="00356ED7">
        <w:t xml:space="preserve"> is dependent on estimates of the PD, LGD, EAD and M of a given exposure. </w:t>
      </w:r>
      <w:r w:rsidRPr="00356ED7" w:rsidR="002D3B9F">
        <w:t>The</w:t>
      </w:r>
      <w:r w:rsidRPr="00356ED7" w:rsidR="001F34FA">
        <w:t xml:space="preserve"> IRB</w:t>
      </w:r>
      <w:r w:rsidRPr="00356ED7">
        <w:t xml:space="preserve"> formula for calculating risk-weighted assets is as follows:</w:t>
      </w:r>
    </w:p>
    <w:p xmlns:w14="http://schemas.microsoft.com/office/word/2010/wordml" xmlns:w="http://schemas.openxmlformats.org/wordprocessingml/2006/main" w:rsidRPr="00356ED7" w:rsidR="00912AA6" w:rsidP="0028392F" w:rsidRDefault="0028392F" w14:paraId="6534C71D" w14:textId="6A43B428">
      <w:pPr>
        <w:ind w:firstLine="720"/>
      </w:pPr>
      <w:r>
        <w:rPr>
          <w:noProof/>
        </w:rPr>
        <w:drawing>
          <wp:inline xmlns:wp14="http://schemas.microsoft.com/office/word/2010/wordprocessingDrawing" xmlns:wp="http://schemas.openxmlformats.org/drawingml/2006/wordprocessingDrawing" distT="0" distB="0" distL="0" distR="0" wp14:anchorId="4263571F" wp14:editId="56765F8F">
            <wp:extent cx="5326083" cy="152702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0"/>
                    <a:stretch>
                      <a:fillRect/>
                    </a:stretch>
                  </pic:blipFill>
                  <pic:spPr>
                    <a:xfrm>
                      <a:off x="0" y="0"/>
                      <a:ext cx="5660695" cy="1622957"/>
                    </a:xfrm>
                    <a:prstGeom prst="rect">
                      <a:avLst/>
                    </a:prstGeom>
                  </pic:spPr>
                </pic:pic>
              </a:graphicData>
            </a:graphic>
          </wp:inline>
        </w:drawing>
      </w:r>
    </w:p>
    <w:p xmlns:w14="http://schemas.microsoft.com/office/word/2010/wordml" xmlns:w="http://schemas.openxmlformats.org/wordprocessingml/2006/main" w:rsidRPr="00356ED7" w:rsidR="00912AA6" w:rsidP="0084200E" w:rsidRDefault="00912AA6" w14:paraId="6DD43C4F" w14:textId="77777777"/>
    <w:p xmlns:w14="http://schemas.microsoft.com/office/word/2010/wordml" xmlns:w="http://schemas.openxmlformats.org/wordprocessingml/2006/main" w:rsidRPr="00356ED7" w:rsidR="00912AA6" w:rsidP="0084200E" w:rsidRDefault="00407061" w14:paraId="021A8349" w14:textId="77777777">
      <w:r w:rsidRPr="00356ED7">
        <w:t xml:space="preserve">Under Basel III standards, a capital requirement of 13% of RWA is applied. </w:t>
      </w:r>
      <w:r w:rsidRPr="00356ED7" w:rsidR="00604A4D">
        <w:t xml:space="preserve">To determine the cost of capital </w:t>
      </w:r>
      <w:r w:rsidRPr="00356ED7" w:rsidR="0043274B">
        <w:t xml:space="preserve">for banks due to the capital requirement (K) for UL, a </w:t>
      </w:r>
      <w:r w:rsidRPr="00356ED7" w:rsidR="007E332C">
        <w:t>weighted average cost of capital (WACC)</w:t>
      </w:r>
      <w:r w:rsidRPr="00356ED7" w:rsidR="0043274B">
        <w:t xml:space="preserve"> of 1</w:t>
      </w:r>
      <w:r w:rsidRPr="00356ED7" w:rsidR="00813FC0">
        <w:t>2</w:t>
      </w:r>
      <w:r w:rsidRPr="00356ED7" w:rsidR="0043274B">
        <w:t xml:space="preserve">% is assumed. </w:t>
      </w:r>
      <w:r w:rsidRPr="00356ED7" w:rsidR="00976185">
        <w:t xml:space="preserve">The required spread for a bank to cover its costs due to UL under Basel standards subsequently </w:t>
      </w:r>
      <w:r w:rsidRPr="00356ED7" w:rsidR="009A5450">
        <w:t>follows from the following equation:</w:t>
      </w:r>
      <w:r w:rsidRPr="00356ED7" w:rsidR="00976185">
        <w:t xml:space="preserve"> </w:t>
      </w:r>
    </w:p>
    <w:p xmlns:w14="http://schemas.microsoft.com/office/word/2010/wordml" xmlns:w="http://schemas.openxmlformats.org/wordprocessingml/2006/main" w:rsidR="003A7E45" w:rsidP="0084200E" w:rsidRDefault="003A7E45" w14:paraId="4E2B403D" w14:textId="3F2322DA"/>
    <w:p xmlns:w14="http://schemas.microsoft.com/office/word/2010/wordml" xmlns:w="http://schemas.openxmlformats.org/wordprocessingml/2006/main" w:rsidRPr="00356ED7" w:rsidR="00F40B14" w:rsidP="00F40B14" w:rsidRDefault="00F40B14" w14:paraId="41FCEA93" w14:textId="28E4B7EA">
      <w:pPr>
        <w:jc w:val="center"/>
      </w:pPr>
      <w:r>
        <w:rPr>
          <w:noProof/>
        </w:rPr>
        <w:drawing>
          <wp:inline xmlns:wp14="http://schemas.microsoft.com/office/word/2010/wordprocessingDrawing" xmlns:wp="http://schemas.openxmlformats.org/drawingml/2006/wordprocessingDrawing" distT="0" distB="0" distL="0" distR="0" wp14:anchorId="6970464D" wp14:editId="391A2809">
            <wp:extent cx="2671948" cy="223643"/>
            <wp:effectExtent l="0" t="0" r="0" b="508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1"/>
                    <a:stretch>
                      <a:fillRect/>
                    </a:stretch>
                  </pic:blipFill>
                  <pic:spPr>
                    <a:xfrm>
                      <a:off x="0" y="0"/>
                      <a:ext cx="3280034" cy="274540"/>
                    </a:xfrm>
                    <a:prstGeom prst="rect">
                      <a:avLst/>
                    </a:prstGeom>
                  </pic:spPr>
                </pic:pic>
              </a:graphicData>
            </a:graphic>
          </wp:inline>
        </w:drawing>
      </w:r>
    </w:p>
    <w:p xmlns:w14="http://schemas.microsoft.com/office/word/2010/wordml" xmlns:w="http://schemas.openxmlformats.org/wordprocessingml/2006/main" w:rsidRPr="00356ED7" w:rsidR="00D61A15" w:rsidP="003A7E45" w:rsidRDefault="00D61A15" w14:paraId="46D62D70" w14:textId="77777777">
      <w:pPr>
        <w:rPr>
          <w:rFonts w:eastAsiaTheme="minorEastAsia"/>
          <w:sz w:val="18"/>
          <w:szCs w:val="18"/>
        </w:rPr>
      </w:pPr>
    </w:p>
    <w:p xmlns:w14="http://schemas.microsoft.com/office/word/2010/wordml" xmlns:w="http://schemas.openxmlformats.org/wordprocessingml/2006/main" w:rsidRPr="00356ED7" w:rsidR="00D61A15" w:rsidP="00D61A15" w:rsidRDefault="00964A55" w14:paraId="219A0139" w14:textId="77777777">
      <w:r w:rsidRPr="00356ED7">
        <w:t xml:space="preserve">Using the above Basel formulas, the </w:t>
      </w:r>
      <w:r w:rsidRPr="00356ED7" w:rsidR="00A60C3A">
        <w:t xml:space="preserve">arm’s length </w:t>
      </w:r>
      <w:r w:rsidRPr="00356ED7" w:rsidR="005B175D">
        <w:t>premium</w:t>
      </w:r>
      <w:r w:rsidRPr="00356ED7" w:rsidR="00A60C3A">
        <w:t xml:space="preserve"> for UL </w:t>
      </w:r>
      <w:r w:rsidRPr="00356ED7" w:rsidR="00D11C40">
        <w:t>is</w:t>
      </w:r>
      <w:r w:rsidRPr="00356ED7" w:rsidR="00A60C3A">
        <w:t xml:space="preserve"> determined using regression analysis. </w:t>
      </w:r>
      <w:r w:rsidRPr="00356ED7" w:rsidR="00D61A15">
        <w:t xml:space="preserve">To determine the </w:t>
      </w:r>
      <w:r w:rsidRPr="00356ED7" w:rsidR="005B175D">
        <w:t>premium</w:t>
      </w:r>
      <w:r w:rsidRPr="00356ED7" w:rsidR="00D61A15">
        <w:t xml:space="preserve"> for UL and </w:t>
      </w:r>
      <w:r w:rsidRPr="00356ED7" w:rsidR="00D11C40">
        <w:t xml:space="preserve">derive the </w:t>
      </w:r>
      <w:r w:rsidRPr="00356ED7" w:rsidR="00D61A15">
        <w:t xml:space="preserve">corresponding </w:t>
      </w:r>
      <w:r w:rsidRPr="00356ED7" w:rsidR="00A60C3A">
        <w:t xml:space="preserve">arm’s length </w:t>
      </w:r>
      <w:r w:rsidRPr="00356ED7" w:rsidR="00D61A15">
        <w:t xml:space="preserve">credit risk </w:t>
      </w:r>
      <w:r w:rsidRPr="00356ED7" w:rsidR="005B175D">
        <w:t>premium</w:t>
      </w:r>
      <w:r w:rsidRPr="00356ED7" w:rsidR="00D61A15">
        <w:t xml:space="preserve"> of the facility under review, the following steps are performed:</w:t>
      </w:r>
    </w:p>
    <w:p xmlns:w14="http://schemas.microsoft.com/office/word/2010/wordml" xmlns:w="http://schemas.openxmlformats.org/wordprocessingml/2006/main" w:rsidRPr="00356ED7" w:rsidR="00D61A15" w:rsidP="00D61A15" w:rsidRDefault="00D61A15" w14:paraId="2C2DB1E3" w14:textId="77777777">
      <w:pPr>
        <w:tabs>
          <w:tab w:val="left" w:pos="7836"/>
        </w:tabs>
      </w:pPr>
    </w:p>
    <w:p xmlns:w14="http://schemas.microsoft.com/office/word/2010/wordml" xmlns:w="http://schemas.openxmlformats.org/wordprocessingml/2006/main" w:rsidRPr="00356ED7" w:rsidR="00D61A15" w:rsidP="00D61A15" w:rsidRDefault="00D61A15" w14:paraId="700E248F" w14:textId="77777777">
      <w:pPr>
        <w:pStyle w:val="Akapitzlist"/>
        <w:numPr>
          <w:ilvl w:val="0"/>
          <w:numId w:val="19"/>
        </w:numPr>
        <w:ind w:start="227" w:hanging="227"/>
      </w:pPr>
      <w:r w:rsidRPr="00356ED7">
        <w:rPr>
          <w:b/>
        </w:rPr>
        <w:t xml:space="preserve">Step 1: </w:t>
      </w:r>
      <w:r w:rsidRPr="00356ED7">
        <w:t>the EL of each comparable uncontrolled transaction</w:t>
      </w:r>
      <w:r w:rsidRPr="00356ED7" w:rsidR="003E3D7E">
        <w:t xml:space="preserve"> is calculated</w:t>
      </w:r>
      <w:r w:rsidRPr="00356ED7">
        <w:t>;</w:t>
      </w:r>
    </w:p>
    <w:p xmlns:w14="http://schemas.microsoft.com/office/word/2010/wordml" xmlns:w="http://schemas.openxmlformats.org/wordprocessingml/2006/main" w:rsidRPr="00356ED7" w:rsidR="00D61A15" w:rsidP="00D61A15" w:rsidRDefault="00D61A15" w14:paraId="699D6CA5" w14:textId="77777777">
      <w:pPr>
        <w:pStyle w:val="Akapitzlist"/>
        <w:numPr>
          <w:ilvl w:val="0"/>
          <w:numId w:val="19"/>
        </w:numPr>
        <w:ind w:start="227" w:hanging="227"/>
      </w:pPr>
      <w:r w:rsidRPr="00356ED7">
        <w:rPr>
          <w:b/>
        </w:rPr>
        <w:t>Step 2:</w:t>
      </w:r>
      <w:r w:rsidRPr="00356ED7">
        <w:t xml:space="preserve"> the EL</w:t>
      </w:r>
      <w:r w:rsidRPr="00356ED7" w:rsidR="003E3D7E">
        <w:t xml:space="preserve"> is subtracted</w:t>
      </w:r>
      <w:r w:rsidRPr="00356ED7">
        <w:t xml:space="preserve"> from the OAS of each comparable uncontrolled transaction to determine the implicit </w:t>
      </w:r>
      <w:r w:rsidRPr="00356ED7" w:rsidR="005B175D">
        <w:t>premium</w:t>
      </w:r>
      <w:r w:rsidRPr="00356ED7">
        <w:t xml:space="preserve"> for costs due to UL (and other costs);</w:t>
      </w:r>
    </w:p>
    <w:p xmlns:w14="http://schemas.microsoft.com/office/word/2010/wordml" xmlns:w="http://schemas.openxmlformats.org/wordprocessingml/2006/main" w:rsidRPr="00356ED7" w:rsidR="00D61A15" w:rsidP="00D61A15" w:rsidRDefault="00D61A15" w14:paraId="575DE8F5" w14:textId="77777777">
      <w:pPr>
        <w:pStyle w:val="Akapitzlist"/>
        <w:numPr>
          <w:ilvl w:val="0"/>
          <w:numId w:val="19"/>
        </w:numPr>
        <w:ind w:start="227" w:hanging="227"/>
      </w:pPr>
      <w:r w:rsidRPr="00356ED7">
        <w:rPr>
          <w:b/>
        </w:rPr>
        <w:t>Step 3:</w:t>
      </w:r>
      <w:r w:rsidRPr="00356ED7">
        <w:t xml:space="preserve"> for each comparable uncontrolled transaction</w:t>
      </w:r>
      <w:r w:rsidRPr="00356ED7" w:rsidR="003E3D7E">
        <w:t>,</w:t>
      </w:r>
      <w:r w:rsidRPr="00356ED7">
        <w:t xml:space="preserve"> the spread </w:t>
      </w:r>
      <w:r w:rsidRPr="00356ED7" w:rsidR="003E3D7E">
        <w:t xml:space="preserve">is determined </w:t>
      </w:r>
      <w:r w:rsidRPr="00356ED7">
        <w:t>that banks would require to cover the cost of capital due to Basel minimum capital requirements for UL</w:t>
      </w:r>
      <w:r w:rsidRPr="00356ED7" w:rsidR="003E3D7E">
        <w:t>, based on the formulas above</w:t>
      </w:r>
      <w:r w:rsidRPr="00356ED7">
        <w:t>;</w:t>
      </w:r>
    </w:p>
    <w:p xmlns:w14="http://schemas.microsoft.com/office/word/2010/wordml" xmlns:w="http://schemas.openxmlformats.org/wordprocessingml/2006/main" w:rsidRPr="00356ED7" w:rsidR="00D61A15" w:rsidP="00D61A15" w:rsidRDefault="00D61A15" w14:paraId="48BED1E0" w14:textId="77777777">
      <w:pPr>
        <w:pStyle w:val="Akapitzlist"/>
        <w:numPr>
          <w:ilvl w:val="0"/>
          <w:numId w:val="19"/>
        </w:numPr>
        <w:ind w:start="227" w:hanging="227"/>
      </w:pPr>
      <w:r w:rsidRPr="00356ED7">
        <w:rPr>
          <w:b/>
        </w:rPr>
        <w:t>Step 4:</w:t>
      </w:r>
      <w:r w:rsidRPr="00356ED7">
        <w:t xml:space="preserve"> an ordinary least squares (OLS) regression</w:t>
      </w:r>
      <w:r w:rsidRPr="00356ED7" w:rsidR="003E3D7E">
        <w:t xml:space="preserve"> analysis is performed</w:t>
      </w:r>
      <w:r w:rsidRPr="00356ED7">
        <w:t xml:space="preserve">, using the arm’s length </w:t>
      </w:r>
      <w:r w:rsidRPr="00356ED7" w:rsidR="005B175D">
        <w:t>premium</w:t>
      </w:r>
      <w:r w:rsidRPr="00356ED7">
        <w:t xml:space="preserve"> for UL as the dependent variable and the theoretical Basel spread as the independent variable;</w:t>
      </w:r>
    </w:p>
    <w:p xmlns:w14="http://schemas.microsoft.com/office/word/2010/wordml" xmlns:w="http://schemas.openxmlformats.org/wordprocessingml/2006/main" w:rsidRPr="00356ED7" w:rsidR="00D61A15" w:rsidP="00D61A15" w:rsidRDefault="00D61A15" w14:paraId="5B86542B" w14:textId="77777777">
      <w:pPr>
        <w:pStyle w:val="Akapitzlist"/>
        <w:numPr>
          <w:ilvl w:val="0"/>
          <w:numId w:val="19"/>
        </w:numPr>
        <w:ind w:start="227" w:hanging="227"/>
      </w:pPr>
      <w:r w:rsidRPr="00356ED7">
        <w:rPr>
          <w:b/>
        </w:rPr>
        <w:t>Step 5:</w:t>
      </w:r>
      <w:r w:rsidRPr="00356ED7">
        <w:t xml:space="preserve"> the resulting equation</w:t>
      </w:r>
      <w:r w:rsidRPr="00356ED7" w:rsidR="003E3D7E">
        <w:t xml:space="preserve"> is applied</w:t>
      </w:r>
      <w:r w:rsidRPr="00356ED7">
        <w:t xml:space="preserve"> to the facility under review to derive an arm’s length </w:t>
      </w:r>
      <w:r w:rsidRPr="00356ED7" w:rsidR="005B175D">
        <w:t>premium</w:t>
      </w:r>
      <w:r w:rsidRPr="00356ED7">
        <w:t xml:space="preserve"> for UL, using the theoretical Basel spread of the facility as input; and</w:t>
      </w:r>
    </w:p>
    <w:p xmlns:w14="http://schemas.microsoft.com/office/word/2010/wordml" xmlns:w="http://schemas.openxmlformats.org/wordprocessingml/2006/main" w:rsidRPr="00356ED7" w:rsidR="00D61A15" w:rsidP="003A7E45" w:rsidRDefault="0039393F" w14:paraId="4B57CEA3" w14:textId="77777777">
      <w:pPr>
        <w:pStyle w:val="Akapitzlist"/>
        <w:numPr>
          <w:ilvl w:val="0"/>
          <w:numId w:val="19"/>
        </w:numPr>
        <w:ind w:start="227" w:hanging="227"/>
      </w:pPr>
      <w:r w:rsidRPr="00356ED7">
        <w:rPr>
          <w:b/>
        </w:rPr>
        <w:lastRenderedPageBreak/>
        <w:t>Final step</w:t>
      </w:r>
      <w:r w:rsidRPr="00356ED7" w:rsidR="00D61A15">
        <w:rPr>
          <w:b/>
        </w:rPr>
        <w:t>:</w:t>
      </w:r>
      <w:r w:rsidRPr="00356ED7" w:rsidR="00D61A15">
        <w:t xml:space="preserve"> the EL of the facility </w:t>
      </w:r>
      <w:r w:rsidRPr="00356ED7" w:rsidR="003E3D7E">
        <w:t xml:space="preserve">is added </w:t>
      </w:r>
      <w:r w:rsidRPr="00356ED7" w:rsidR="00D61A15">
        <w:t xml:space="preserve">to the arm’s length </w:t>
      </w:r>
      <w:r w:rsidRPr="00356ED7" w:rsidR="005B175D">
        <w:t>premium</w:t>
      </w:r>
      <w:r w:rsidRPr="00356ED7" w:rsidR="00D61A15">
        <w:t xml:space="preserve"> for UL to derive the </w:t>
      </w:r>
      <w:r w:rsidRPr="00356ED7" w:rsidR="00B43420">
        <w:t xml:space="preserve">arm’s length </w:t>
      </w:r>
      <w:r w:rsidRPr="00356ED7" w:rsidR="00D61A15">
        <w:t xml:space="preserve">credit risk </w:t>
      </w:r>
      <w:r w:rsidRPr="00356ED7" w:rsidR="005B175D">
        <w:t>premium</w:t>
      </w:r>
      <w:r w:rsidRPr="00356ED7" w:rsidR="00D61A15">
        <w:t xml:space="preserve"> of the facility.</w:t>
      </w:r>
    </w:p>
    <w:p xmlns:w14="http://schemas.microsoft.com/office/word/2010/wordml" xmlns:w="http://schemas.openxmlformats.org/wordprocessingml/2006/main" w:rsidRPr="00356ED7" w:rsidR="00D61A15" w:rsidP="00D61A15" w:rsidRDefault="00D61A15" w14:paraId="029F14F7" w14:textId="77777777"/>
    <w:p xmlns:w14="http://schemas.microsoft.com/office/word/2010/wordml" xmlns:w="http://schemas.openxmlformats.org/wordprocessingml/2006/main" w:rsidRPr="00356ED7" w:rsidR="006757F4" w:rsidP="006757F4" w:rsidRDefault="006757F4" w14:paraId="2BF401BA" w14:textId="77777777">
      <w:pPr>
        <w:pStyle w:val="Nagwek2"/>
        <w:keepLines/>
      </w:pPr>
      <w:r w:rsidRPr="00356ED7">
        <w:t>Sovereign and liquidity risk premium</w:t>
      </w:r>
    </w:p>
    <w:p xmlns:w14="http://schemas.microsoft.com/office/word/2010/wordml" xmlns:w="http://schemas.openxmlformats.org/wordprocessingml/2006/main" w:rsidRPr="00356ED7" w:rsidR="00D61A15" w:rsidP="00D61A15" w:rsidRDefault="00D72563" w14:paraId="4AF306AD" w14:textId="08576C30">
      <w:pPr>
        <w:rPr>
          <w:color w:val="auto"/>
        </w:rPr>
      </w:pPr>
      <w:r w:rsidRPr="00356ED7">
        <w:rPr>
          <w:color w:val="auto"/>
        </w:rPr>
        <w:t xml:space="preserve">The final step of the transfer pricing analysis consists of adding an appropriate </w:t>
      </w:r>
      <w:r w:rsidRPr="00356ED7" w:rsidR="001073BF">
        <w:rPr>
          <w:color w:val="auto"/>
        </w:rPr>
        <w:t>premium</w:t>
      </w:r>
      <w:r w:rsidRPr="00356ED7">
        <w:rPr>
          <w:color w:val="auto"/>
        </w:rPr>
        <w:t xml:space="preserve"> for sovereign and liquidity risk. Credit derivatives from the CDS</w:t>
      </w:r>
      <w:r w:rsidRPr="00356ED7" w:rsidR="007020AC">
        <w:rPr>
          <w:color w:val="auto"/>
        </w:rPr>
        <w:t xml:space="preserve"> </w:t>
      </w:r>
      <w:r w:rsidRPr="00356ED7">
        <w:rPr>
          <w:color w:val="auto"/>
        </w:rPr>
        <w:t xml:space="preserve">market are used </w:t>
      </w:r>
      <w:r w:rsidRPr="00356ED7" w:rsidR="00BC1AEC">
        <w:rPr>
          <w:color w:val="auto"/>
        </w:rPr>
        <w:t xml:space="preserve">as a measure </w:t>
      </w:r>
      <w:r w:rsidRPr="00356ED7" w:rsidR="00D177F6">
        <w:rPr>
          <w:color w:val="auto"/>
        </w:rPr>
        <w:t>for</w:t>
      </w:r>
      <w:r w:rsidRPr="00356ED7">
        <w:rPr>
          <w:color w:val="auto"/>
        </w:rPr>
        <w:t xml:space="preserve"> the difference in </w:t>
      </w:r>
      <w:r w:rsidRPr="00356ED7" w:rsidR="007020AC">
        <w:rPr>
          <w:color w:val="auto"/>
        </w:rPr>
        <w:t xml:space="preserve">funding </w:t>
      </w:r>
      <w:r w:rsidRPr="00356ED7">
        <w:rPr>
          <w:color w:val="auto"/>
        </w:rPr>
        <w:t>risk between</w:t>
      </w:r>
      <w:r w:rsidRPr="00356ED7" w:rsidR="00BC1AEC">
        <w:rPr>
          <w:color w:val="auto"/>
        </w:rPr>
        <w:t xml:space="preserve"> different countries. By comparing the CDS</w:t>
      </w:r>
      <w:r w:rsidRPr="00356ED7" w:rsidR="007020AC">
        <w:rPr>
          <w:color w:val="auto"/>
        </w:rPr>
        <w:t xml:space="preserve"> </w:t>
      </w:r>
      <w:r w:rsidRPr="00356ED7" w:rsidR="00BC1AEC">
        <w:rPr>
          <w:color w:val="auto"/>
        </w:rPr>
        <w:t>spread of the country of the borrower with the CDS</w:t>
      </w:r>
      <w:r w:rsidRPr="00356ED7" w:rsidR="007020AC">
        <w:rPr>
          <w:color w:val="auto"/>
        </w:rPr>
        <w:t xml:space="preserve"> </w:t>
      </w:r>
      <w:r w:rsidRPr="00356ED7" w:rsidR="00BC1AEC">
        <w:rPr>
          <w:color w:val="auto"/>
        </w:rPr>
        <w:t>spread of a risk-free country (e.g. Germany), the arm’s length rate can be expanded with the difference in basis points to compensate for the investor’s</w:t>
      </w:r>
      <w:r w:rsidRPr="00356ED7" w:rsidR="00D53E96">
        <w:rPr>
          <w:color w:val="auto"/>
        </w:rPr>
        <w:t xml:space="preserve"> exposure to</w:t>
      </w:r>
      <w:r w:rsidRPr="00356ED7" w:rsidR="00BC1AEC">
        <w:rPr>
          <w:color w:val="auto"/>
        </w:rPr>
        <w:t xml:space="preserve"> sovereign risk. Additionally, a liquidity spread </w:t>
      </w:r>
      <w:r w:rsidRPr="00356ED7" w:rsidR="007A4231">
        <w:rPr>
          <w:color w:val="auto"/>
        </w:rPr>
        <w:t>could</w:t>
      </w:r>
      <w:r w:rsidRPr="00356ED7" w:rsidR="00BC1AEC">
        <w:rPr>
          <w:color w:val="auto"/>
        </w:rPr>
        <w:t xml:space="preserve"> be added to reflect the difference in liquidity between the bonds used for pricing and the facility under review. </w:t>
      </w:r>
    </w:p>
    <w:p xmlns:w14="http://schemas.microsoft.com/office/word/2010/wordml" xmlns:w="http://schemas.openxmlformats.org/wordprocessingml/2006/main" w:rsidRPr="00356ED7" w:rsidR="00EA2AD2" w:rsidP="00D61A15" w:rsidRDefault="00EA2AD2" w14:paraId="5251E7AA" w14:textId="2B31572D">
      <w:pPr>
        <w:rPr>
          <w:color w:val="auto"/>
        </w:rPr>
      </w:pPr>
    </w:p>
    <w:p xmlns:w14="http://schemas.microsoft.com/office/word/2010/wordml" xmlns:w="http://schemas.openxmlformats.org/wordprocessingml/2006/main" w:rsidRPr="00356ED7" w:rsidR="00EA2AD2" w:rsidP="00EA2AD2" w:rsidRDefault="00EA2AD2" w14:paraId="16145425" w14:textId="0694E361">
      <w:pPr>
        <w:pStyle w:val="Nagwek2"/>
        <w:keepLines/>
      </w:pPr>
      <w:r w:rsidRPr="00356ED7">
        <w:t xml:space="preserve">User override </w:t>
      </w:r>
    </w:p>
    <w:p xmlns:w14="http://schemas.microsoft.com/office/word/2010/wordml" xmlns:w="http://schemas.openxmlformats.org/wordprocessingml/2006/main" w:rsidRPr="00356ED7" w:rsidR="00EA2AD2" w:rsidP="0007556D" w:rsidRDefault="00E964FF" w14:paraId="18E3BFC8" w14:textId="7C15A249">
      <w:r w:rsidRPr="00356ED7">
        <w:t xml:space="preserve">The </w:t>
      </w:r>
      <w:r w:rsidRPr="00356ED7" w:rsidR="008D1CE5">
        <w:t>user</w:t>
      </w:r>
      <w:r w:rsidRPr="00356ED7" w:rsidR="00EA2AD2">
        <w:t xml:space="preserve"> can choose to apply a pricing override to the indicative arm’s length price, </w:t>
      </w:r>
      <w:r w:rsidRPr="00356ED7" w:rsidR="00D177F6">
        <w:t>when</w:t>
      </w:r>
      <w:r w:rsidRPr="00356ED7" w:rsidR="00EA2AD2">
        <w:t xml:space="preserve"> certain considerations are not (fully) reflected in the pricing analysis. If the </w:t>
      </w:r>
      <w:r w:rsidRPr="00356ED7" w:rsidR="006C6323">
        <w:t>company</w:t>
      </w:r>
      <w:r w:rsidRPr="00356ED7" w:rsidR="00EA2AD2">
        <w:t xml:space="preserve"> chooses to apply a pricing override, the reasoning behind it should be </w:t>
      </w:r>
      <w:r w:rsidRPr="00356ED7" w:rsidR="0019747C">
        <w:t xml:space="preserve">carefully </w:t>
      </w:r>
      <w:r w:rsidRPr="00356ED7" w:rsidR="00EA2AD2">
        <w:t xml:space="preserve">documented in a corroborative report. </w:t>
      </w:r>
    </w:p>
    <w:p xmlns:w14="http://schemas.microsoft.com/office/word/2010/wordml" xmlns:w="http://schemas.openxmlformats.org/wordprocessingml/2006/main" w:rsidRPr="00356ED7" w:rsidR="00EA2AD2" w:rsidP="00D61A15" w:rsidRDefault="00EA2AD2" w14:paraId="1EEA1AD6" w14:textId="77777777">
      <w:pPr>
        <w:rPr>
          <w:color w:val="auto"/>
        </w:rPr>
      </w:pPr>
    </w:p>
    <w:p xmlns:w14="http://schemas.microsoft.com/office/word/2010/wordml" xmlns:w="http://schemas.openxmlformats.org/wordprocessingml/2006/main" w:rsidRPr="00356ED7" w:rsidR="008C0519" w:rsidP="008C0519" w:rsidRDefault="00F37A67" w14:paraId="6853FDFA" w14:textId="77777777">
      <w:pPr>
        <w:pStyle w:val="Nagwek1"/>
      </w:pPr>
      <w:bookmarkStart w:name="_Ref509917558" w:id="20"/>
      <w:r w:rsidRPr="00356ED7">
        <w:lastRenderedPageBreak/>
        <w:t xml:space="preserve">Credit rating </w:t>
      </w:r>
      <w:r w:rsidRPr="00356ED7" w:rsidR="008C0519">
        <w:t>scale</w:t>
      </w:r>
      <w:bookmarkEnd w:id="20"/>
    </w:p>
    <w:p xmlns:w14="http://schemas.microsoft.com/office/word/2010/wordml" xmlns:w="http://schemas.openxmlformats.org/wordprocessingml/2006/main" w:rsidRPr="00356ED7" w:rsidR="008C0519" w:rsidP="008C0519" w:rsidRDefault="008C0519" w14:paraId="79434592" w14:textId="77777777">
      <w:r w:rsidRPr="00356ED7">
        <w:t>The ICRP model follows the Zanders rating scale, with credit ratings ranging from C (weakest) to AA (strongest). Each Zanders rating class corresponds to a specific Probability of Default (PD). The Zanders ratings can be mapped to the rating scales of well-known credit rating agencies such S&amp;P</w:t>
      </w:r>
      <w:r w:rsidRPr="00356ED7" w:rsidR="006B2BD9">
        <w:t>, Fitch</w:t>
      </w:r>
      <w:r w:rsidRPr="00356ED7">
        <w:t xml:space="preserve"> and Moody’s, for comparison purposes. </w:t>
      </w:r>
    </w:p>
    <w:p xmlns:w14="http://schemas.microsoft.com/office/word/2010/wordml" xmlns:w="http://schemas.openxmlformats.org/wordprocessingml/2006/main" w:rsidRPr="00356ED7" w:rsidR="008C0519" w:rsidP="008C0519" w:rsidRDefault="008C0519" w14:paraId="24D0E581" w14:textId="77777777"/>
    <w:p xmlns:w14="http://schemas.microsoft.com/office/word/2010/wordml" xmlns:w="http://schemas.openxmlformats.org/wordprocessingml/2006/main" w:rsidRPr="00356ED7" w:rsidR="008C0519" w:rsidP="008C0519" w:rsidRDefault="008C0519" w14:paraId="7D015C41" w14:textId="77777777">
      <w:r w:rsidRPr="00356ED7">
        <w:t>The table below provides the Zanders rating classes, PDs and corresponding definitions:</w:t>
      </w:r>
    </w:p>
    <w:p xmlns:w14="http://schemas.microsoft.com/office/word/2010/wordml" xmlns:w="http://schemas.openxmlformats.org/wordprocessingml/2006/main" w:rsidRPr="00356ED7" w:rsidR="008C0519" w:rsidP="008C0519" w:rsidRDefault="008C0519" w14:paraId="383D1403" w14:textId="77777777"/>
    <w:tbl xmlns:w="http://schemas.openxmlformats.org/wordprocessingml/2006/main">
      <w:tblPr>
        <w:tblW w:w="5000" w:type="pct"/>
        <w:tblCellMar>
          <w:left w:w="0" w:type="dxa"/>
        </w:tblCellMar>
        <w:tblLook w:val="04A0"/>
      </w:tblPr>
      <w:tblGrid>
        <w:gridCol w:w="1701"/>
        <w:gridCol w:w="1276"/>
        <w:gridCol w:w="425"/>
        <w:gridCol w:w="3260"/>
        <w:gridCol w:w="1710"/>
        <w:gridCol w:w="1708"/>
      </w:tblGrid>
      <w:tr xmlns:w14="http://schemas.microsoft.com/office/word/2010/wordml" w:rsidRPr="00356ED7" w:rsidR="008C0519" w:rsidTr="0070677D" w14:paraId="139E50CB" w14:textId="77777777">
        <w:trPr>
          <w:trHeight w:val="312" w:hRule="exact"/>
        </w:trPr>
        <w:tc>
          <w:tcPr>
            <w:tcW w:w="5000" w:type="pct"/>
            <w:gridSpan w:val="6"/>
            <w:tcBorders>
              <w:top w:val="nil"/>
              <w:left w:val="nil"/>
              <w:right w:val="nil"/>
            </w:tcBorders>
            <w:shd w:val="clear" w:color="auto" w:fill="193A89" w:themeFill="accent1"/>
          </w:tcPr>
          <w:p w:rsidRPr="00356ED7" w:rsidR="008C0519" w:rsidP="0070677D" w:rsidRDefault="008C0519" w14:paraId="1A358E3C" w14:textId="77777777">
            <w:pPr>
              <w:spacing w:line="280" w:lineRule="exact"/>
              <w:rPr>
                <w:b/>
                <w:color w:val="FFFFFF" w:themeColor="background1"/>
                <w:szCs w:val="20"/>
              </w:rPr>
            </w:pPr>
            <w:r w:rsidRPr="00356ED7">
              <w:rPr>
                <w:b/>
                <w:color w:val="FFFFFF" w:themeColor="background1"/>
                <w:szCs w:val="20"/>
              </w:rPr>
              <w:t xml:space="preserve">  Zanders rating scale</w:t>
            </w:r>
          </w:p>
        </w:tc>
      </w:tr>
      <w:tr xmlns:w14="http://schemas.microsoft.com/office/word/2010/wordml" w:rsidRPr="00356ED7" w:rsidR="008C0519" w:rsidTr="0070677D" w14:paraId="63B16961" w14:textId="77777777">
        <w:trPr>
          <w:trHeight w:val="312" w:hRule="exact"/>
        </w:trPr>
        <w:tc>
          <w:tcPr>
            <w:tcW w:w="844" w:type="pct"/>
            <w:tcBorders>
              <w:left w:val="nil"/>
              <w:bottom w:val="single" w:color="193A89" w:themeColor="accent1" w:sz="6" w:space="0"/>
              <w:right w:val="nil"/>
            </w:tcBorders>
            <w:shd w:val="clear" w:color="auto" w:fill="auto"/>
            <w:noWrap/>
            <w:vAlign w:val="center"/>
            <w:hideMark/>
          </w:tcPr>
          <w:p w:rsidRPr="00356ED7" w:rsidR="008C0519" w:rsidP="0070677D" w:rsidRDefault="008C0519" w14:paraId="3B8E29AE" w14:textId="77777777">
            <w:pPr>
              <w:spacing w:line="280" w:lineRule="exact"/>
              <w:jc w:val="center"/>
              <w:rPr>
                <w:rFonts w:eastAsia="Times New Roman" w:cs="Times New Roman"/>
                <w:iCs/>
                <w:color w:val="193A89" w:themeColor="accent1"/>
                <w:szCs w:val="20"/>
              </w:rPr>
            </w:pPr>
            <w:r w:rsidRPr="00356ED7">
              <w:rPr>
                <w:b/>
                <w:color w:val="193A89" w:themeColor="accent1"/>
                <w:szCs w:val="20"/>
              </w:rPr>
              <w:br w:type="page"/>
              <w:t>Zanders</w:t>
            </w:r>
          </w:p>
        </w:tc>
        <w:tc>
          <w:tcPr>
            <w:tcW w:w="633" w:type="pct"/>
            <w:tcBorders>
              <w:left w:val="nil"/>
              <w:bottom w:val="single" w:color="193A89" w:themeColor="accent1" w:sz="6" w:space="0"/>
              <w:right w:val="nil"/>
            </w:tcBorders>
            <w:shd w:val="clear" w:color="auto" w:fill="auto"/>
            <w:noWrap/>
            <w:vAlign w:val="center"/>
            <w:hideMark/>
          </w:tcPr>
          <w:p w:rsidRPr="00356ED7" w:rsidR="008C0519" w:rsidP="0070677D" w:rsidRDefault="008C0519" w14:paraId="57E1B8F3" w14:textId="77777777">
            <w:pPr>
              <w:spacing w:line="280" w:lineRule="exact"/>
              <w:jc w:val="center"/>
              <w:rPr>
                <w:rFonts w:eastAsia="Times New Roman" w:cs="Times New Roman"/>
                <w:b/>
                <w:color w:val="193A89" w:themeColor="accent1"/>
                <w:szCs w:val="20"/>
              </w:rPr>
            </w:pPr>
            <w:r w:rsidRPr="00356ED7">
              <w:rPr>
                <w:rFonts w:eastAsia="Times New Roman" w:cs="Times New Roman"/>
                <w:b/>
                <w:color w:val="193A89" w:themeColor="accent1"/>
                <w:szCs w:val="20"/>
              </w:rPr>
              <w:t>PD</w:t>
            </w:r>
          </w:p>
        </w:tc>
        <w:tc>
          <w:tcPr>
            <w:tcW w:w="211" w:type="pct"/>
            <w:tcBorders>
              <w:left w:val="nil"/>
              <w:bottom w:val="single" w:color="193A89" w:themeColor="accent1" w:sz="6" w:space="0"/>
              <w:right w:val="nil"/>
            </w:tcBorders>
          </w:tcPr>
          <w:p w:rsidRPr="00356ED7" w:rsidR="008C0519" w:rsidP="0070677D" w:rsidRDefault="008C0519" w14:paraId="098119B9" w14:textId="77777777">
            <w:pPr>
              <w:spacing w:line="280" w:lineRule="exact"/>
              <w:rPr>
                <w:rFonts w:eastAsia="Times New Roman" w:cs="Times New Roman"/>
                <w:b/>
                <w:color w:val="193A89" w:themeColor="accent1"/>
                <w:szCs w:val="20"/>
              </w:rPr>
            </w:pPr>
          </w:p>
        </w:tc>
        <w:tc>
          <w:tcPr>
            <w:tcW w:w="1617" w:type="pct"/>
            <w:tcBorders>
              <w:left w:val="nil"/>
              <w:bottom w:val="single" w:color="193A89" w:themeColor="accent1" w:sz="6" w:space="0"/>
              <w:right w:val="nil"/>
            </w:tcBorders>
            <w:vAlign w:val="center"/>
          </w:tcPr>
          <w:p w:rsidRPr="00356ED7" w:rsidR="008C0519" w:rsidP="0070677D" w:rsidRDefault="008C0519" w14:paraId="38C480B6" w14:textId="77777777">
            <w:pPr>
              <w:spacing w:line="280" w:lineRule="exact"/>
              <w:rPr>
                <w:rFonts w:eastAsia="Times New Roman" w:cs="Times New Roman"/>
                <w:b/>
                <w:color w:val="193A89" w:themeColor="accent1"/>
                <w:szCs w:val="20"/>
              </w:rPr>
            </w:pPr>
            <w:r w:rsidRPr="00356ED7">
              <w:rPr>
                <w:rFonts w:eastAsia="Times New Roman" w:cs="Times New Roman"/>
                <w:b/>
                <w:color w:val="193A89" w:themeColor="accent1"/>
                <w:szCs w:val="20"/>
              </w:rPr>
              <w:t>Description</w:t>
            </w:r>
          </w:p>
        </w:tc>
        <w:tc>
          <w:tcPr>
            <w:tcW w:w="848" w:type="pct"/>
            <w:tcBorders>
              <w:left w:val="nil"/>
              <w:bottom w:val="single" w:color="193A89" w:themeColor="accent1" w:sz="6" w:space="0"/>
              <w:right w:val="nil"/>
            </w:tcBorders>
            <w:vAlign w:val="center"/>
          </w:tcPr>
          <w:p w:rsidRPr="00356ED7" w:rsidR="008C0519" w:rsidP="0070677D" w:rsidRDefault="008C0519" w14:paraId="658A89ED" w14:textId="77777777">
            <w:pPr>
              <w:spacing w:line="280" w:lineRule="exact"/>
              <w:jc w:val="center"/>
              <w:rPr>
                <w:rFonts w:eastAsia="Times New Roman" w:cs="Times New Roman"/>
                <w:b/>
                <w:color w:val="193A89" w:themeColor="accent1"/>
                <w:szCs w:val="20"/>
              </w:rPr>
            </w:pPr>
            <w:r w:rsidRPr="00356ED7">
              <w:rPr>
                <w:rFonts w:eastAsia="Times New Roman" w:cs="Times New Roman"/>
                <w:b/>
                <w:color w:val="193A89" w:themeColor="accent1"/>
                <w:szCs w:val="20"/>
              </w:rPr>
              <w:t>S&amp;P</w:t>
            </w:r>
            <w:r w:rsidRPr="00356ED7" w:rsidR="006B2BD9">
              <w:rPr>
                <w:rFonts w:eastAsia="Times New Roman" w:cs="Times New Roman"/>
                <w:b/>
                <w:color w:val="193A89" w:themeColor="accent1"/>
                <w:szCs w:val="20"/>
              </w:rPr>
              <w:t>/Fitch</w:t>
            </w:r>
          </w:p>
        </w:tc>
        <w:tc>
          <w:tcPr>
            <w:tcW w:w="847" w:type="pct"/>
            <w:tcBorders>
              <w:left w:val="nil"/>
              <w:bottom w:val="single" w:color="193A89" w:themeColor="accent1" w:sz="6" w:space="0"/>
              <w:right w:val="nil"/>
            </w:tcBorders>
            <w:vAlign w:val="center"/>
          </w:tcPr>
          <w:p w:rsidRPr="00356ED7" w:rsidR="008C0519" w:rsidP="0070677D" w:rsidRDefault="008C0519" w14:paraId="0EDA31B3" w14:textId="77777777">
            <w:pPr>
              <w:spacing w:line="280" w:lineRule="exact"/>
              <w:jc w:val="center"/>
              <w:rPr>
                <w:rFonts w:eastAsia="Times New Roman" w:cs="Times New Roman"/>
                <w:b/>
                <w:color w:val="193A89" w:themeColor="accent1"/>
                <w:szCs w:val="20"/>
              </w:rPr>
            </w:pPr>
            <w:r w:rsidRPr="00356ED7">
              <w:rPr>
                <w:rFonts w:eastAsia="Times New Roman" w:cs="Times New Roman"/>
                <w:b/>
                <w:color w:val="193A89" w:themeColor="accent1"/>
                <w:szCs w:val="20"/>
              </w:rPr>
              <w:t>Moody’s</w:t>
            </w:r>
          </w:p>
        </w:tc>
      </w:tr>
      <w:tr xmlns:w14="http://schemas.microsoft.com/office/word/2010/wordml" w:rsidRPr="00356ED7" w:rsidR="008C0519" w:rsidTr="0070677D" w14:paraId="35E87D93"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2824A7C6" w14:textId="77777777">
            <w:pPr>
              <w:jc w:val="center"/>
            </w:pPr>
            <w:r w:rsidRPr="00356ED7">
              <w:t>AA</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2145223C" w14:textId="77777777">
            <w:pPr>
              <w:jc w:val="center"/>
            </w:pPr>
            <w:r w:rsidRPr="00356ED7">
              <w:t>0.03%</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743F2053"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34C809C3" w14:textId="77777777">
            <w:r w:rsidRPr="00356ED7">
              <w:t>Excellent</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792B502F" w14:textId="77777777">
            <w:pPr>
              <w:jc w:val="center"/>
            </w:pPr>
            <w:r w:rsidRPr="00356ED7">
              <w:t>AAA/AA-</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0DB00CD2" w14:textId="77777777">
            <w:pPr>
              <w:jc w:val="center"/>
            </w:pPr>
            <w:r w:rsidRPr="00356ED7">
              <w:t>Aaa/Aa3</w:t>
            </w:r>
          </w:p>
        </w:tc>
      </w:tr>
      <w:tr xmlns:w14="http://schemas.microsoft.com/office/word/2010/wordml" w:rsidRPr="00356ED7" w:rsidR="008C0519" w:rsidTr="0070677D" w14:paraId="6D94EEF0"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33264D77" w14:textId="77777777">
            <w:pPr>
              <w:jc w:val="center"/>
            </w:pPr>
            <w:r w:rsidRPr="00356ED7">
              <w:t>A1</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5F7698A2" w14:textId="77777777">
            <w:pPr>
              <w:jc w:val="center"/>
            </w:pPr>
            <w:r w:rsidRPr="00356ED7">
              <w:t>0.04%</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63CA66DA"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66D89787" w14:textId="77777777">
            <w:r w:rsidRPr="00356ED7">
              <w:t>Very Strong</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1E3A0A2F" w14:textId="77777777">
            <w:pPr>
              <w:jc w:val="center"/>
            </w:pPr>
            <w:r w:rsidRPr="00356ED7">
              <w:t>A+</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33A57562" w14:textId="77777777">
            <w:pPr>
              <w:jc w:val="center"/>
            </w:pPr>
            <w:r w:rsidRPr="00356ED7">
              <w:t>A1</w:t>
            </w:r>
          </w:p>
        </w:tc>
      </w:tr>
      <w:tr xmlns:w14="http://schemas.microsoft.com/office/word/2010/wordml" w:rsidRPr="00356ED7" w:rsidR="008C0519" w:rsidTr="0070677D" w14:paraId="53D043CD"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059F7230" w14:textId="77777777">
            <w:pPr>
              <w:jc w:val="center"/>
            </w:pPr>
            <w:r w:rsidRPr="00356ED7">
              <w:t>A2</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50EC5ECC" w14:textId="77777777">
            <w:pPr>
              <w:jc w:val="center"/>
            </w:pPr>
            <w:r w:rsidRPr="00356ED7">
              <w:t>0.05%</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16FD9D44"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1A86F56C" w14:textId="77777777">
            <w:r w:rsidRPr="00356ED7">
              <w:t>Strong</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46820128" w14:textId="77777777">
            <w:pPr>
              <w:jc w:val="center"/>
            </w:pPr>
            <w:r w:rsidRPr="00356ED7">
              <w:t>A</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04733BF8" w14:textId="77777777">
            <w:pPr>
              <w:jc w:val="center"/>
            </w:pPr>
            <w:r w:rsidRPr="00356ED7">
              <w:t>A2</w:t>
            </w:r>
          </w:p>
        </w:tc>
      </w:tr>
      <w:tr xmlns:w14="http://schemas.microsoft.com/office/word/2010/wordml" w:rsidRPr="00356ED7" w:rsidR="008C0519" w:rsidTr="0070677D" w14:paraId="7DB76987"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77C5FDD7" w14:textId="77777777">
            <w:pPr>
              <w:jc w:val="center"/>
            </w:pPr>
            <w:r w:rsidRPr="00356ED7">
              <w:t>A3</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01A8104E" w14:textId="77777777">
            <w:pPr>
              <w:jc w:val="center"/>
            </w:pPr>
            <w:r w:rsidRPr="00356ED7">
              <w:t>0.10%</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278622BB"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5FEF21B8" w14:textId="77777777">
            <w:r w:rsidRPr="00356ED7">
              <w:t>Relatively Strong</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73ED879D" w14:textId="77777777">
            <w:pPr>
              <w:jc w:val="center"/>
            </w:pPr>
            <w:r w:rsidRPr="00356ED7">
              <w:t>A-</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7A788C9D" w14:textId="77777777">
            <w:pPr>
              <w:jc w:val="center"/>
            </w:pPr>
            <w:r w:rsidRPr="00356ED7">
              <w:t>A3</w:t>
            </w:r>
          </w:p>
        </w:tc>
      </w:tr>
      <w:tr xmlns:w14="http://schemas.microsoft.com/office/word/2010/wordml" w:rsidRPr="00356ED7" w:rsidR="008C0519" w:rsidTr="0070677D" w14:paraId="02F70BF2"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0058620C" w14:textId="77777777">
            <w:pPr>
              <w:jc w:val="center"/>
            </w:pPr>
            <w:r w:rsidRPr="00356ED7">
              <w:t>BBB1</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59B61F87" w14:textId="77777777">
            <w:pPr>
              <w:jc w:val="center"/>
            </w:pPr>
            <w:r w:rsidRPr="00356ED7">
              <w:t>0.19%</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3AE46E96"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687351F9" w14:textId="77777777">
            <w:r w:rsidRPr="00356ED7">
              <w:t>Very Adequate</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2B1CA35C" w14:textId="77777777">
            <w:pPr>
              <w:jc w:val="center"/>
            </w:pPr>
            <w:r w:rsidRPr="00356ED7">
              <w:t>BBB+</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04B3DB77" w14:textId="77777777">
            <w:pPr>
              <w:jc w:val="center"/>
            </w:pPr>
            <w:r w:rsidRPr="00356ED7">
              <w:t>Baa1</w:t>
            </w:r>
          </w:p>
        </w:tc>
      </w:tr>
      <w:tr xmlns:w14="http://schemas.microsoft.com/office/word/2010/wordml" w:rsidRPr="00356ED7" w:rsidR="008C0519" w:rsidTr="0070677D" w14:paraId="08919D81"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5A9200BB" w14:textId="77777777">
            <w:pPr>
              <w:jc w:val="center"/>
            </w:pPr>
            <w:r w:rsidRPr="00356ED7">
              <w:t>BBB2</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2E32DA28" w14:textId="77777777">
            <w:pPr>
              <w:jc w:val="center"/>
            </w:pPr>
            <w:r w:rsidRPr="00356ED7">
              <w:t>0.29%</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6FE8014D"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3286DFD5" w14:textId="77777777">
            <w:r w:rsidRPr="00356ED7">
              <w:t>Adequate</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7B45C7C4" w14:textId="77777777">
            <w:pPr>
              <w:jc w:val="center"/>
            </w:pPr>
            <w:r w:rsidRPr="00356ED7">
              <w:t>BBB</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3F0D9ECB" w14:textId="77777777">
            <w:pPr>
              <w:jc w:val="center"/>
            </w:pPr>
            <w:r w:rsidRPr="00356ED7">
              <w:t>Baa2</w:t>
            </w:r>
          </w:p>
        </w:tc>
      </w:tr>
      <w:tr xmlns:w14="http://schemas.microsoft.com/office/word/2010/wordml" w:rsidRPr="00356ED7" w:rsidR="008C0519" w:rsidTr="0070677D" w14:paraId="33538D2B"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5554037A" w14:textId="77777777">
            <w:pPr>
              <w:jc w:val="center"/>
            </w:pPr>
            <w:r w:rsidRPr="00356ED7">
              <w:t>BBB3</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13164035" w14:textId="77777777">
            <w:pPr>
              <w:jc w:val="center"/>
            </w:pPr>
            <w:r w:rsidRPr="00356ED7">
              <w:t>0.44%</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57A9DF69"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2AEC94CA" w14:textId="77777777">
            <w:r w:rsidRPr="00356ED7">
              <w:t>Relatively Adequate</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5114D476" w14:textId="77777777">
            <w:pPr>
              <w:jc w:val="center"/>
            </w:pPr>
            <w:r w:rsidRPr="00356ED7">
              <w:t>BBB-</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27278CDC" w14:textId="77777777">
            <w:pPr>
              <w:jc w:val="center"/>
            </w:pPr>
            <w:r w:rsidRPr="00356ED7">
              <w:t>Baa3</w:t>
            </w:r>
          </w:p>
        </w:tc>
      </w:tr>
      <w:tr xmlns:w14="http://schemas.microsoft.com/office/word/2010/wordml" w:rsidRPr="00356ED7" w:rsidR="008C0519" w:rsidTr="0070677D" w14:paraId="64DC7FF2"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275B7BC5" w14:textId="77777777">
            <w:pPr>
              <w:jc w:val="center"/>
            </w:pPr>
            <w:r w:rsidRPr="00356ED7">
              <w:t>BB1</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7BA8038A" w14:textId="77777777">
            <w:pPr>
              <w:jc w:val="center"/>
            </w:pPr>
            <w:r w:rsidRPr="00356ED7">
              <w:t>0.66%</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779CB034"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5120AA75" w14:textId="77777777">
            <w:r w:rsidRPr="00356ED7">
              <w:t>Very Moderate</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6D38362C" w14:textId="77777777">
            <w:pPr>
              <w:jc w:val="center"/>
            </w:pPr>
            <w:r w:rsidRPr="00356ED7">
              <w:t>BB+</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208336DD" w14:textId="77777777">
            <w:pPr>
              <w:jc w:val="center"/>
            </w:pPr>
            <w:r w:rsidRPr="00356ED7">
              <w:t>Ba1</w:t>
            </w:r>
          </w:p>
        </w:tc>
      </w:tr>
      <w:tr xmlns:w14="http://schemas.microsoft.com/office/word/2010/wordml" w:rsidRPr="00356ED7" w:rsidR="008C0519" w:rsidTr="0070677D" w14:paraId="5D4E4098"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7A254193" w14:textId="77777777">
            <w:pPr>
              <w:jc w:val="center"/>
            </w:pPr>
            <w:r w:rsidRPr="00356ED7">
              <w:t>BB2</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02519C5E" w14:textId="77777777">
            <w:pPr>
              <w:jc w:val="center"/>
            </w:pPr>
            <w:r w:rsidRPr="00356ED7">
              <w:t>1.01%</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0FE86E49"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62DB9979" w14:textId="77777777">
            <w:r w:rsidRPr="00356ED7">
              <w:t>Moderate</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1D9B9538" w14:textId="77777777">
            <w:pPr>
              <w:jc w:val="center"/>
            </w:pPr>
            <w:r w:rsidRPr="00356ED7">
              <w:t>BB</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74B84C26" w14:textId="77777777">
            <w:pPr>
              <w:jc w:val="center"/>
            </w:pPr>
            <w:r w:rsidRPr="00356ED7">
              <w:t>Ba2</w:t>
            </w:r>
          </w:p>
        </w:tc>
      </w:tr>
      <w:tr xmlns:w14="http://schemas.microsoft.com/office/word/2010/wordml" w:rsidRPr="00356ED7" w:rsidR="008C0519" w:rsidTr="0070677D" w14:paraId="02794857"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1E10EB8D" w14:textId="77777777">
            <w:pPr>
              <w:jc w:val="center"/>
            </w:pPr>
            <w:r w:rsidRPr="00356ED7">
              <w:t>BB3</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0A293C05" w14:textId="77777777">
            <w:pPr>
              <w:jc w:val="center"/>
            </w:pPr>
            <w:r w:rsidRPr="00356ED7">
              <w:t>1.61%</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6AF03D57"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1D6E3548" w14:textId="77777777">
            <w:r w:rsidRPr="00356ED7">
              <w:t>Relatively Moderate - Watch</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27FEDC9B" w14:textId="77777777">
            <w:pPr>
              <w:jc w:val="center"/>
            </w:pPr>
            <w:r w:rsidRPr="00356ED7">
              <w:t>BB-</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7761EACA" w14:textId="77777777">
            <w:pPr>
              <w:jc w:val="center"/>
            </w:pPr>
            <w:r w:rsidRPr="00356ED7">
              <w:t>Ba3</w:t>
            </w:r>
          </w:p>
        </w:tc>
      </w:tr>
      <w:tr xmlns:w14="http://schemas.microsoft.com/office/word/2010/wordml" w:rsidRPr="00356ED7" w:rsidR="008C0519" w:rsidTr="0070677D" w14:paraId="461E6249"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01D8D5F3" w14:textId="77777777">
            <w:pPr>
              <w:jc w:val="center"/>
            </w:pPr>
            <w:r w:rsidRPr="00356ED7">
              <w:t>B1</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7694826D" w14:textId="77777777">
            <w:pPr>
              <w:jc w:val="center"/>
            </w:pPr>
            <w:r w:rsidRPr="00356ED7">
              <w:t>2.75%</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3A5C7472"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07EC1E7F" w14:textId="77777777">
            <w:r w:rsidRPr="00356ED7">
              <w:t>Somewhat Weak - Watch</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085AA2E4" w14:textId="77777777">
            <w:pPr>
              <w:jc w:val="center"/>
            </w:pPr>
            <w:r w:rsidRPr="00356ED7">
              <w:t>B+</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1827B383" w14:textId="77777777">
            <w:pPr>
              <w:jc w:val="center"/>
            </w:pPr>
            <w:r w:rsidRPr="00356ED7">
              <w:t>B1</w:t>
            </w:r>
          </w:p>
        </w:tc>
      </w:tr>
      <w:tr xmlns:w14="http://schemas.microsoft.com/office/word/2010/wordml" w:rsidRPr="00356ED7" w:rsidR="008C0519" w:rsidTr="0070677D" w14:paraId="106C0A6C"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16AD5F1E" w14:textId="77777777">
            <w:pPr>
              <w:jc w:val="center"/>
            </w:pPr>
            <w:r w:rsidRPr="00356ED7">
              <w:t>B2</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1426B826" w14:textId="77777777">
            <w:pPr>
              <w:jc w:val="center"/>
            </w:pPr>
            <w:r w:rsidRPr="00356ED7">
              <w:t>5.21%</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2C7350C3"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5EEE2334" w14:textId="77777777">
            <w:r w:rsidRPr="00356ED7">
              <w:t>Weak - Special Attention</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70C95DFA" w14:textId="77777777">
            <w:pPr>
              <w:jc w:val="center"/>
            </w:pPr>
            <w:r w:rsidRPr="00356ED7">
              <w:t>B</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782722B9" w14:textId="77777777">
            <w:pPr>
              <w:jc w:val="center"/>
            </w:pPr>
            <w:r w:rsidRPr="00356ED7">
              <w:t>B2</w:t>
            </w:r>
          </w:p>
        </w:tc>
      </w:tr>
      <w:tr xmlns:w14="http://schemas.microsoft.com/office/word/2010/wordml" w:rsidRPr="00356ED7" w:rsidR="008C0519" w:rsidTr="0070677D" w14:paraId="5E06DD66"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1BD8846A" w14:textId="77777777">
            <w:pPr>
              <w:jc w:val="center"/>
            </w:pPr>
            <w:r w:rsidRPr="00356ED7">
              <w:t>B3</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5C5C8C4E" w14:textId="77777777">
            <w:pPr>
              <w:jc w:val="center"/>
            </w:pPr>
            <w:r w:rsidRPr="00356ED7">
              <w:t>11.25%</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657F7635"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65E6C257" w14:textId="77777777">
            <w:r w:rsidRPr="00356ED7">
              <w:t>Very Weak - Special Attention</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60BA83CE" w14:textId="77777777">
            <w:pPr>
              <w:jc w:val="center"/>
            </w:pPr>
            <w:r w:rsidRPr="00356ED7">
              <w:t>B-</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6E5F6DDE" w14:textId="77777777">
            <w:pPr>
              <w:jc w:val="center"/>
            </w:pPr>
            <w:r w:rsidRPr="00356ED7">
              <w:t>B3</w:t>
            </w:r>
          </w:p>
        </w:tc>
      </w:tr>
      <w:tr xmlns:w14="http://schemas.microsoft.com/office/word/2010/wordml" w:rsidRPr="00356ED7" w:rsidR="008C0519" w:rsidTr="0070677D" w14:paraId="30401326"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486886B8" w14:textId="77777777">
            <w:pPr>
              <w:jc w:val="center"/>
            </w:pPr>
            <w:r w:rsidRPr="00356ED7">
              <w:t>C</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6D051390" w14:textId="77777777">
            <w:pPr>
              <w:jc w:val="center"/>
            </w:pPr>
            <w:r w:rsidRPr="00356ED7">
              <w:t>28.47%</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76CC6987"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1AF967BE" w14:textId="77777777">
            <w:r w:rsidRPr="00356ED7">
              <w:t>Sub-Standard - Special Attention</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6D0D95B3" w14:textId="77777777">
            <w:pPr>
              <w:jc w:val="center"/>
            </w:pPr>
            <w:r w:rsidRPr="00356ED7">
              <w:t>CCC+/C</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3D34DE47" w14:textId="77777777">
            <w:pPr>
              <w:jc w:val="center"/>
            </w:pPr>
            <w:r w:rsidRPr="00356ED7">
              <w:t>Caa1/C</w:t>
            </w:r>
          </w:p>
        </w:tc>
      </w:tr>
      <w:tr xmlns:w14="http://schemas.microsoft.com/office/word/2010/wordml" w:rsidRPr="00356ED7" w:rsidR="008C0519" w:rsidTr="0070677D" w14:paraId="5BB97C9C" w14:textId="77777777">
        <w:trPr>
          <w:trHeight w:val="312" w:hRule="exact"/>
        </w:trPr>
        <w:tc>
          <w:tcPr>
            <w:tcW w:w="844"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252B6BFA" w14:textId="77777777">
            <w:pPr>
              <w:jc w:val="center"/>
            </w:pPr>
            <w:r w:rsidRPr="00356ED7">
              <w:t>D</w:t>
            </w:r>
          </w:p>
        </w:tc>
        <w:tc>
          <w:tcPr>
            <w:tcW w:w="633" w:type="pct"/>
            <w:tcBorders>
              <w:top w:val="single" w:color="978F97" w:themeColor="accent4" w:sz="2" w:space="0"/>
              <w:left w:val="nil"/>
              <w:bottom w:val="single" w:color="978F97" w:themeColor="accent4" w:sz="2" w:space="0"/>
              <w:right w:val="nil"/>
            </w:tcBorders>
            <w:shd w:val="clear" w:color="auto" w:fill="auto"/>
            <w:noWrap/>
            <w:vAlign w:val="center"/>
          </w:tcPr>
          <w:p w:rsidRPr="00356ED7" w:rsidR="008C0519" w:rsidP="0070677D" w:rsidRDefault="008C0519" w14:paraId="0DDA2120" w14:textId="77777777">
            <w:pPr>
              <w:jc w:val="center"/>
            </w:pPr>
            <w:r w:rsidRPr="00356ED7">
              <w:t>n.a.</w:t>
            </w:r>
          </w:p>
        </w:tc>
        <w:tc>
          <w:tcPr>
            <w:tcW w:w="211" w:type="pct"/>
            <w:tcBorders>
              <w:top w:val="single" w:color="978F97" w:themeColor="accent4" w:sz="2" w:space="0"/>
              <w:left w:val="nil"/>
              <w:bottom w:val="single" w:color="978F97" w:themeColor="accent4" w:sz="2" w:space="0"/>
              <w:right w:val="nil"/>
            </w:tcBorders>
          </w:tcPr>
          <w:p w:rsidRPr="00356ED7" w:rsidR="008C0519" w:rsidP="0070677D" w:rsidRDefault="008C0519" w14:paraId="04359129" w14:textId="77777777"/>
        </w:tc>
        <w:tc>
          <w:tcPr>
            <w:tcW w:w="1617" w:type="pct"/>
            <w:tcBorders>
              <w:top w:val="single" w:color="978F97" w:themeColor="accent4" w:sz="2" w:space="0"/>
              <w:left w:val="nil"/>
              <w:bottom w:val="single" w:color="978F97" w:themeColor="accent4" w:sz="2" w:space="0"/>
              <w:right w:val="nil"/>
            </w:tcBorders>
            <w:vAlign w:val="center"/>
          </w:tcPr>
          <w:p w:rsidRPr="00356ED7" w:rsidR="008C0519" w:rsidP="0070677D" w:rsidRDefault="008C0519" w14:paraId="160E7EC8" w14:textId="77777777">
            <w:r w:rsidRPr="00356ED7">
              <w:t>Default</w:t>
            </w:r>
          </w:p>
        </w:tc>
        <w:tc>
          <w:tcPr>
            <w:tcW w:w="848"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45226A90" w14:textId="77777777">
            <w:pPr>
              <w:jc w:val="center"/>
            </w:pPr>
            <w:r w:rsidRPr="00356ED7">
              <w:t>-</w:t>
            </w:r>
          </w:p>
        </w:tc>
        <w:tc>
          <w:tcPr>
            <w:tcW w:w="847" w:type="pct"/>
            <w:tcBorders>
              <w:top w:val="single" w:color="978F97" w:themeColor="accent4" w:sz="2" w:space="0"/>
              <w:left w:val="nil"/>
              <w:bottom w:val="single" w:color="978F97" w:themeColor="accent4" w:sz="2" w:space="0"/>
              <w:right w:val="nil"/>
            </w:tcBorders>
            <w:shd w:val="clear" w:color="auto" w:fill="auto"/>
            <w:vAlign w:val="center"/>
          </w:tcPr>
          <w:p w:rsidRPr="00356ED7" w:rsidR="008C0519" w:rsidP="0070677D" w:rsidRDefault="008C0519" w14:paraId="545F0116" w14:textId="77777777">
            <w:pPr>
              <w:jc w:val="center"/>
            </w:pPr>
            <w:r w:rsidRPr="00356ED7">
              <w:t>-</w:t>
            </w:r>
          </w:p>
        </w:tc>
      </w:tr>
    </w:tbl>
    <w:p xmlns:w14="http://schemas.microsoft.com/office/word/2010/wordml" xmlns:w="http://schemas.openxmlformats.org/wordprocessingml/2006/main" w:rsidRPr="00356ED7" w:rsidR="008C0519" w:rsidP="008C0519" w:rsidRDefault="008C0519" w14:paraId="75EE61C8" w14:textId="77777777"/>
    <w:p xmlns:w14="http://schemas.microsoft.com/office/word/2010/wordml" xmlns:w="http://schemas.openxmlformats.org/wordprocessingml/2006/main" w:rsidRPr="00356ED7" w:rsidR="008C0519" w:rsidP="008C0519" w:rsidRDefault="008C0519" w14:paraId="552A3230" w14:textId="77777777"/>
    <w:p xmlns:w14="http://schemas.microsoft.com/office/word/2010/wordml" xmlns:w="http://schemas.openxmlformats.org/wordprocessingml/2006/main" w:rsidRPr="00356ED7" w:rsidR="008C0519" w:rsidP="008C0519" w:rsidRDefault="008C0519" w14:paraId="4ED43114" w14:textId="77777777"/>
    <w:p xmlns:w14="http://schemas.microsoft.com/office/word/2010/wordml" xmlns:w="http://schemas.openxmlformats.org/wordprocessingml/2006/main" w:rsidRPr="00356ED7" w:rsidR="008C0519" w:rsidP="008C0519" w:rsidRDefault="008C0519" w14:paraId="3D6BBDB5" w14:textId="77777777"/>
    <w:p xmlns:w14="http://schemas.microsoft.com/office/word/2010/wordml" xmlns:w="http://schemas.openxmlformats.org/wordprocessingml/2006/main" w:rsidRPr="00356ED7" w:rsidR="008C0519" w:rsidP="008C0519" w:rsidRDefault="008C0519" w14:paraId="6959A2BE" w14:textId="77777777">
      <w:pPr>
        <w:pStyle w:val="Nagwek1"/>
      </w:pPr>
      <w:bookmarkStart w:name="_Ref510093586" w:id="21"/>
      <w:r w:rsidRPr="00356ED7">
        <w:lastRenderedPageBreak/>
        <w:t>Definitions of financial ratios</w:t>
      </w:r>
      <w:bookmarkEnd w:id="21"/>
    </w:p>
    <w:tbl xmlns:w="http://schemas.openxmlformats.org/wordprocessingml/2006/main">
      <w:tblPr>
        <w:tblStyle w:val="Tabela-Siatk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tblPr>
      <w:tblGrid>
        <w:gridCol w:w="5035"/>
        <w:gridCol w:w="5035"/>
      </w:tblGrid>
      <w:tr xmlns:w14="http://schemas.microsoft.com/office/word/2010/wordml" w:rsidRPr="00356ED7" w:rsidR="008C0519" w:rsidTr="0070677D" w14:paraId="1DC23DF5" w14:textId="77777777">
        <w:tc>
          <w:tcPr>
            <w:tcW w:w="5035" w:type="dxa"/>
            <w:tcMar>
              <w:right w:w="284" w:type="dxa"/>
            </w:tcMar>
          </w:tcPr>
          <w:p w:rsidRPr="00356ED7" w:rsidR="008C0519" w:rsidP="0070677D" w:rsidRDefault="008C0519" w14:paraId="2EC532A2" w14:textId="77777777">
            <w:pPr>
              <w:spacing w:line="259" w:lineRule="auto"/>
              <w:rPr>
                <w:rStyle w:val="Pogrubienie"/>
              </w:rPr>
            </w:pPr>
            <w:bookmarkStart w:name="_Hlk43388278" w:id="22"/>
            <w:r w:rsidRPr="00356ED7">
              <w:rPr>
                <w:rStyle w:val="Pogrubienie"/>
              </w:rPr>
              <w:t>Current ratio</w:t>
            </w:r>
          </w:p>
          <w:p w:rsidRPr="00356ED7" w:rsidR="008C0519" w:rsidP="0070677D" w:rsidRDefault="008C0519" w14:paraId="5E3441FF" w14:textId="77777777">
            <w:pPr>
              <w:spacing w:line="259" w:lineRule="auto"/>
            </w:pPr>
            <w:r w:rsidRPr="00356ED7">
              <w:t>The current ratio is used to measure a company’s ability to service its current obligations. The current ratio is calculated as the ratio of current assets over current liabilities:</w:t>
            </w:r>
          </w:p>
          <w:p w:rsidR="008C0519" w:rsidP="0070677D" w:rsidRDefault="008C0519" w14:paraId="15D4C8FA" w14:textId="0018C270">
            <w:pPr>
              <w:spacing w:line="259" w:lineRule="auto"/>
            </w:pPr>
          </w:p>
          <w:p w:rsidRPr="00356ED7" w:rsidR="008C0519" w:rsidP="006034C2" w:rsidRDefault="006034C2" w14:paraId="64DBA189" w14:textId="0E522C41">
            <w:pPr>
              <w:spacing w:line="259" w:lineRule="auto"/>
              <w:jc w:val="center"/>
            </w:pPr>
            <w:r>
              <w:rPr>
                <w:noProof/>
              </w:rPr>
              <w:drawing>
                <wp:inline xmlns:wp14="http://schemas.microsoft.com/office/word/2010/wordprocessingDrawing" xmlns:wp="http://schemas.openxmlformats.org/drawingml/2006/wordprocessingDrawing" distT="0" distB="0" distL="0" distR="0" wp14:anchorId="546749FC" wp14:editId="4B5B72DC">
                  <wp:extent cx="1021278" cy="353307"/>
                  <wp:effectExtent l="0" t="0" r="7620" b="889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2"/>
                          <a:stretch>
                            <a:fillRect/>
                          </a:stretch>
                        </pic:blipFill>
                        <pic:spPr>
                          <a:xfrm>
                            <a:off x="0" y="0"/>
                            <a:ext cx="1085813" cy="375633"/>
                          </a:xfrm>
                          <a:prstGeom prst="rect">
                            <a:avLst/>
                          </a:prstGeom>
                        </pic:spPr>
                      </pic:pic>
                    </a:graphicData>
                  </a:graphic>
                </wp:inline>
              </w:drawing>
            </w:r>
          </w:p>
        </w:tc>
        <w:tc>
          <w:tcPr>
            <w:tcW w:w="5035" w:type="dxa"/>
            <w:tcMar>
              <w:left w:w="284" w:type="dxa"/>
            </w:tcMar>
          </w:tcPr>
          <w:p w:rsidRPr="00356ED7" w:rsidR="008C0519" w:rsidP="0070677D" w:rsidRDefault="008C0519" w14:paraId="58D0E966" w14:textId="77777777">
            <w:pPr>
              <w:spacing w:line="259" w:lineRule="auto"/>
              <w:rPr>
                <w:rStyle w:val="Pogrubienie"/>
              </w:rPr>
            </w:pPr>
            <w:r w:rsidRPr="00356ED7">
              <w:rPr>
                <w:rStyle w:val="Pogrubienie"/>
              </w:rPr>
              <w:t xml:space="preserve">Operating </w:t>
            </w:r>
            <w:r w:rsidRPr="00356ED7" w:rsidR="005B175D">
              <w:rPr>
                <w:rStyle w:val="Pogrubienie"/>
              </w:rPr>
              <w:t>premium</w:t>
            </w:r>
          </w:p>
          <w:p w:rsidRPr="00356ED7" w:rsidR="008C0519" w:rsidP="0070677D" w:rsidRDefault="008C0519" w14:paraId="6196C5B8" w14:textId="77777777">
            <w:pPr>
              <w:spacing w:line="259" w:lineRule="auto"/>
              <w:rPr>
                <w:rStyle w:val="Pogrubienie"/>
                <w:b w:val="0"/>
                <w:color w:val="333333" w:themeColor="text1"/>
                <w:sz w:val="20"/>
                <w:szCs w:val="20"/>
              </w:rPr>
            </w:pPr>
            <w:r w:rsidRPr="00356ED7">
              <w:rPr>
                <w:rStyle w:val="Pogrubienie"/>
                <w:b w:val="0"/>
                <w:color w:val="333333" w:themeColor="text1"/>
                <w:sz w:val="20"/>
                <w:szCs w:val="20"/>
              </w:rPr>
              <w:t xml:space="preserve">The operating </w:t>
            </w:r>
            <w:r w:rsidRPr="00356ED7" w:rsidR="005B175D">
              <w:rPr>
                <w:rStyle w:val="Pogrubienie"/>
                <w:b w:val="0"/>
                <w:color w:val="333333" w:themeColor="text1"/>
                <w:sz w:val="20"/>
                <w:szCs w:val="20"/>
              </w:rPr>
              <w:t>premium</w:t>
            </w:r>
            <w:r w:rsidRPr="00356ED7">
              <w:rPr>
                <w:rStyle w:val="Pogrubienie"/>
                <w:b w:val="0"/>
                <w:color w:val="333333" w:themeColor="text1"/>
                <w:sz w:val="20"/>
                <w:szCs w:val="20"/>
              </w:rPr>
              <w:t xml:space="preserve"> measures the profitability of the company, by determining what proportion of a company's revenue is left over after paying for variable costs of production. The operating </w:t>
            </w:r>
            <w:r w:rsidRPr="00356ED7" w:rsidR="005B175D">
              <w:rPr>
                <w:rStyle w:val="Pogrubienie"/>
                <w:b w:val="0"/>
                <w:color w:val="333333" w:themeColor="text1"/>
                <w:sz w:val="20"/>
                <w:szCs w:val="20"/>
              </w:rPr>
              <w:t>premium</w:t>
            </w:r>
            <w:r w:rsidRPr="00356ED7">
              <w:rPr>
                <w:rStyle w:val="Pogrubienie"/>
                <w:b w:val="0"/>
                <w:color w:val="333333" w:themeColor="text1"/>
                <w:sz w:val="20"/>
                <w:szCs w:val="20"/>
              </w:rPr>
              <w:t xml:space="preserve"> is calculated as the ratio of operating profit over turnover:</w:t>
            </w:r>
          </w:p>
          <w:p w:rsidR="008C0519" w:rsidP="0070677D" w:rsidRDefault="008C0519" w14:paraId="702C119C" w14:textId="01787449">
            <w:pPr>
              <w:spacing w:line="259" w:lineRule="auto"/>
              <w:rPr>
                <w:rStyle w:val="Pogrubienie"/>
                <w:b w:val="0"/>
                <w:color w:val="333333" w:themeColor="text1"/>
                <w:sz w:val="20"/>
                <w:szCs w:val="20"/>
              </w:rPr>
            </w:pPr>
          </w:p>
          <w:p w:rsidR="006034C2" w:rsidP="006034C2" w:rsidRDefault="006034C2" w14:paraId="0511D09E" w14:textId="0B17814F">
            <w:pPr>
              <w:spacing w:line="259" w:lineRule="auto"/>
              <w:jc w:val="center"/>
              <w:rPr>
                <w:rStyle w:val="Pogrubienie"/>
                <w:b w:val="0"/>
                <w:color w:val="333333" w:themeColor="text1"/>
                <w:sz w:val="20"/>
                <w:szCs w:val="20"/>
              </w:rPr>
            </w:pPr>
            <w:r>
              <w:rPr>
                <w:noProof/>
              </w:rPr>
              <w:drawing>
                <wp:inline xmlns:wp14="http://schemas.microsoft.com/office/word/2010/wordprocessingDrawing" xmlns:wp="http://schemas.openxmlformats.org/drawingml/2006/wordprocessingDrawing" distT="0" distB="0" distL="0" distR="0" wp14:anchorId="2F7E507C" wp14:editId="483F0193">
                  <wp:extent cx="575954" cy="341099"/>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3"/>
                          <a:stretch>
                            <a:fillRect/>
                          </a:stretch>
                        </pic:blipFill>
                        <pic:spPr>
                          <a:xfrm>
                            <a:off x="0" y="0"/>
                            <a:ext cx="620492" cy="367476"/>
                          </a:xfrm>
                          <a:prstGeom prst="rect">
                            <a:avLst/>
                          </a:prstGeom>
                        </pic:spPr>
                      </pic:pic>
                    </a:graphicData>
                  </a:graphic>
                </wp:inline>
              </w:drawing>
            </w:r>
          </w:p>
          <w:p w:rsidRPr="00356ED7" w:rsidR="00D65D39" w:rsidP="006034C2" w:rsidRDefault="00D65D39" w14:paraId="1FC86DEC" w14:textId="77777777">
            <w:pPr>
              <w:spacing w:line="259" w:lineRule="auto"/>
              <w:jc w:val="center"/>
              <w:rPr>
                <w:rStyle w:val="Pogrubienie"/>
                <w:b w:val="0"/>
                <w:color w:val="333333" w:themeColor="text1"/>
                <w:sz w:val="20"/>
                <w:szCs w:val="20"/>
              </w:rPr>
            </w:pPr>
          </w:p>
          <w:p w:rsidRPr="00356ED7" w:rsidR="008C0519" w:rsidP="006034C2" w:rsidRDefault="008C0519" w14:paraId="2863F532" w14:textId="77777777">
            <w:pPr>
              <w:rPr>
                <w:sz w:val="18"/>
                <w:szCs w:val="18"/>
              </w:rPr>
            </w:pPr>
          </w:p>
        </w:tc>
      </w:tr>
      <w:tr xmlns:w14="http://schemas.microsoft.com/office/word/2010/wordml" w:rsidRPr="00356ED7" w:rsidR="008C0519" w:rsidTr="0070677D" w14:paraId="4117A4A5" w14:textId="77777777">
        <w:tc>
          <w:tcPr>
            <w:tcW w:w="5035" w:type="dxa"/>
            <w:tcMar>
              <w:right w:w="284" w:type="dxa"/>
            </w:tcMar>
          </w:tcPr>
          <w:p w:rsidRPr="00356ED7" w:rsidR="008C0519" w:rsidP="0070677D" w:rsidRDefault="008C0519" w14:paraId="3FCF9BB9" w14:textId="77777777">
            <w:pPr>
              <w:spacing w:line="259" w:lineRule="auto"/>
              <w:rPr>
                <w:rStyle w:val="Pogrubienie"/>
              </w:rPr>
            </w:pPr>
            <w:r w:rsidRPr="00356ED7">
              <w:rPr>
                <w:rStyle w:val="Pogrubienie"/>
              </w:rPr>
              <w:t>Debt-to-EBITDA</w:t>
            </w:r>
          </w:p>
          <w:p w:rsidRPr="00356ED7" w:rsidR="008C0519" w:rsidP="0070677D" w:rsidRDefault="008C0519" w14:paraId="1A95D922" w14:textId="77777777">
            <w:pPr>
              <w:spacing w:line="259" w:lineRule="auto"/>
            </w:pPr>
            <w:r w:rsidRPr="00356ED7">
              <w:t>The debt-to-EBITDA ratio measures the total debt run-off period by calculating the number of years it would take to repay all of the company’s interest-bearing debt from operating profit, adjusted for depreciation and amortization:</w:t>
            </w:r>
          </w:p>
          <w:p w:rsidR="008C0519" w:rsidP="0070677D" w:rsidRDefault="008C0519" w14:paraId="01B7A76D" w14:textId="501F4FCD">
            <w:pPr>
              <w:spacing w:line="259" w:lineRule="auto"/>
            </w:pPr>
          </w:p>
          <w:p w:rsidRPr="00356ED7" w:rsidR="006034C2" w:rsidP="006034C2" w:rsidRDefault="006034C2" w14:paraId="5C453ABF" w14:textId="6FB25EC1">
            <w:pPr>
              <w:spacing w:line="259" w:lineRule="auto"/>
              <w:jc w:val="center"/>
            </w:pPr>
            <w:r>
              <w:rPr>
                <w:noProof/>
              </w:rPr>
              <w:drawing>
                <wp:inline xmlns:wp14="http://schemas.microsoft.com/office/word/2010/wordprocessingDrawing" xmlns:wp="http://schemas.openxmlformats.org/drawingml/2006/wordprocessingDrawing" distT="0" distB="0" distL="0" distR="0" wp14:anchorId="28E9F565" wp14:editId="4F9803A4">
                  <wp:extent cx="1650670" cy="383606"/>
                  <wp:effectExtent l="0" t="0" r="698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4"/>
                          <a:stretch>
                            <a:fillRect/>
                          </a:stretch>
                        </pic:blipFill>
                        <pic:spPr>
                          <a:xfrm>
                            <a:off x="0" y="0"/>
                            <a:ext cx="1763254" cy="409770"/>
                          </a:xfrm>
                          <a:prstGeom prst="rect">
                            <a:avLst/>
                          </a:prstGeom>
                        </pic:spPr>
                      </pic:pic>
                    </a:graphicData>
                  </a:graphic>
                </wp:inline>
              </w:drawing>
            </w:r>
          </w:p>
          <w:p w:rsidRPr="00356ED7" w:rsidR="008C0519" w:rsidP="006034C2" w:rsidRDefault="008C0519" w14:paraId="4B1EBDB5" w14:textId="77777777">
            <w:pPr>
              <w:rPr>
                <w:rStyle w:val="Pogrubienie"/>
              </w:rPr>
            </w:pPr>
          </w:p>
        </w:tc>
        <w:tc>
          <w:tcPr>
            <w:tcW w:w="5035" w:type="dxa"/>
            <w:tcMar>
              <w:left w:w="284" w:type="dxa"/>
            </w:tcMar>
          </w:tcPr>
          <w:p w:rsidRPr="00356ED7" w:rsidR="008C0519" w:rsidP="0070677D" w:rsidRDefault="008C0519" w14:paraId="7560A896" w14:textId="77777777">
            <w:pPr>
              <w:spacing w:line="259" w:lineRule="auto"/>
              <w:rPr>
                <w:rStyle w:val="Pogrubienie"/>
              </w:rPr>
            </w:pPr>
            <w:r w:rsidRPr="00356ED7">
              <w:rPr>
                <w:rStyle w:val="Pogrubienie"/>
              </w:rPr>
              <w:t>Return on capital employed</w:t>
            </w:r>
          </w:p>
          <w:p w:rsidRPr="00356ED7" w:rsidR="008C0519" w:rsidP="0070677D" w:rsidRDefault="008C0519" w14:paraId="1830688C" w14:textId="77777777">
            <w:pPr>
              <w:spacing w:line="259" w:lineRule="auto"/>
              <w:rPr>
                <w:rStyle w:val="Pogrubienie"/>
                <w:b w:val="0"/>
                <w:color w:val="333333" w:themeColor="text1"/>
                <w:sz w:val="20"/>
                <w:szCs w:val="20"/>
              </w:rPr>
            </w:pPr>
            <w:r w:rsidRPr="00356ED7">
              <w:rPr>
                <w:rStyle w:val="Pogrubienie"/>
                <w:b w:val="0"/>
                <w:color w:val="333333" w:themeColor="text1"/>
                <w:sz w:val="20"/>
                <w:szCs w:val="20"/>
              </w:rPr>
              <w:t>Return on capital employed is used to measure how successful a company has been in generating profits from capital funding. Return on capital employed is calculated as the ratio of operating profit over total capital:</w:t>
            </w:r>
          </w:p>
          <w:p w:rsidR="008C0519" w:rsidP="0070677D" w:rsidRDefault="008C0519" w14:paraId="142785A0" w14:textId="48A69ECF">
            <w:pPr>
              <w:spacing w:line="259" w:lineRule="auto"/>
              <w:rPr>
                <w:rStyle w:val="Pogrubienie"/>
                <w:b w:val="0"/>
                <w:color w:val="333333" w:themeColor="text1"/>
                <w:sz w:val="20"/>
                <w:szCs w:val="20"/>
              </w:rPr>
            </w:pPr>
          </w:p>
          <w:p w:rsidR="006034C2" w:rsidP="0070677D" w:rsidRDefault="006034C2" w14:paraId="3B27505A" w14:textId="77777777">
            <w:pPr>
              <w:spacing w:line="259" w:lineRule="auto"/>
              <w:rPr>
                <w:rStyle w:val="Pogrubienie"/>
                <w:b w:val="0"/>
                <w:color w:val="333333" w:themeColor="text1"/>
                <w:sz w:val="20"/>
                <w:szCs w:val="20"/>
              </w:rPr>
            </w:pPr>
          </w:p>
          <w:p w:rsidR="006034C2" w:rsidP="006034C2" w:rsidRDefault="006034C2" w14:paraId="7C22DADD" w14:textId="549D99BA">
            <w:pPr>
              <w:spacing w:line="259" w:lineRule="auto"/>
              <w:jc w:val="center"/>
              <w:rPr>
                <w:rStyle w:val="Pogrubienie"/>
                <w:b w:val="0"/>
                <w:color w:val="333333" w:themeColor="text1"/>
                <w:sz w:val="20"/>
                <w:szCs w:val="20"/>
              </w:rPr>
            </w:pPr>
            <w:r>
              <w:rPr>
                <w:noProof/>
              </w:rPr>
              <w:drawing>
                <wp:inline xmlns:wp14="http://schemas.microsoft.com/office/word/2010/wordprocessingDrawing" xmlns:wp="http://schemas.openxmlformats.org/drawingml/2006/wordprocessingDrawing" distT="0" distB="0" distL="0" distR="0" wp14:anchorId="737EDEA7" wp14:editId="1FC44C0F">
                  <wp:extent cx="1745673" cy="380246"/>
                  <wp:effectExtent l="0" t="0" r="6985" b="127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5"/>
                          <a:stretch>
                            <a:fillRect/>
                          </a:stretch>
                        </pic:blipFill>
                        <pic:spPr>
                          <a:xfrm>
                            <a:off x="0" y="0"/>
                            <a:ext cx="1940082" cy="422592"/>
                          </a:xfrm>
                          <a:prstGeom prst="rect">
                            <a:avLst/>
                          </a:prstGeom>
                        </pic:spPr>
                      </pic:pic>
                    </a:graphicData>
                  </a:graphic>
                </wp:inline>
              </w:drawing>
            </w:r>
          </w:p>
          <w:p w:rsidRPr="00356ED7" w:rsidR="00D65D39" w:rsidP="006034C2" w:rsidRDefault="00D65D39" w14:paraId="3D1F5CA5" w14:textId="77777777">
            <w:pPr>
              <w:spacing w:line="259" w:lineRule="auto"/>
              <w:jc w:val="center"/>
              <w:rPr>
                <w:rStyle w:val="Pogrubienie"/>
                <w:b w:val="0"/>
                <w:color w:val="333333" w:themeColor="text1"/>
                <w:sz w:val="20"/>
                <w:szCs w:val="20"/>
              </w:rPr>
            </w:pPr>
          </w:p>
          <w:p w:rsidRPr="00356ED7" w:rsidR="008C0519" w:rsidP="006034C2" w:rsidRDefault="008C0519" w14:paraId="23745618" w14:textId="77777777">
            <w:pPr>
              <w:rPr>
                <w:rStyle w:val="Pogrubienie"/>
              </w:rPr>
            </w:pPr>
          </w:p>
        </w:tc>
      </w:tr>
      <w:tr xmlns:w14="http://schemas.microsoft.com/office/word/2010/wordml" w:rsidRPr="00356ED7" w:rsidR="008C0519" w:rsidTr="0070677D" w14:paraId="1077D0A5" w14:textId="77777777">
        <w:tc>
          <w:tcPr>
            <w:tcW w:w="5035" w:type="dxa"/>
            <w:tcMar>
              <w:right w:w="284" w:type="dxa"/>
            </w:tcMar>
          </w:tcPr>
          <w:p w:rsidRPr="00356ED7" w:rsidR="008C0519" w:rsidP="0070677D" w:rsidRDefault="008C0519" w14:paraId="4314242F" w14:textId="77777777">
            <w:pPr>
              <w:spacing w:line="259" w:lineRule="auto"/>
              <w:rPr>
                <w:rStyle w:val="Pogrubienie"/>
              </w:rPr>
            </w:pPr>
            <w:r w:rsidRPr="00356ED7">
              <w:rPr>
                <w:rStyle w:val="Pogrubienie"/>
              </w:rPr>
              <w:t>Gearing</w:t>
            </w:r>
          </w:p>
          <w:p w:rsidRPr="00356ED7" w:rsidR="008C0519" w:rsidP="0070677D" w:rsidRDefault="008C0519" w14:paraId="76BCFB88" w14:textId="77777777">
            <w:pPr>
              <w:rPr>
                <w:rStyle w:val="Pogrubienie"/>
                <w:b w:val="0"/>
                <w:color w:val="333333" w:themeColor="text1"/>
                <w:sz w:val="20"/>
                <w:szCs w:val="20"/>
              </w:rPr>
            </w:pPr>
            <w:r w:rsidRPr="00356ED7">
              <w:rPr>
                <w:rStyle w:val="Pogrubienie"/>
                <w:b w:val="0"/>
                <w:color w:val="333333" w:themeColor="text1"/>
                <w:sz w:val="20"/>
                <w:szCs w:val="20"/>
              </w:rPr>
              <w:t>Measures a company’s reliance on interest bearing debt. Gearing is calculated as the ratio of total debt over tangible net worth:</w:t>
            </w:r>
          </w:p>
          <w:p w:rsidR="008C0519" w:rsidP="0070677D" w:rsidRDefault="008C0519" w14:paraId="4B0A9627" w14:textId="6E426EC6">
            <w:pPr>
              <w:rPr>
                <w:rStyle w:val="Pogrubienie"/>
                <w:b w:val="0"/>
                <w:color w:val="333333" w:themeColor="text1"/>
                <w:sz w:val="20"/>
                <w:szCs w:val="20"/>
              </w:rPr>
            </w:pPr>
          </w:p>
          <w:p w:rsidRPr="00356ED7" w:rsidR="006034C2" w:rsidP="0070677D" w:rsidRDefault="006034C2" w14:paraId="05A09938" w14:textId="77777777">
            <w:pPr>
              <w:rPr>
                <w:rStyle w:val="Pogrubienie"/>
                <w:b w:val="0"/>
                <w:color w:val="333333" w:themeColor="text1"/>
                <w:sz w:val="20"/>
                <w:szCs w:val="20"/>
              </w:rPr>
            </w:pPr>
          </w:p>
          <w:p w:rsidRPr="00356ED7" w:rsidR="008C0519" w:rsidP="0070677D" w:rsidRDefault="0026360F" w14:paraId="702F38D9" w14:textId="77777777">
            <w:pPr>
              <w:spacing w:line="259" w:lineRule="auto"/>
              <w:rPr>
                <w:rStyle w:val="Pogrubienie"/>
                <w:b w:val="0"/>
                <w:color w:val="333333" w:themeColor="text1"/>
                <w:sz w:val="18"/>
                <w:szCs w:val="18"/>
              </w:rPr>
            </w:pPr>
            <m:oMathPara xmlns:m="http://schemas.openxmlformats.org/officeDocument/2006/math">
              <m:oMath>
                <m:f>
                  <m:fPr>
                    <m:ctrlPr>
                      <w:rPr>
                        <w:rFonts w:ascii="Cambria Math" w:hAnsi="Cambria Math"/>
                        <w:i/>
                        <w:sz w:val="18"/>
                        <w:szCs w:val="18"/>
                      </w:rPr>
                    </m:ctrlPr>
                  </m:fPr>
                  <m:num>
                    <m:r>
                      <w:rPr>
                        <w:rFonts w:ascii="Cambria Math" w:hAnsi="Cambria Math"/>
                        <w:sz w:val="18"/>
                        <w:szCs w:val="18"/>
                      </w:rPr>
                      <m:t>Loans+Non­current liabilities</m:t>
                    </m:r>
                  </m:num>
                  <m:den>
                    <m:r>
                      <w:rPr>
                        <w:rFonts w:ascii="Cambria Math" w:hAnsi="Cambria Math"/>
                        <w:sz w:val="18"/>
                        <w:szCs w:val="18"/>
                      </w:rPr>
                      <m:t>Shareholder</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r>
                      <w:rPr>
                        <w:rFonts w:ascii="Cambria Math" w:hAnsi="Cambria Math"/>
                        <w:sz w:val="18"/>
                        <w:szCs w:val="18"/>
                      </w:rPr>
                      <m:t>funds-Intangible assets</m:t>
                    </m:r>
                  </m:den>
                </m:f>
              </m:oMath>
            </m:oMathPara>
          </w:p>
          <w:p w:rsidRPr="00356ED7" w:rsidR="008C0519" w:rsidP="0070677D" w:rsidRDefault="008C0519" w14:paraId="5EA4BF23" w14:textId="77777777">
            <w:pPr>
              <w:rPr>
                <w:rStyle w:val="Pogrubienie"/>
              </w:rPr>
            </w:pPr>
          </w:p>
        </w:tc>
        <w:tc>
          <w:tcPr>
            <w:tcW w:w="5035" w:type="dxa"/>
            <w:tcMar>
              <w:left w:w="284" w:type="dxa"/>
            </w:tcMar>
          </w:tcPr>
          <w:p w:rsidRPr="00356ED7" w:rsidR="008C0519" w:rsidP="0070677D" w:rsidRDefault="008C0519" w14:paraId="7145878A" w14:textId="77777777">
            <w:pPr>
              <w:spacing w:line="259" w:lineRule="auto"/>
              <w:rPr>
                <w:rStyle w:val="Pogrubienie"/>
              </w:rPr>
            </w:pPr>
            <w:r w:rsidRPr="00356ED7">
              <w:rPr>
                <w:rStyle w:val="Pogrubienie"/>
              </w:rPr>
              <w:t>Solvency</w:t>
            </w:r>
          </w:p>
          <w:p w:rsidRPr="00356ED7" w:rsidR="008C0519" w:rsidP="0070677D" w:rsidRDefault="008C0519" w14:paraId="136DB392" w14:textId="77777777">
            <w:pPr>
              <w:spacing w:line="259" w:lineRule="auto"/>
              <w:rPr>
                <w:rStyle w:val="Pogrubienie"/>
                <w:b w:val="0"/>
                <w:color w:val="333333" w:themeColor="text1"/>
                <w:sz w:val="20"/>
                <w:szCs w:val="20"/>
              </w:rPr>
            </w:pPr>
            <w:r w:rsidRPr="00356ED7">
              <w:rPr>
                <w:rStyle w:val="Pogrubienie"/>
                <w:b w:val="0"/>
                <w:color w:val="333333" w:themeColor="text1"/>
                <w:sz w:val="20"/>
                <w:szCs w:val="20"/>
              </w:rPr>
              <w:t>The solvency ratio measures the financial leverage of a company, i.e. how much a company is relying on creditors to fund assets. The solvency ratio is calculated as the ratio of tangible net worth over total tangible assets:</w:t>
            </w:r>
          </w:p>
          <w:p w:rsidRPr="00356ED7" w:rsidR="008C0519" w:rsidP="0070677D" w:rsidRDefault="008C0519" w14:paraId="728E9405" w14:textId="77777777">
            <w:pPr>
              <w:spacing w:line="259" w:lineRule="auto"/>
              <w:rPr>
                <w:rStyle w:val="Pogrubienie"/>
                <w:b w:val="0"/>
                <w:color w:val="333333" w:themeColor="text1"/>
                <w:sz w:val="20"/>
                <w:szCs w:val="20"/>
              </w:rPr>
            </w:pPr>
          </w:p>
          <w:p w:rsidRPr="00D65D39" w:rsidR="008C0519" w:rsidP="0070677D" w:rsidRDefault="0026360F" w14:paraId="62D1758E" w14:textId="77320B3E">
            <w:pPr>
              <w:spacing w:line="259" w:lineRule="auto"/>
              <w:rPr>
                <w:rFonts w:eastAsiaTheme="minorEastAsia"/>
                <w:sz w:val="18"/>
                <w:szCs w:val="18"/>
              </w:rPr>
            </w:pPr>
            <m:oMathPara xmlns:m="http://schemas.openxmlformats.org/officeDocument/2006/math">
              <m:oMath>
                <m:f>
                  <m:fPr>
                    <m:ctrlPr>
                      <w:rPr>
                        <w:rFonts w:ascii="Cambria Math" w:hAnsi="Cambria Math"/>
                        <w:i/>
                        <w:sz w:val="18"/>
                        <w:szCs w:val="18"/>
                      </w:rPr>
                    </m:ctrlPr>
                  </m:fPr>
                  <m:num>
                    <m:r>
                      <w:rPr>
                        <w:rFonts w:ascii="Cambria Math" w:hAnsi="Cambria Math"/>
                        <w:sz w:val="18"/>
                        <w:szCs w:val="18"/>
                      </w:rPr>
                      <m:t>Shareholder</m:t>
                    </m:r>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m:t>
                        </m:r>
                      </m:sup>
                    </m:sSup>
                    <m:r>
                      <w:rPr>
                        <w:rFonts w:ascii="Cambria Math" w:hAnsi="Cambria Math"/>
                        <w:sz w:val="18"/>
                        <w:szCs w:val="18"/>
                      </w:rPr>
                      <m:t>funds-Intangible assets</m:t>
                    </m:r>
                  </m:num>
                  <m:den>
                    <m:r>
                      <w:rPr>
                        <w:rFonts w:ascii="Cambria Math" w:hAnsi="Cambria Math"/>
                        <w:sz w:val="18"/>
                        <w:szCs w:val="18"/>
                      </w:rPr>
                      <m:t>Total assets-Intangible assets</m:t>
                    </m:r>
                  </m:den>
                </m:f>
              </m:oMath>
            </m:oMathPara>
          </w:p>
          <w:p w:rsidRPr="00356ED7" w:rsidR="00D65D39" w:rsidP="0070677D" w:rsidRDefault="00D65D39" w14:paraId="55E6398A" w14:textId="77777777">
            <w:pPr>
              <w:spacing w:line="259" w:lineRule="auto"/>
              <w:rPr>
                <w:rStyle w:val="Pogrubienie"/>
                <w:b w:val="0"/>
                <w:color w:val="333333" w:themeColor="text1"/>
                <w:sz w:val="18"/>
                <w:szCs w:val="18"/>
              </w:rPr>
            </w:pPr>
          </w:p>
          <w:p w:rsidRPr="00356ED7" w:rsidR="008C0519" w:rsidP="0070677D" w:rsidRDefault="008C0519" w14:paraId="1897BE9A" w14:textId="77777777">
            <w:pPr>
              <w:rPr>
                <w:rStyle w:val="Pogrubienie"/>
              </w:rPr>
            </w:pPr>
          </w:p>
        </w:tc>
      </w:tr>
      <w:tr xmlns:w14="http://schemas.microsoft.com/office/word/2010/wordml" w:rsidRPr="00356ED7" w:rsidR="008C0519" w:rsidTr="0070677D" w14:paraId="1784037A" w14:textId="77777777">
        <w:tc>
          <w:tcPr>
            <w:tcW w:w="5035" w:type="dxa"/>
            <w:tcMar>
              <w:right w:w="284" w:type="dxa"/>
            </w:tcMar>
          </w:tcPr>
          <w:p w:rsidRPr="00356ED7" w:rsidR="008C0519" w:rsidP="0070677D" w:rsidRDefault="008C0519" w14:paraId="5F8C1458" w14:textId="77777777">
            <w:pPr>
              <w:spacing w:line="259" w:lineRule="auto"/>
              <w:rPr>
                <w:rStyle w:val="Pogrubienie"/>
              </w:rPr>
            </w:pPr>
            <w:r w:rsidRPr="00356ED7">
              <w:rPr>
                <w:rStyle w:val="Pogrubienie"/>
              </w:rPr>
              <w:t>Interest coverage ratio</w:t>
            </w:r>
          </w:p>
          <w:p w:rsidRPr="00356ED7" w:rsidR="008C0519" w:rsidP="0070677D" w:rsidRDefault="008C0519" w14:paraId="1BF55BF9" w14:textId="77777777">
            <w:pPr>
              <w:rPr>
                <w:rStyle w:val="Pogrubienie"/>
                <w:b w:val="0"/>
                <w:color w:val="333333" w:themeColor="text1"/>
                <w:sz w:val="20"/>
                <w:szCs w:val="20"/>
              </w:rPr>
            </w:pPr>
            <w:r w:rsidRPr="00356ED7">
              <w:rPr>
                <w:rStyle w:val="Pogrubienie"/>
                <w:b w:val="0"/>
                <w:color w:val="333333" w:themeColor="text1"/>
                <w:sz w:val="20"/>
                <w:szCs w:val="20"/>
              </w:rPr>
              <w:t>The interest coverage ratio measures the company’s ability to meet interest payments from earnings. The interest coverage ratio is calculated as the ratio of operating profit over interest paid:</w:t>
            </w:r>
          </w:p>
          <w:p w:rsidR="008C0519" w:rsidP="0070677D" w:rsidRDefault="008C0519" w14:paraId="2ED6176E" w14:textId="7D22B369">
            <w:pPr>
              <w:rPr>
                <w:rStyle w:val="Pogrubienie"/>
                <w:b w:val="0"/>
                <w:color w:val="333333" w:themeColor="text1"/>
                <w:sz w:val="20"/>
                <w:szCs w:val="20"/>
              </w:rPr>
            </w:pPr>
          </w:p>
          <w:p w:rsidRPr="00356ED7" w:rsidR="006034C2" w:rsidP="006034C2" w:rsidRDefault="006034C2" w14:paraId="3749BA95" w14:textId="14DD0AE6">
            <w:pPr>
              <w:jc w:val="center"/>
              <w:rPr>
                <w:rStyle w:val="Pogrubienie"/>
                <w:b w:val="0"/>
                <w:color w:val="333333" w:themeColor="text1"/>
                <w:sz w:val="20"/>
                <w:szCs w:val="20"/>
              </w:rPr>
            </w:pPr>
            <w:r>
              <w:rPr>
                <w:noProof/>
              </w:rPr>
              <w:drawing>
                <wp:inline xmlns:wp14="http://schemas.microsoft.com/office/word/2010/wordprocessingDrawing" xmlns:wp="http://schemas.openxmlformats.org/drawingml/2006/wordprocessingDrawing" distT="0" distB="0" distL="0" distR="0" wp14:anchorId="7EF7E71A" wp14:editId="6846F2C3">
                  <wp:extent cx="748145" cy="371173"/>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6"/>
                          <a:stretch>
                            <a:fillRect/>
                          </a:stretch>
                        </pic:blipFill>
                        <pic:spPr>
                          <a:xfrm>
                            <a:off x="0" y="0"/>
                            <a:ext cx="817446" cy="405555"/>
                          </a:xfrm>
                          <a:prstGeom prst="rect">
                            <a:avLst/>
                          </a:prstGeom>
                        </pic:spPr>
                      </pic:pic>
                    </a:graphicData>
                  </a:graphic>
                </wp:inline>
              </w:drawing>
            </w:r>
          </w:p>
          <w:p w:rsidRPr="00356ED7" w:rsidR="008C0519" w:rsidP="006034C2" w:rsidRDefault="008C0519" w14:paraId="4BB5AEF7" w14:textId="77777777">
            <w:pPr>
              <w:rPr>
                <w:rStyle w:val="Pogrubienie"/>
              </w:rPr>
            </w:pPr>
          </w:p>
        </w:tc>
        <w:tc>
          <w:tcPr>
            <w:tcW w:w="5035" w:type="dxa"/>
            <w:tcMar>
              <w:left w:w="284" w:type="dxa"/>
            </w:tcMar>
          </w:tcPr>
          <w:p w:rsidRPr="00356ED7" w:rsidR="008C0519" w:rsidP="0070677D" w:rsidRDefault="008C0519" w14:paraId="14061E70" w14:textId="77777777">
            <w:pPr>
              <w:spacing w:line="259" w:lineRule="auto"/>
              <w:rPr>
                <w:rStyle w:val="Pogrubienie"/>
              </w:rPr>
            </w:pPr>
            <w:r w:rsidRPr="00356ED7">
              <w:rPr>
                <w:rStyle w:val="Pogrubienie"/>
              </w:rPr>
              <w:t>Turnover growth</w:t>
            </w:r>
          </w:p>
          <w:p w:rsidRPr="00356ED7" w:rsidR="008C0519" w:rsidP="0070677D" w:rsidRDefault="008C0519" w14:paraId="49CA66F5" w14:textId="77777777">
            <w:pPr>
              <w:spacing w:line="259" w:lineRule="auto"/>
              <w:rPr>
                <w:szCs w:val="20"/>
              </w:rPr>
            </w:pPr>
            <w:r w:rsidRPr="00356ED7">
              <w:rPr>
                <w:szCs w:val="20"/>
              </w:rPr>
              <w:t>The turnover growth is used to measure the growth rate of a firm. The turnover growth ratio compares current period growth to previous period growth:</w:t>
            </w:r>
          </w:p>
          <w:p w:rsidR="008C0519" w:rsidP="0070677D" w:rsidRDefault="008C0519" w14:paraId="74DCAEA6" w14:textId="264F3C2F">
            <w:pPr>
              <w:spacing w:line="259" w:lineRule="auto"/>
              <w:rPr>
                <w:szCs w:val="20"/>
              </w:rPr>
            </w:pPr>
          </w:p>
          <w:p w:rsidRPr="00356ED7" w:rsidR="006034C2" w:rsidP="006034C2" w:rsidRDefault="006034C2" w14:paraId="08DDB557" w14:textId="4960B0CB">
            <w:pPr>
              <w:spacing w:line="259" w:lineRule="auto"/>
              <w:jc w:val="center"/>
              <w:rPr>
                <w:szCs w:val="20"/>
              </w:rPr>
            </w:pPr>
            <w:r>
              <w:rPr>
                <w:noProof/>
              </w:rPr>
              <w:drawing>
                <wp:inline xmlns:wp14="http://schemas.microsoft.com/office/word/2010/wordprocessingDrawing" xmlns:wp="http://schemas.openxmlformats.org/drawingml/2006/wordprocessingDrawing" distT="0" distB="0" distL="0" distR="0" wp14:anchorId="1D6B26E7" wp14:editId="481FC4DE">
                  <wp:extent cx="1284389" cy="368564"/>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xmlns:r="http://schemas.openxmlformats.org/officeDocument/2006/relationships" r:embed="rId37"/>
                          <a:stretch>
                            <a:fillRect/>
                          </a:stretch>
                        </pic:blipFill>
                        <pic:spPr>
                          <a:xfrm>
                            <a:off x="0" y="0"/>
                            <a:ext cx="1371873" cy="393668"/>
                          </a:xfrm>
                          <a:prstGeom prst="rect">
                            <a:avLst/>
                          </a:prstGeom>
                        </pic:spPr>
                      </pic:pic>
                    </a:graphicData>
                  </a:graphic>
                </wp:inline>
              </w:drawing>
            </w:r>
          </w:p>
          <w:p w:rsidRPr="00356ED7" w:rsidR="008C0519" w:rsidP="0070677D" w:rsidRDefault="008C0519" w14:paraId="51251ADA" w14:textId="05D06214">
            <w:pPr>
              <w:rPr>
                <w:rStyle w:val="Pogrubienie"/>
              </w:rPr>
            </w:pPr>
          </w:p>
        </w:tc>
      </w:tr>
      <w:bookmarkEnd w:id="22"/>
    </w:tbl>
    <w:p xmlns:w14="http://schemas.microsoft.com/office/word/2010/wordml" xmlns:w="http://schemas.openxmlformats.org/wordprocessingml/2006/main" w:rsidRPr="00356ED7" w:rsidR="008C0519" w:rsidP="00990DA7" w:rsidRDefault="008C0519" w14:paraId="3E861079" w14:textId="77777777">
      <w:pPr>
        <w:tabs>
          <w:tab w:val="left" w:pos="7116"/>
        </w:tabs>
      </w:pPr>
    </w:p>
    <w:p xmlns:w14="http://schemas.microsoft.com/office/word/2010/wordml" xmlns:w="http://schemas.openxmlformats.org/wordprocessingml/2006/main" w:rsidRPr="00356ED7" w:rsidR="002E595B" w:rsidP="008F1E89" w:rsidRDefault="00E747E3" w14:paraId="3832D1CB" w14:textId="77777777">
      <w:pPr>
        <w:pStyle w:val="Nagwek1"/>
      </w:pPr>
      <w:bookmarkStart w:name="_Ref510786120" w:id="23"/>
      <w:r w:rsidRPr="00356ED7">
        <w:lastRenderedPageBreak/>
        <w:t>General information</w:t>
      </w:r>
      <w:bookmarkEnd w:id="19"/>
      <w:bookmarkEnd w:id="23"/>
    </w:p>
    <w:tbl xmlns:w="http://schemas.openxmlformats.org/wordprocessingml/2006/main">
      <w:tblPr>
        <w:tblStyle w:val="Tabela-Siatk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0" w:type="dxa"/>
          <w:right w:w="0" w:type="dxa"/>
        </w:tblCellMar>
        <w:tblLook w:val="04A0"/>
      </w:tblPr>
      <w:tblGrid>
        <w:gridCol w:w="5035"/>
        <w:gridCol w:w="5035"/>
      </w:tblGrid>
      <w:tr xmlns:w14="http://schemas.microsoft.com/office/word/2010/wordml" w:rsidR="008D7588" w:rsidTr="0089469A" w14:paraId="6B655A7A" w14:textId="77777777">
        <w:tc>
          <w:tcPr>
            <w:tcW w:w="5035" w:type="dxa"/>
            <w:tcMar>
              <w:right w:w="284" w:type="dxa"/>
            </w:tcMar>
          </w:tcPr>
          <w:p w:rsidRPr="00356ED7" w:rsidR="00851297" w:rsidP="00851297" w:rsidRDefault="00F4110C" w14:paraId="10A71870" w14:textId="77777777">
            <w:pPr>
              <w:rPr>
                <w:rStyle w:val="Pogrubienie"/>
              </w:rPr>
            </w:pPr>
            <w:r w:rsidRPr="00356ED7">
              <w:rPr>
                <w:rStyle w:val="Pogrubienie"/>
              </w:rPr>
              <w:t>About Zanders</w:t>
            </w:r>
          </w:p>
          <w:p w:rsidRPr="00356ED7" w:rsidR="00B40DD0" w:rsidP="00E02D98" w:rsidRDefault="00F4110C" w14:paraId="7561434C" w14:textId="77777777">
            <w:r w:rsidRPr="00356ED7">
              <w:t xml:space="preserve">Established in 1994, Zanders is recognized as a thought leader in treasury management, risk management and finance. From its offices in the Netherlands, Belgium, the United Kingdom, Switzerland and the United States, over 150 qualified professionals offer global services to corporates, central banks, financial institutions, public sector entities and non-governmental organizations. </w:t>
            </w:r>
          </w:p>
          <w:p w:rsidRPr="00356ED7" w:rsidR="00E02D98" w:rsidP="00E02D98" w:rsidRDefault="00E02D98" w14:paraId="2F5FA6CF" w14:textId="77777777"/>
          <w:p w:rsidRPr="00356ED7" w:rsidR="00E02D98" w:rsidP="00E02D98" w:rsidRDefault="00E02D98" w14:paraId="038F11C5" w14:textId="77777777">
            <w:r w:rsidRPr="00356ED7">
              <w:t xml:space="preserve">For more information, please visit </w:t>
            </w:r>
            <w:hyperlink xmlns:r="http://schemas.openxmlformats.org/officeDocument/2006/relationships" w:history="1" r:id="rId38">
              <w:r w:rsidRPr="00356ED7">
                <w:rPr>
                  <w:rStyle w:val="Hipercze"/>
                  <w:u w:val="none"/>
                </w:rPr>
                <w:t>www.zandersadvisory.com</w:t>
              </w:r>
            </w:hyperlink>
            <w:r w:rsidRPr="00356ED7">
              <w:t xml:space="preserve">. </w:t>
            </w:r>
          </w:p>
          <w:p w:rsidRPr="00356ED7" w:rsidR="00851297" w:rsidP="00851297" w:rsidRDefault="00851297" w14:paraId="22A95962" w14:textId="77777777"/>
          <w:p w:rsidRPr="00356ED7" w:rsidR="00820D91" w:rsidP="009E1929" w:rsidRDefault="00B40DD0" w14:paraId="55D6BB86" w14:textId="77777777">
            <w:pPr>
              <w:pStyle w:val="StrongBlack"/>
            </w:pPr>
            <w:r w:rsidRPr="00356ED7">
              <w:t xml:space="preserve">Zanders </w:t>
            </w:r>
            <w:r w:rsidRPr="00356ED7" w:rsidR="009E1929">
              <w:t>Netherlands</w:t>
            </w:r>
          </w:p>
          <w:p w:rsidRPr="00356ED7" w:rsidR="009E1929" w:rsidP="00B40DD0" w:rsidRDefault="009E1929" w14:paraId="29E4E2FD" w14:textId="77777777">
            <w:r w:rsidRPr="00356ED7">
              <w:t>Brinklaan 134</w:t>
            </w:r>
          </w:p>
          <w:p w:rsidRPr="00356ED7" w:rsidR="00B40DD0" w:rsidP="00B40DD0" w:rsidRDefault="00B40DD0" w14:paraId="4CE4DF8C" w14:textId="77777777">
            <w:r w:rsidRPr="00356ED7">
              <w:t>1404 GV Bussum</w:t>
            </w:r>
            <w:r w:rsidRPr="00356ED7" w:rsidR="00E02D98">
              <w:t xml:space="preserve">, </w:t>
            </w:r>
            <w:r w:rsidRPr="00356ED7">
              <w:t>The Netherlands</w:t>
            </w:r>
          </w:p>
          <w:p w:rsidRPr="00356ED7" w:rsidR="00B40DD0" w:rsidP="00B40DD0" w:rsidRDefault="009E1929" w14:paraId="0360DD52" w14:textId="77777777">
            <w:r w:rsidRPr="00356ED7">
              <w:t>T</w:t>
            </w:r>
            <w:r w:rsidRPr="00356ED7" w:rsidR="00B40DD0">
              <w:t>: + 31 35 692 8989</w:t>
            </w:r>
          </w:p>
          <w:p w:rsidRPr="00356ED7" w:rsidR="009E1929" w:rsidP="00851297" w:rsidRDefault="009E1929" w14:paraId="36175600" w14:textId="77777777"/>
          <w:p w:rsidRPr="00356ED7" w:rsidR="009E1929" w:rsidP="009E1929" w:rsidRDefault="009E1929" w14:paraId="384B1538" w14:textId="77777777">
            <w:pPr>
              <w:pStyle w:val="StrongBlack"/>
              <w:rPr>
                <w:lang w:val="nl-NL"/>
              </w:rPr>
            </w:pPr>
            <w:r w:rsidRPr="00356ED7">
              <w:rPr>
                <w:lang w:val="nl-NL"/>
              </w:rPr>
              <w:t>Zanders Belgium</w:t>
            </w:r>
          </w:p>
          <w:p w:rsidRPr="00356ED7" w:rsidR="009E1929" w:rsidP="009E1929" w:rsidRDefault="009E1929" w14:paraId="3379C94E" w14:textId="77777777">
            <w:pPr>
              <w:rPr>
                <w:lang w:val="nl-NL"/>
              </w:rPr>
            </w:pPr>
            <w:r w:rsidRPr="00356ED7">
              <w:rPr>
                <w:lang w:val="nl-NL"/>
              </w:rPr>
              <w:t>Schuttershofstraat 9</w:t>
            </w:r>
          </w:p>
          <w:p w:rsidRPr="00356ED7" w:rsidR="009E1929" w:rsidP="009E1929" w:rsidRDefault="009E1929" w14:paraId="622C8582" w14:textId="77777777">
            <w:pPr>
              <w:rPr>
                <w:lang w:val="nl-NL"/>
              </w:rPr>
            </w:pPr>
            <w:r w:rsidRPr="00356ED7">
              <w:rPr>
                <w:lang w:val="nl-NL"/>
              </w:rPr>
              <w:t>2000 Antwerpen</w:t>
            </w:r>
            <w:r w:rsidRPr="00356ED7" w:rsidR="00E02D98">
              <w:rPr>
                <w:lang w:val="nl-NL"/>
              </w:rPr>
              <w:t xml:space="preserve">, </w:t>
            </w:r>
            <w:r w:rsidRPr="00356ED7">
              <w:rPr>
                <w:lang w:val="nl-NL"/>
              </w:rPr>
              <w:t>Belgium</w:t>
            </w:r>
          </w:p>
          <w:p w:rsidRPr="00356ED7" w:rsidR="009E1929" w:rsidP="009E1929" w:rsidRDefault="009E1929" w14:paraId="610AB3B3" w14:textId="77777777">
            <w:pPr>
              <w:rPr>
                <w:lang w:val="nl-NL"/>
              </w:rPr>
            </w:pPr>
            <w:r w:rsidRPr="00356ED7">
              <w:rPr>
                <w:lang w:val="nl-NL"/>
              </w:rPr>
              <w:t>T: +32 35 020 710</w:t>
            </w:r>
          </w:p>
          <w:p w:rsidRPr="00356ED7" w:rsidR="009E1929" w:rsidP="009E1929" w:rsidRDefault="009E1929" w14:paraId="729CD44F" w14:textId="77777777">
            <w:pPr>
              <w:rPr>
                <w:lang w:val="nl-NL"/>
              </w:rPr>
            </w:pPr>
          </w:p>
          <w:p w:rsidRPr="00356ED7" w:rsidR="009E1929" w:rsidP="009E1929" w:rsidRDefault="009E1929" w14:paraId="0589C553" w14:textId="77777777">
            <w:pPr>
              <w:pStyle w:val="StrongBlack"/>
            </w:pPr>
            <w:r w:rsidRPr="00356ED7">
              <w:t>Zanders United Kingdom</w:t>
            </w:r>
          </w:p>
          <w:p w:rsidRPr="00356ED7" w:rsidR="009E1929" w:rsidP="009E1929" w:rsidRDefault="009E1929" w14:paraId="1163C6EA" w14:textId="77777777">
            <w:r w:rsidRPr="00356ED7">
              <w:t>26 Grosvenor Gardens</w:t>
            </w:r>
          </w:p>
          <w:p w:rsidRPr="00356ED7" w:rsidR="009E1929" w:rsidP="009E1929" w:rsidRDefault="009E1929" w14:paraId="3BD2B69B" w14:textId="77777777">
            <w:r w:rsidRPr="00356ED7">
              <w:t>SW1W 0GT London</w:t>
            </w:r>
            <w:r w:rsidRPr="00356ED7" w:rsidR="00E02D98">
              <w:t xml:space="preserve">, </w:t>
            </w:r>
            <w:r w:rsidRPr="00356ED7">
              <w:t>United Kingdom</w:t>
            </w:r>
          </w:p>
          <w:p w:rsidRPr="00356ED7" w:rsidR="00820D91" w:rsidP="009E1929" w:rsidRDefault="009E1929" w14:paraId="1DB4299C" w14:textId="77777777">
            <w:pPr>
              <w:rPr>
                <w:lang w:val="nl-NL"/>
              </w:rPr>
            </w:pPr>
            <w:r w:rsidRPr="00356ED7">
              <w:rPr>
                <w:lang w:val="nl-NL"/>
              </w:rPr>
              <w:t xml:space="preserve">T: +44 20 7730 2510 </w:t>
            </w:r>
          </w:p>
          <w:p w:rsidRPr="00356ED7" w:rsidR="009E1929" w:rsidP="009E1929" w:rsidRDefault="009E1929" w14:paraId="23ACFC39" w14:textId="77777777">
            <w:pPr>
              <w:rPr>
                <w:lang w:val="nl-NL"/>
              </w:rPr>
            </w:pPr>
          </w:p>
          <w:p w:rsidRPr="00356ED7" w:rsidR="009E1929" w:rsidP="009E1929" w:rsidRDefault="009E1929" w14:paraId="3E54D32D" w14:textId="77777777">
            <w:pPr>
              <w:pStyle w:val="StrongBlack"/>
              <w:rPr>
                <w:lang w:val="nl-NL"/>
              </w:rPr>
            </w:pPr>
            <w:r w:rsidRPr="00356ED7">
              <w:rPr>
                <w:lang w:val="nl-NL"/>
              </w:rPr>
              <w:t>Zanders Switzerland</w:t>
            </w:r>
          </w:p>
          <w:p w:rsidRPr="00356ED7" w:rsidR="009E1929" w:rsidP="009E1929" w:rsidRDefault="009E1929" w14:paraId="57362F3A" w14:textId="77777777">
            <w:pPr>
              <w:rPr>
                <w:lang w:val="nl-NL"/>
              </w:rPr>
            </w:pPr>
            <w:r w:rsidRPr="00356ED7">
              <w:rPr>
                <w:lang w:val="nl-NL"/>
              </w:rPr>
              <w:t>Gessnerallee 36</w:t>
            </w:r>
          </w:p>
          <w:p w:rsidRPr="00356ED7" w:rsidR="009E1929" w:rsidP="009E1929" w:rsidRDefault="009E1929" w14:paraId="54BEA1A8" w14:textId="77777777">
            <w:pPr>
              <w:rPr>
                <w:lang w:val="nl-NL"/>
              </w:rPr>
            </w:pPr>
            <w:r w:rsidRPr="00356ED7">
              <w:rPr>
                <w:lang w:val="nl-NL"/>
              </w:rPr>
              <w:t>8001 Zurich</w:t>
            </w:r>
            <w:r w:rsidRPr="00356ED7" w:rsidR="00E02D98">
              <w:rPr>
                <w:lang w:val="nl-NL"/>
              </w:rPr>
              <w:t xml:space="preserve">, </w:t>
            </w:r>
            <w:r w:rsidRPr="00356ED7">
              <w:rPr>
                <w:lang w:val="nl-NL"/>
              </w:rPr>
              <w:t>Switzerland</w:t>
            </w:r>
          </w:p>
          <w:p w:rsidRPr="00356ED7" w:rsidR="009E1929" w:rsidP="009E1929" w:rsidRDefault="009E1929" w14:paraId="304C7EDA" w14:textId="77777777">
            <w:r w:rsidRPr="00356ED7">
              <w:t>T: + 41 44 577 7010</w:t>
            </w:r>
          </w:p>
          <w:p w:rsidRPr="00356ED7" w:rsidR="009E1929" w:rsidP="009E1929" w:rsidRDefault="009E1929" w14:paraId="01AB3C5A" w14:textId="77777777"/>
          <w:p w:rsidRPr="00356ED7" w:rsidR="009E1929" w:rsidP="009E1929" w:rsidRDefault="009E1929" w14:paraId="2137034B" w14:textId="77777777">
            <w:pPr>
              <w:pStyle w:val="StrongBlack"/>
            </w:pPr>
            <w:r w:rsidRPr="00356ED7">
              <w:t>Zanders U</w:t>
            </w:r>
            <w:r w:rsidRPr="00356ED7" w:rsidR="00AE0D02">
              <w:t>nited States</w:t>
            </w:r>
          </w:p>
          <w:p w:rsidRPr="00356ED7" w:rsidR="009E1929" w:rsidP="009E1929" w:rsidRDefault="009E1929" w14:paraId="5686095F" w14:textId="77777777">
            <w:r w:rsidRPr="00356ED7">
              <w:t>230 Park Avenue</w:t>
            </w:r>
          </w:p>
          <w:p w:rsidRPr="00356ED7" w:rsidR="009E1929" w:rsidP="009E1929" w:rsidRDefault="009E1929" w14:paraId="6F226A09" w14:textId="77777777">
            <w:r w:rsidRPr="00356ED7">
              <w:t>New York, NY 10169</w:t>
            </w:r>
            <w:r w:rsidRPr="00356ED7" w:rsidR="00E02D98">
              <w:t xml:space="preserve">, </w:t>
            </w:r>
            <w:r w:rsidRPr="00356ED7">
              <w:t>United States</w:t>
            </w:r>
          </w:p>
          <w:p w:rsidRPr="00356ED7" w:rsidR="008D7588" w:rsidP="0089469A" w:rsidRDefault="009E1929" w14:paraId="674DE10B" w14:textId="12DB2A89">
            <w:r w:rsidRPr="00356ED7">
              <w:t>T: +1 917 853 3220</w:t>
            </w:r>
          </w:p>
        </w:tc>
        <w:tc>
          <w:tcPr>
            <w:tcW w:w="5035" w:type="dxa"/>
            <w:tcMar>
              <w:left w:w="284" w:type="dxa"/>
            </w:tcMar>
          </w:tcPr>
          <w:p w:rsidRPr="00356ED7" w:rsidR="008D7588" w:rsidP="009E1929" w:rsidRDefault="008D7588" w14:paraId="31BF5C88" w14:textId="77777777">
            <w:pPr>
              <w:pStyle w:val="StrongBlack"/>
              <w:rPr>
                <w:rStyle w:val="Pogrubienie"/>
                <w:b/>
                <w:color w:val="auto"/>
              </w:rPr>
            </w:pPr>
            <w:r w:rsidRPr="00356ED7">
              <w:rPr>
                <w:rStyle w:val="Pogrubienie"/>
                <w:b/>
                <w:color w:val="auto"/>
              </w:rPr>
              <w:t>Disclaimer</w:t>
            </w:r>
          </w:p>
          <w:p w:rsidRPr="00356ED7" w:rsidR="0053580B" w:rsidP="0053580B" w:rsidRDefault="0053580B" w14:paraId="154D98B6" w14:textId="77777777">
            <w:r w:rsidRPr="00356ED7">
              <w:t>This report is for the recipient’s use only and may not be copied or distributed in whole or in part to any other person. The rating and pricing methodology as described in this report is confidential and proprietary to Zanders and any of its subsidiaries. This material is not to be disseminated, reproduced in whole or in part without the legally appropriate written prior consent of Zanders.</w:t>
            </w:r>
          </w:p>
          <w:p w:rsidRPr="00356ED7" w:rsidR="0053580B" w:rsidP="0053580B" w:rsidRDefault="0053580B" w14:paraId="5CE846A5" w14:textId="77777777"/>
          <w:p w:rsidRPr="00356ED7" w:rsidR="0053580B" w:rsidP="0053580B" w:rsidRDefault="0053580B" w14:paraId="55EB218D" w14:textId="77777777">
            <w:r w:rsidRPr="00356ED7">
              <w:t xml:space="preserve">The information provided in this document should not be used as a substitute for any form of advice. Decisions based on this information are for the user’s own account and risk. Although Zanders attempts to provide accurate, complete and up-to-date information, which has been obtained from sources that are considered reliable, Zanders makes no warranties or representations, express or implied, as to whether information provided in this report is fully accurate, complete or up-to-date. </w:t>
            </w:r>
          </w:p>
          <w:p w:rsidRPr="00356ED7" w:rsidR="0053580B" w:rsidP="0053580B" w:rsidRDefault="0053580B" w14:paraId="3872F07F" w14:textId="77777777"/>
          <w:p w:rsidRPr="0053580B" w:rsidR="008D7588" w:rsidP="0053580B" w:rsidRDefault="0053580B" w14:paraId="2C80FC8C" w14:textId="77777777">
            <w:r w:rsidRPr="00356ED7">
              <w:t>Neither Zanders nor any of its agents or subcontractors shall be liable for any direct, indirect, special, incidental, consequential, punitive, or exemplary damages, including lost profits (even if Zanders is advised of the possibility thereof) arising in any way from, including but not limited to (i) the use of the information provided in this report (ii) claims of third parties in connection with the use of this information. The exclusion of liability is also made for the benefit of directors, associates and employees of Zanders. By accessing this document you agree to be bound by all of the above terms and conditions.</w:t>
            </w:r>
          </w:p>
        </w:tc>
      </w:tr>
    </w:tbl>
    <w:p xmlns:w14="http://schemas.microsoft.com/office/word/2010/wordml" xmlns:w="http://schemas.openxmlformats.org/wordprocessingml/2006/main" w:rsidRPr="00614091" w:rsidR="00E04E08" w:rsidP="00614091" w:rsidRDefault="00E04E08" w14:paraId="2A4CEF6F" w14:textId="77777777">
      <w:pPr>
        <w:rPr>
          <w:sz w:val="2"/>
          <w:szCs w:val="2"/>
        </w:rPr>
      </w:pPr>
    </w:p>
    <w:sectPr xmlns:w="http://schemas.openxmlformats.org/wordprocessingml/2006/main" w:rsidRPr="00614091" w:rsidR="00E04E08" w:rsidSect="00CA1DCB">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CC085C" w14:textId="77777777" w:rsidR="0026360F" w:rsidRDefault="0026360F" w:rsidP="0048385D">
      <w:pPr>
        <w:spacing w:line="240" w:lineRule="auto"/>
      </w:pPr>
      <w:r>
        <w:separator/>
      </w:r>
    </w:p>
  </w:endnote>
  <w:endnote w:type="continuationSeparator" w:id="0">
    <w:p w14:paraId="770E292E" w14:textId="77777777" w:rsidR="0026360F" w:rsidRDefault="0026360F" w:rsidP="00483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8A7C34" w14:textId="663688A6" w:rsidR="0028392F" w:rsidRDefault="0028392F">
    <w:pPr>
      <w:pStyle w:val="Stopka"/>
    </w:pPr>
    <w:r>
      <w:rPr>
        <w:rFonts w:ascii="Times New Roman" w:hAnsi="Times New Roman" w:cs="Times New Roman"/>
        <w:noProof/>
      </w:rPr>
      <w:drawing>
        <wp:anchor distT="0" distB="0" distL="114300" distR="114300" simplePos="0" relativeHeight="251661312" behindDoc="0" locked="0" layoutInCell="1" allowOverlap="1" wp14:anchorId="112A7FEF" wp14:editId="267ABDB5">
          <wp:simplePos x="0" y="0"/>
          <wp:positionH relativeFrom="margin">
            <wp:posOffset>4892675</wp:posOffset>
          </wp:positionH>
          <wp:positionV relativeFrom="paragraph">
            <wp:posOffset>-255270</wp:posOffset>
          </wp:positionV>
          <wp:extent cx="1827530" cy="593090"/>
          <wp:effectExtent l="0" t="0" r="0" b="0"/>
          <wp:wrapNone/>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anders-Inside-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27530" cy="59309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356"/>
      <w:gridCol w:w="3357"/>
      <w:gridCol w:w="3357"/>
    </w:tblGrid>
    <w:tr w:rsidR="0028392F" w:rsidRPr="00A10F68" w14:paraId="3A497B88" w14:textId="77777777" w:rsidTr="00517914">
      <w:tc>
        <w:tcPr>
          <w:tcW w:w="3356" w:type="dxa"/>
        </w:tcPr>
        <w:p w14:paraId="6B2D6650" w14:textId="46DA2A5E" w:rsidR="0028392F" w:rsidRPr="00A10F68" w:rsidRDefault="0028392F" w:rsidP="003A318C">
          <w:pPr>
            <w:pStyle w:val="Stopka"/>
            <w:rPr>
              <w:color w:val="98C000" w:themeColor="text2"/>
              <w:sz w:val="18"/>
              <w:szCs w:val="18"/>
            </w:rPr>
          </w:pPr>
          <w:r w:rsidRPr="00A10F68">
            <w:rPr>
              <w:color w:val="978F97" w:themeColor="accent4"/>
              <w:sz w:val="18"/>
              <w:szCs w:val="18"/>
            </w:rPr>
            <w:t>Transfer Pricing Report</w:t>
          </w:r>
        </w:p>
      </w:tc>
      <w:tc>
        <w:tcPr>
          <w:tcW w:w="3357" w:type="dxa"/>
        </w:tcPr>
        <w:p w14:paraId="47BAF66F" w14:textId="77777777" w:rsidR="0028392F" w:rsidRPr="004E1387" w:rsidRDefault="0028392F" w:rsidP="003A318C">
          <w:pPr>
            <w:pStyle w:val="Stopka"/>
            <w:jc w:val="center"/>
            <w:rPr>
              <w:color w:val="98C000" w:themeColor="text2"/>
              <w:sz w:val="18"/>
              <w:szCs w:val="18"/>
            </w:rPr>
          </w:pPr>
        </w:p>
      </w:tc>
      <w:tc>
        <w:tcPr>
          <w:tcW w:w="3357" w:type="dxa"/>
        </w:tcPr>
        <w:p w14:paraId="6A8CE566" w14:textId="77777777" w:rsidR="0028392F" w:rsidRPr="004E1387" w:rsidRDefault="0028392F" w:rsidP="003A318C">
          <w:pPr>
            <w:pStyle w:val="Stopka"/>
            <w:rPr>
              <w:color w:val="98C000" w:themeColor="text2"/>
              <w:sz w:val="18"/>
              <w:szCs w:val="18"/>
            </w:rPr>
          </w:pPr>
        </w:p>
      </w:tc>
    </w:tr>
  </w:tbl>
  <w:p w14:paraId="3014E573" w14:textId="77777777" w:rsidR="0028392F" w:rsidRPr="0023089F" w:rsidRDefault="0028392F" w:rsidP="00DE6217">
    <w:pPr>
      <w:pStyle w:val="Stopka"/>
      <w:jc w:val="center"/>
      <w:rPr>
        <w:color w:val="978F97" w:themeColor="accent4"/>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5608763"/>
      <w:docPartObj>
        <w:docPartGallery w:val="Page Numbers (Bottom of Page)"/>
        <w:docPartUnique/>
      </w:docPartObj>
    </w:sdtPr>
    <w:sdtEndPr>
      <w:rPr>
        <w:noProof/>
        <w:sz w:val="2"/>
        <w:szCs w:val="2"/>
      </w:rPr>
    </w:sdtEndPr>
    <w:sdtContent>
      <w:p w14:paraId="3C552E91" w14:textId="77777777" w:rsidR="0028392F" w:rsidRPr="00A10F68" w:rsidRDefault="0028392F">
        <w:pPr>
          <w:pStyle w:val="Stopka"/>
          <w:jc w:val="center"/>
          <w:rPr>
            <w:noProof/>
            <w:sz w:val="18"/>
            <w:szCs w:val="1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267"/>
          <w:gridCol w:w="3241"/>
          <w:gridCol w:w="3238"/>
        </w:tblGrid>
        <w:tr w:rsidR="0028392F" w:rsidRPr="00A10F68" w14:paraId="69EDCA84" w14:textId="77777777" w:rsidTr="00D173BC">
          <w:tc>
            <w:tcPr>
              <w:tcW w:w="3356" w:type="dxa"/>
            </w:tcPr>
            <w:p w14:paraId="2AE84E56" w14:textId="77777777" w:rsidR="0028392F" w:rsidRPr="00A10F68" w:rsidRDefault="0028392F" w:rsidP="00A10F68">
              <w:pPr>
                <w:pStyle w:val="Stopka"/>
                <w:rPr>
                  <w:color w:val="98C000" w:themeColor="text2"/>
                  <w:sz w:val="18"/>
                  <w:szCs w:val="18"/>
                </w:rPr>
              </w:pPr>
              <w:r w:rsidRPr="00A10F68">
                <w:rPr>
                  <w:color w:val="978F97" w:themeColor="accent4"/>
                  <w:sz w:val="18"/>
                  <w:szCs w:val="18"/>
                </w:rPr>
                <w:t>Transfer Pricing Report – SUBSIDIARY NAME</w:t>
              </w:r>
            </w:p>
          </w:tc>
          <w:tc>
            <w:tcPr>
              <w:tcW w:w="3357" w:type="dxa"/>
            </w:tcPr>
            <w:p w14:paraId="2D121508" w14:textId="77777777" w:rsidR="0028392F" w:rsidRPr="00A10F68" w:rsidRDefault="0028392F" w:rsidP="00A10F68">
              <w:pPr>
                <w:pStyle w:val="Stopka"/>
                <w:jc w:val="center"/>
                <w:rPr>
                  <w:color w:val="98C000" w:themeColor="text2"/>
                  <w:sz w:val="18"/>
                  <w:szCs w:val="18"/>
                  <w:lang w:val="nl-NL"/>
                </w:rPr>
              </w:pPr>
              <w:r w:rsidRPr="00A10F68">
                <w:rPr>
                  <w:color w:val="auto"/>
                  <w:sz w:val="18"/>
                  <w:szCs w:val="18"/>
                  <w:lang w:val="nl-NL"/>
                </w:rPr>
                <w:fldChar w:fldCharType="begin"/>
              </w:r>
              <w:r w:rsidRPr="00A10F68">
                <w:rPr>
                  <w:color w:val="auto"/>
                  <w:sz w:val="18"/>
                  <w:szCs w:val="18"/>
                  <w:lang w:val="nl-NL"/>
                </w:rPr>
                <w:instrText xml:space="preserve"> PAGE   \* MERGEFORMAT </w:instrText>
              </w:r>
              <w:r w:rsidRPr="00A10F68">
                <w:rPr>
                  <w:color w:val="auto"/>
                  <w:sz w:val="18"/>
                  <w:szCs w:val="18"/>
                  <w:lang w:val="nl-NL"/>
                </w:rPr>
                <w:fldChar w:fldCharType="separate"/>
              </w:r>
              <w:r>
                <w:rPr>
                  <w:noProof/>
                  <w:color w:val="auto"/>
                  <w:sz w:val="18"/>
                  <w:szCs w:val="18"/>
                  <w:lang w:val="nl-NL"/>
                </w:rPr>
                <w:t>25</w:t>
              </w:r>
              <w:r w:rsidRPr="00A10F68">
                <w:rPr>
                  <w:noProof/>
                  <w:color w:val="auto"/>
                  <w:sz w:val="18"/>
                  <w:szCs w:val="18"/>
                  <w:lang w:val="nl-NL"/>
                </w:rPr>
                <w:fldChar w:fldCharType="end"/>
              </w:r>
            </w:p>
          </w:tc>
          <w:tc>
            <w:tcPr>
              <w:tcW w:w="3357" w:type="dxa"/>
            </w:tcPr>
            <w:p w14:paraId="29BD9AF1" w14:textId="77777777" w:rsidR="0028392F" w:rsidRPr="00A10F68" w:rsidRDefault="0028392F" w:rsidP="00A10F68">
              <w:pPr>
                <w:pStyle w:val="Stopka"/>
                <w:rPr>
                  <w:color w:val="98C000" w:themeColor="text2"/>
                  <w:sz w:val="18"/>
                  <w:szCs w:val="18"/>
                  <w:lang w:val="nl-NL"/>
                </w:rPr>
              </w:pPr>
            </w:p>
          </w:tc>
        </w:tr>
      </w:tbl>
      <w:p w14:paraId="627F2848" w14:textId="77777777" w:rsidR="0028392F" w:rsidRPr="00A10F68" w:rsidRDefault="0026360F" w:rsidP="00A10F68">
        <w:pPr>
          <w:pStyle w:val="Stopka"/>
          <w:rPr>
            <w:sz w:val="2"/>
            <w:szCs w:val="2"/>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CE513" w14:textId="77777777" w:rsidR="0026360F" w:rsidRDefault="0026360F" w:rsidP="0048385D">
      <w:pPr>
        <w:spacing w:line="240" w:lineRule="auto"/>
      </w:pPr>
      <w:r>
        <w:separator/>
      </w:r>
    </w:p>
  </w:footnote>
  <w:footnote w:type="continuationSeparator" w:id="0">
    <w:p w14:paraId="2DDA0E50" w14:textId="77777777" w:rsidR="0026360F" w:rsidRDefault="0026360F" w:rsidP="0048385D">
      <w:pPr>
        <w:spacing w:line="240" w:lineRule="auto"/>
      </w:pPr>
      <w:r>
        <w:continuationSeparator/>
      </w:r>
    </w:p>
  </w:footnote>
  <w:footnote w:id="1">
    <w:p w14:paraId="43DF54BB" w14:textId="77777777" w:rsidR="0028392F" w:rsidRPr="00D539AE" w:rsidRDefault="0028392F" w:rsidP="005D7F9B">
      <w:pPr>
        <w:pStyle w:val="Tekstprzypisudolnego"/>
      </w:pPr>
      <w:r>
        <w:rPr>
          <w:rStyle w:val="Odwoanieprzypisudolnego"/>
        </w:rPr>
        <w:footnoteRef/>
      </w:r>
      <w:r>
        <w:t xml:space="preserve"> </w:t>
      </w:r>
      <w:r w:rsidRPr="00F0422B">
        <w:rPr>
          <w:i/>
        </w:rPr>
        <w:t>Transfer Pricing Guidelines for Multinational Enterprises and Tax Administrations</w:t>
      </w:r>
      <w:r>
        <w:t>, OECD (2017).</w:t>
      </w:r>
    </w:p>
  </w:footnote>
  <w:footnote w:id="2">
    <w:p w14:paraId="69C26AE3" w14:textId="77777777" w:rsidR="0028392F" w:rsidRPr="00F538D2" w:rsidRDefault="0028392F" w:rsidP="005D7F9B">
      <w:pPr>
        <w:pStyle w:val="Tekstprzypisudolnego"/>
      </w:pPr>
      <w:r>
        <w:rPr>
          <w:rStyle w:val="Odwoanieprzypisudolnego"/>
        </w:rPr>
        <w:footnoteRef/>
      </w:r>
      <w:r>
        <w:t xml:space="preserve"> </w:t>
      </w:r>
      <w:r w:rsidRPr="00F538D2">
        <w:rPr>
          <w:i/>
        </w:rPr>
        <w:t>Model Tax Convention on Income and on Capital</w:t>
      </w:r>
      <w:r>
        <w:t>, OECD (2017).</w:t>
      </w:r>
    </w:p>
  </w:footnote>
  <w:footnote w:id="3">
    <w:p w14:paraId="628B8850" w14:textId="77777777" w:rsidR="0028392F" w:rsidRPr="001A27CF" w:rsidRDefault="0028392F">
      <w:pPr>
        <w:pStyle w:val="Tekstprzypisudolnego"/>
      </w:pPr>
      <w:r>
        <w:rPr>
          <w:rStyle w:val="Odwoanieprzypisudolnego"/>
        </w:rPr>
        <w:footnoteRef/>
      </w:r>
      <w:r>
        <w:t xml:space="preserve"> </w:t>
      </w:r>
      <w:r w:rsidRPr="001A27CF">
        <w:rPr>
          <w:i/>
        </w:rPr>
        <w:t>Basel III: Finali</w:t>
      </w:r>
      <w:r>
        <w:rPr>
          <w:i/>
        </w:rPr>
        <w:t>s</w:t>
      </w:r>
      <w:r w:rsidRPr="001A27CF">
        <w:rPr>
          <w:i/>
        </w:rPr>
        <w:t>ing post-crisis reforms</w:t>
      </w:r>
      <w:r w:rsidRPr="001A27CF">
        <w:t>, BCBS (2017).</w:t>
      </w:r>
    </w:p>
  </w:footnote>
  <w:footnote w:id="4">
    <w:p w14:paraId="1DF95CF3" w14:textId="77777777" w:rsidR="0028392F" w:rsidRPr="001A27CF" w:rsidRDefault="0028392F" w:rsidP="00102EEA">
      <w:pPr>
        <w:pStyle w:val="Tekstprzypisudolnego"/>
      </w:pPr>
      <w:r>
        <w:rPr>
          <w:rStyle w:val="Odwoanieprzypisudolnego"/>
        </w:rPr>
        <w:footnoteRef/>
      </w:r>
      <w:r>
        <w:t xml:space="preserve"> </w:t>
      </w:r>
      <w:r w:rsidRPr="001A27CF">
        <w:rPr>
          <w:i/>
        </w:rPr>
        <w:t>IFRS 9 – Financial instruments</w:t>
      </w:r>
      <w:r>
        <w:t>, IFRS (2014).</w:t>
      </w:r>
    </w:p>
  </w:footnote>
  <w:footnote w:id="5">
    <w:p w14:paraId="026FA1BC" w14:textId="77777777" w:rsidR="0028392F" w:rsidRPr="009B6614" w:rsidRDefault="0028392F">
      <w:pPr>
        <w:pStyle w:val="Tekstprzypisudolnego"/>
      </w:pPr>
      <w:r>
        <w:rPr>
          <w:rStyle w:val="Odwoanieprzypisudolnego"/>
        </w:rPr>
        <w:footnoteRef/>
      </w:r>
      <w:r>
        <w:t xml:space="preserve"> </w:t>
      </w:r>
      <w:r w:rsidRPr="004D02BF">
        <w:rPr>
          <w:i/>
        </w:rPr>
        <w:t>Financial Instruments – Credit Losses</w:t>
      </w:r>
      <w:r>
        <w:t>, FASB (2016).</w:t>
      </w:r>
    </w:p>
  </w:footnote>
  <w:footnote w:id="6">
    <w:p w14:paraId="0F9C5967" w14:textId="77777777" w:rsidR="0028392F" w:rsidRPr="009862AD" w:rsidRDefault="0028392F" w:rsidP="00FF6FEF">
      <w:pPr>
        <w:pStyle w:val="Tekstprzypisudolnego"/>
      </w:pPr>
      <w:r>
        <w:rPr>
          <w:rStyle w:val="Odwoanieprzypisudolnego"/>
        </w:rPr>
        <w:footnoteRef/>
      </w:r>
      <w:r>
        <w:t xml:space="preserve"> </w:t>
      </w:r>
      <w:r w:rsidRPr="009862AD">
        <w:t>Based on interpolation</w:t>
      </w:r>
      <w:r>
        <w:t>,</w:t>
      </w:r>
      <w:r w:rsidRPr="009862AD">
        <w:t xml:space="preserve"> using publicly available rates.</w:t>
      </w:r>
    </w:p>
  </w:footnote>
  <w:footnote w:id="7">
    <w:p w14:paraId="6CCF411C" w14:textId="29387F46" w:rsidR="0028392F" w:rsidRPr="00FE4D0C" w:rsidRDefault="0028392F">
      <w:pPr>
        <w:pStyle w:val="Tekstprzypisudolnego"/>
      </w:pPr>
      <w:r>
        <w:rPr>
          <w:rStyle w:val="Odwoanieprzypisudolnego"/>
        </w:rPr>
        <w:footnoteRef/>
      </w:r>
      <w:r>
        <w:t xml:space="preserve"> As defined in the OECD Statistics Portal, glossary of statistical terms, see: </w:t>
      </w:r>
      <w:r>
        <w:rPr>
          <w:rFonts w:ascii="Segoe UI" w:hAnsi="Segoe UI" w:cs="Segoe UI"/>
          <w:color w:val="0000FF"/>
          <w:sz w:val="16"/>
          <w:szCs w:val="16"/>
        </w:rPr>
        <w:t>http://stats.oecd.org/glossary/</w:t>
      </w:r>
    </w:p>
  </w:footnote>
  <w:footnote w:id="8">
    <w:p w14:paraId="213A8DCD" w14:textId="3B24FE94" w:rsidR="0028392F" w:rsidRPr="00F06ECD" w:rsidRDefault="0028392F">
      <w:pPr>
        <w:pStyle w:val="Tekstprzypisudolnego"/>
      </w:pPr>
      <w:r>
        <w:rPr>
          <w:rStyle w:val="Odwoanieprzypisudolnego"/>
        </w:rPr>
        <w:footnoteRef/>
      </w:r>
      <w:r>
        <w:t xml:space="preserve"> Based on the 90% confidence interval determined for the credit risk premium.</w:t>
      </w:r>
    </w:p>
  </w:footnote>
  <w:footnote w:id="9">
    <w:p w14:paraId="7C1E8F6C" w14:textId="77777777" w:rsidR="0028392F" w:rsidRPr="005344BC" w:rsidRDefault="0028392F" w:rsidP="0070677D">
      <w:pPr>
        <w:pStyle w:val="Tekstprzypisudolnego"/>
      </w:pPr>
      <w:r>
        <w:rPr>
          <w:rStyle w:val="Odwoanieprzypisudolnego"/>
        </w:rPr>
        <w:footnoteRef/>
      </w:r>
      <w:r>
        <w:t xml:space="preserve"> </w:t>
      </w:r>
      <w:r w:rsidRPr="003503B4">
        <w:rPr>
          <w:i/>
        </w:rPr>
        <w:t>Chevron Australia Holdings Pty Ltd v. Federal Commissioner of Taxation</w:t>
      </w:r>
      <w:r>
        <w:t xml:space="preserve">, </w:t>
      </w:r>
      <w:r w:rsidRPr="0011556C">
        <w:t xml:space="preserve">Federal Court, </w:t>
      </w:r>
      <w:r>
        <w:t>Sidney (2017).</w:t>
      </w:r>
    </w:p>
  </w:footnote>
  <w:footnote w:id="10">
    <w:p w14:paraId="3B710C42" w14:textId="77777777" w:rsidR="0028392F" w:rsidRPr="005046CF" w:rsidRDefault="0028392F" w:rsidP="005046CF">
      <w:pPr>
        <w:pStyle w:val="Tekstprzypisudolnego"/>
      </w:pPr>
      <w:r>
        <w:rPr>
          <w:rStyle w:val="Odwoanieprzypisudolnego"/>
        </w:rPr>
        <w:footnoteRef/>
      </w:r>
      <w:r>
        <w:t xml:space="preserve"> </w:t>
      </w:r>
      <w:r w:rsidRPr="005046CF">
        <w:rPr>
          <w:i/>
        </w:rPr>
        <w:t>International Convergence of Capital Measurement and Capital Standards</w:t>
      </w:r>
      <w:r>
        <w:t>, BCBS (2006).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Siatka"/>
      <w:tblW w:w="0" w:type="auto"/>
      <w:tblBorders>
        <w:top w:val="none" w:sz="0" w:space="0" w:color="auto"/>
        <w:left w:val="none" w:sz="0" w:space="0" w:color="auto"/>
        <w:bottom w:val="single" w:sz="8" w:space="0" w:color="98C00A" w:themeColor="accent2"/>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992"/>
      <w:gridCol w:w="1998"/>
      <w:gridCol w:w="1992"/>
      <w:gridCol w:w="1998"/>
      <w:gridCol w:w="1980"/>
    </w:tblGrid>
    <w:tr w:rsidR="0028392F" w:rsidRPr="00A2671B" w14:paraId="547DC657" w14:textId="77777777" w:rsidTr="00F05D27">
      <w:tc>
        <w:tcPr>
          <w:tcW w:w="1992" w:type="dxa"/>
          <w:shd w:val="clear" w:color="auto" w:fill="auto"/>
          <w:vAlign w:val="center"/>
        </w:tcPr>
        <w:p w14:paraId="2D63761B" w14:textId="77777777" w:rsidR="0028392F" w:rsidRPr="00FE7A8E" w:rsidRDefault="0028392F" w:rsidP="00FE7A8E">
          <w:pPr>
            <w:pStyle w:val="Nagwek"/>
            <w:jc w:val="center"/>
            <w:rPr>
              <w:color w:val="FFFFFF" w:themeColor="background1"/>
              <w:sz w:val="18"/>
              <w:szCs w:val="18"/>
            </w:rPr>
          </w:pPr>
        </w:p>
      </w:tc>
      <w:tc>
        <w:tcPr>
          <w:tcW w:w="1998" w:type="dxa"/>
          <w:shd w:val="clear" w:color="auto" w:fill="auto"/>
          <w:vAlign w:val="center"/>
        </w:tcPr>
        <w:p w14:paraId="5BB6B509" w14:textId="77777777" w:rsidR="0028392F" w:rsidRPr="00FE7A8E" w:rsidRDefault="0028392F" w:rsidP="00FE7A8E">
          <w:pPr>
            <w:pStyle w:val="Nagwek"/>
            <w:jc w:val="center"/>
            <w:rPr>
              <w:color w:val="FFFFFF" w:themeColor="background1"/>
              <w:sz w:val="18"/>
              <w:szCs w:val="18"/>
            </w:rPr>
          </w:pPr>
        </w:p>
      </w:tc>
      <w:tc>
        <w:tcPr>
          <w:tcW w:w="1992" w:type="dxa"/>
          <w:shd w:val="clear" w:color="auto" w:fill="auto"/>
          <w:vAlign w:val="center"/>
        </w:tcPr>
        <w:p w14:paraId="0B4C0233" w14:textId="77777777" w:rsidR="0028392F" w:rsidRPr="00FE7A8E" w:rsidRDefault="0028392F" w:rsidP="00FE7A8E">
          <w:pPr>
            <w:pStyle w:val="Nagwek"/>
            <w:jc w:val="center"/>
            <w:rPr>
              <w:color w:val="FFFFFF" w:themeColor="background1"/>
              <w:sz w:val="18"/>
              <w:szCs w:val="18"/>
            </w:rPr>
          </w:pPr>
          <w:r>
            <w:rPr>
              <w:color w:val="FFFFFF" w:themeColor="background1"/>
              <w:sz w:val="18"/>
              <w:szCs w:val="18"/>
            </w:rPr>
            <w:br/>
          </w:r>
        </w:p>
      </w:tc>
      <w:tc>
        <w:tcPr>
          <w:tcW w:w="1998" w:type="dxa"/>
          <w:shd w:val="clear" w:color="auto" w:fill="auto"/>
          <w:vAlign w:val="center"/>
        </w:tcPr>
        <w:p w14:paraId="7DFD0F87" w14:textId="77777777" w:rsidR="0028392F" w:rsidRPr="00FE7A8E" w:rsidRDefault="0028392F" w:rsidP="00FE7A8E">
          <w:pPr>
            <w:pStyle w:val="Nagwek"/>
            <w:jc w:val="center"/>
            <w:rPr>
              <w:color w:val="FFFFFF" w:themeColor="background1"/>
              <w:sz w:val="18"/>
              <w:szCs w:val="18"/>
            </w:rPr>
          </w:pPr>
        </w:p>
      </w:tc>
      <w:tc>
        <w:tcPr>
          <w:tcW w:w="1980" w:type="dxa"/>
          <w:shd w:val="clear" w:color="auto" w:fill="auto"/>
          <w:vAlign w:val="center"/>
        </w:tcPr>
        <w:p w14:paraId="7049A64D" w14:textId="77777777" w:rsidR="0028392F" w:rsidRPr="00FE7A8E" w:rsidRDefault="0028392F" w:rsidP="00FE7A8E">
          <w:pPr>
            <w:pStyle w:val="Nagwek"/>
            <w:jc w:val="center"/>
            <w:rPr>
              <w:color w:val="FFFFFF" w:themeColor="background1"/>
              <w:sz w:val="18"/>
              <w:szCs w:val="18"/>
            </w:rPr>
          </w:pPr>
        </w:p>
      </w:tc>
    </w:tr>
  </w:tbl>
  <w:p w14:paraId="782EE6DF" w14:textId="77777777" w:rsidR="0028392F" w:rsidRDefault="0028392F" w:rsidP="00385609">
    <w:pPr>
      <w:pStyle w:val="Nagwek"/>
    </w:pPr>
  </w:p>
  <w:p w14:paraId="3A5BEF19" w14:textId="77777777" w:rsidR="0028392F" w:rsidRDefault="0028392F" w:rsidP="00385609">
    <w:pPr>
      <w:pStyle w:val="Nagwek"/>
    </w:pPr>
  </w:p>
  <w:p w14:paraId="73F0761C" w14:textId="77777777" w:rsidR="0028392F" w:rsidRDefault="0028392F" w:rsidP="00385609">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C674" w14:textId="3BB114C8" w:rsidR="0028392F" w:rsidRDefault="001B4925">
    <w:pPr>
      <w:pStyle w:val="Nagwek"/>
    </w:pPr>
    <w:r>
      <w:rPr>
        <w:noProof/>
      </w:rPr>
      <w:drawing>
        <wp:anchor distT="0" distB="0" distL="114300" distR="114300" simplePos="0" relativeHeight="251657214" behindDoc="0" locked="0" layoutInCell="1" allowOverlap="1" wp14:anchorId="767FB85D" wp14:editId="764D62D4">
          <wp:simplePos x="0" y="0"/>
          <wp:positionH relativeFrom="page">
            <wp:posOffset>-11875</wp:posOffset>
          </wp:positionH>
          <wp:positionV relativeFrom="margin">
            <wp:posOffset>-1199457</wp:posOffset>
          </wp:positionV>
          <wp:extent cx="7837714" cy="9020175"/>
          <wp:effectExtent l="0" t="0" r="0" b="0"/>
          <wp:wrapNone/>
          <wp:docPr id="15" name="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ground"/>
                  <pic:cNvPicPr>
                    <a:picLocks/>
                  </pic:cNvPicPr>
                </pic:nvPicPr>
                <pic:blipFill rotWithShape="1">
                  <a:blip r:embed="rId1">
                    <a:extLst>
                      <a:ext uri="{28A0092B-C50C-407E-A947-70E740481C1C}">
                        <a14:useLocalDpi xmlns:a14="http://schemas.microsoft.com/office/drawing/2010/main" val="0"/>
                      </a:ext>
                    </a:extLst>
                  </a:blip>
                  <a:srcRect l="30116" t="1" r="30116" b="8979"/>
                  <a:stretch/>
                </pic:blipFill>
                <pic:spPr bwMode="auto">
                  <a:xfrm>
                    <a:off x="0" y="0"/>
                    <a:ext cx="7841077" cy="90240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Siatka"/>
      <w:tblW w:w="0" w:type="auto"/>
      <w:tblBorders>
        <w:top w:val="none" w:sz="0" w:space="0" w:color="auto"/>
        <w:left w:val="none" w:sz="0" w:space="0" w:color="auto"/>
        <w:bottom w:val="single" w:sz="8" w:space="0" w:color="98C00A" w:themeColor="accent2"/>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992"/>
      <w:gridCol w:w="1998"/>
      <w:gridCol w:w="1992"/>
      <w:gridCol w:w="1998"/>
      <w:gridCol w:w="1980"/>
    </w:tblGrid>
    <w:tr w:rsidR="0028392F" w:rsidRPr="00A2671B" w14:paraId="328B5A3D" w14:textId="77777777" w:rsidTr="00F05D27">
      <w:tc>
        <w:tcPr>
          <w:tcW w:w="1992" w:type="dxa"/>
          <w:shd w:val="clear" w:color="auto" w:fill="FFFFFF" w:themeFill="background1"/>
          <w:vAlign w:val="center"/>
        </w:tcPr>
        <w:p w14:paraId="75978255" w14:textId="77777777" w:rsidR="0028392F" w:rsidRPr="007568EF" w:rsidRDefault="0028392F" w:rsidP="00A2671B">
          <w:pPr>
            <w:pStyle w:val="Nagwek"/>
            <w:jc w:val="center"/>
            <w:rPr>
              <w:color w:val="98C00A" w:themeColor="accent2"/>
              <w:sz w:val="18"/>
              <w:szCs w:val="18"/>
            </w:rPr>
          </w:pPr>
          <w:r w:rsidRPr="007568EF">
            <w:rPr>
              <w:color w:val="CDCBCF" w:themeColor="accent5"/>
              <w:sz w:val="18"/>
              <w:szCs w:val="18"/>
            </w:rPr>
            <w:t>Contents</w:t>
          </w:r>
        </w:p>
      </w:tc>
      <w:tc>
        <w:tcPr>
          <w:tcW w:w="1998" w:type="dxa"/>
          <w:shd w:val="clear" w:color="auto" w:fill="98C000" w:themeFill="text2"/>
          <w:vAlign w:val="center"/>
        </w:tcPr>
        <w:p w14:paraId="506FF9DA" w14:textId="77777777" w:rsidR="0028392F" w:rsidRPr="007568EF" w:rsidRDefault="0028392F" w:rsidP="00A2671B">
          <w:pPr>
            <w:pStyle w:val="Nagwek"/>
            <w:jc w:val="center"/>
            <w:rPr>
              <w:color w:val="98C00A" w:themeColor="accent2"/>
              <w:sz w:val="18"/>
              <w:szCs w:val="18"/>
            </w:rPr>
          </w:pPr>
          <w:r w:rsidRPr="007568EF">
            <w:rPr>
              <w:color w:val="FFFFFF" w:themeColor="background1"/>
              <w:sz w:val="18"/>
              <w:szCs w:val="18"/>
            </w:rPr>
            <w:t>General</w:t>
          </w:r>
        </w:p>
      </w:tc>
      <w:tc>
        <w:tcPr>
          <w:tcW w:w="1992" w:type="dxa"/>
          <w:shd w:val="clear" w:color="auto" w:fill="FFFFFF" w:themeFill="background1"/>
          <w:vAlign w:val="center"/>
        </w:tcPr>
        <w:p w14:paraId="72D10D83" w14:textId="77777777" w:rsidR="0028392F" w:rsidRPr="007568EF" w:rsidRDefault="0028392F" w:rsidP="00A2671B">
          <w:pPr>
            <w:pStyle w:val="Nagwek"/>
            <w:jc w:val="center"/>
            <w:rPr>
              <w:color w:val="CDCBCF" w:themeColor="accent5"/>
              <w:sz w:val="18"/>
              <w:szCs w:val="18"/>
            </w:rPr>
          </w:pPr>
          <w:r>
            <w:rPr>
              <w:color w:val="CDCBCF" w:themeColor="accent5"/>
              <w:sz w:val="18"/>
              <w:szCs w:val="18"/>
            </w:rPr>
            <w:t xml:space="preserve">Credit rating </w:t>
          </w:r>
          <w:r>
            <w:rPr>
              <w:color w:val="CDCBCF" w:themeColor="accent5"/>
              <w:sz w:val="18"/>
              <w:szCs w:val="18"/>
            </w:rPr>
            <w:br/>
            <w:t>analysis</w:t>
          </w:r>
        </w:p>
      </w:tc>
      <w:tc>
        <w:tcPr>
          <w:tcW w:w="1998" w:type="dxa"/>
          <w:shd w:val="clear" w:color="auto" w:fill="FFFFFF" w:themeFill="background1"/>
          <w:vAlign w:val="center"/>
        </w:tcPr>
        <w:p w14:paraId="59005B51" w14:textId="77777777" w:rsidR="0028392F" w:rsidRPr="007568EF" w:rsidRDefault="0028392F" w:rsidP="00B20EFA">
          <w:pPr>
            <w:pStyle w:val="Nagwek"/>
            <w:jc w:val="center"/>
            <w:rPr>
              <w:color w:val="CDCBCF" w:themeColor="accent5"/>
              <w:sz w:val="18"/>
              <w:szCs w:val="18"/>
            </w:rPr>
          </w:pPr>
          <w:r>
            <w:rPr>
              <w:color w:val="CDCBCF" w:themeColor="accent5"/>
              <w:sz w:val="18"/>
              <w:szCs w:val="18"/>
            </w:rPr>
            <w:t>Transfer pricing</w:t>
          </w:r>
          <w:r>
            <w:rPr>
              <w:color w:val="CDCBCF" w:themeColor="accent5"/>
              <w:sz w:val="18"/>
              <w:szCs w:val="18"/>
            </w:rPr>
            <w:br/>
            <w:t>analysis</w:t>
          </w:r>
        </w:p>
      </w:tc>
      <w:tc>
        <w:tcPr>
          <w:tcW w:w="1980" w:type="dxa"/>
          <w:vAlign w:val="center"/>
        </w:tcPr>
        <w:p w14:paraId="7DBC0EA9" w14:textId="77777777" w:rsidR="0028392F" w:rsidRPr="007568EF" w:rsidRDefault="0028392F" w:rsidP="00A2671B">
          <w:pPr>
            <w:pStyle w:val="Nagwek"/>
            <w:jc w:val="center"/>
            <w:rPr>
              <w:color w:val="CDCBCF" w:themeColor="accent5"/>
              <w:sz w:val="18"/>
              <w:szCs w:val="18"/>
            </w:rPr>
          </w:pPr>
          <w:r>
            <w:rPr>
              <w:color w:val="CDCBCF" w:themeColor="accent5"/>
              <w:sz w:val="18"/>
              <w:szCs w:val="18"/>
            </w:rPr>
            <w:t>Appendix</w:t>
          </w:r>
        </w:p>
      </w:tc>
    </w:tr>
  </w:tbl>
  <w:p w14:paraId="27119EEB" w14:textId="77777777" w:rsidR="0028392F" w:rsidRDefault="0028392F" w:rsidP="008E3089"/>
  <w:p w14:paraId="6A0A5F28" w14:textId="77777777" w:rsidR="0028392F" w:rsidRDefault="0028392F" w:rsidP="008E3089"/>
  <w:p w14:paraId="2AF16DCE" w14:textId="77777777" w:rsidR="0028392F" w:rsidRDefault="0028392F" w:rsidP="008E308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Siatka"/>
      <w:tblW w:w="0" w:type="auto"/>
      <w:tblBorders>
        <w:top w:val="none" w:sz="0" w:space="0" w:color="auto"/>
        <w:left w:val="none" w:sz="0" w:space="0" w:color="auto"/>
        <w:bottom w:val="single" w:sz="8" w:space="0" w:color="98C00A" w:themeColor="accent2"/>
        <w:right w:val="none" w:sz="0" w:space="0" w:color="auto"/>
        <w:insideH w:val="none" w:sz="0" w:space="0" w:color="auto"/>
        <w:insideV w:val="none" w:sz="0" w:space="0" w:color="auto"/>
      </w:tblBorders>
      <w:tblCellMar>
        <w:top w:w="85" w:type="dxa"/>
        <w:bottom w:w="86" w:type="dxa"/>
      </w:tblCellMar>
      <w:tblLook w:val="04A0" w:firstRow="1" w:lastRow="0" w:firstColumn="1" w:lastColumn="0" w:noHBand="0" w:noVBand="1"/>
    </w:tblPr>
    <w:tblGrid>
      <w:gridCol w:w="1992"/>
      <w:gridCol w:w="1998"/>
      <w:gridCol w:w="1992"/>
      <w:gridCol w:w="1998"/>
      <w:gridCol w:w="1980"/>
    </w:tblGrid>
    <w:tr w:rsidR="0028392F" w:rsidRPr="00A2671B" w14:paraId="53D9179C" w14:textId="77777777" w:rsidTr="00F05D27">
      <w:tc>
        <w:tcPr>
          <w:tcW w:w="1992" w:type="dxa"/>
          <w:shd w:val="clear" w:color="auto" w:fill="FFFFFF" w:themeFill="background1"/>
          <w:vAlign w:val="center"/>
        </w:tcPr>
        <w:p w14:paraId="04C3D704" w14:textId="77777777" w:rsidR="0028392F" w:rsidRPr="007568EF" w:rsidRDefault="0028392F" w:rsidP="00A2671B">
          <w:pPr>
            <w:pStyle w:val="Nagwek"/>
            <w:jc w:val="center"/>
            <w:rPr>
              <w:color w:val="CDCBCF" w:themeColor="accent5"/>
              <w:sz w:val="18"/>
              <w:szCs w:val="18"/>
            </w:rPr>
          </w:pPr>
          <w:r w:rsidRPr="007568EF">
            <w:rPr>
              <w:color w:val="CDCBCF" w:themeColor="accent5"/>
              <w:sz w:val="18"/>
              <w:szCs w:val="18"/>
            </w:rPr>
            <w:t>Contents</w:t>
          </w:r>
        </w:p>
      </w:tc>
      <w:tc>
        <w:tcPr>
          <w:tcW w:w="1998" w:type="dxa"/>
          <w:shd w:val="clear" w:color="auto" w:fill="FFFFFF" w:themeFill="background1"/>
          <w:vAlign w:val="center"/>
        </w:tcPr>
        <w:p w14:paraId="681C794F" w14:textId="77777777" w:rsidR="0028392F" w:rsidRPr="007568EF" w:rsidRDefault="0028392F" w:rsidP="00A2671B">
          <w:pPr>
            <w:pStyle w:val="Nagwek"/>
            <w:jc w:val="center"/>
            <w:rPr>
              <w:color w:val="CDCBCF" w:themeColor="accent5"/>
              <w:sz w:val="18"/>
              <w:szCs w:val="18"/>
            </w:rPr>
          </w:pPr>
          <w:r w:rsidRPr="007568EF">
            <w:rPr>
              <w:color w:val="CDCBCF" w:themeColor="accent5"/>
              <w:sz w:val="18"/>
              <w:szCs w:val="18"/>
            </w:rPr>
            <w:t>General</w:t>
          </w:r>
        </w:p>
      </w:tc>
      <w:tc>
        <w:tcPr>
          <w:tcW w:w="1992" w:type="dxa"/>
          <w:shd w:val="clear" w:color="auto" w:fill="98C000" w:themeFill="text2"/>
          <w:vAlign w:val="center"/>
        </w:tcPr>
        <w:p w14:paraId="2766C922" w14:textId="77777777" w:rsidR="0028392F" w:rsidRPr="007568EF" w:rsidRDefault="0028392F" w:rsidP="00B20EFA">
          <w:pPr>
            <w:pStyle w:val="Nagwek"/>
            <w:jc w:val="center"/>
            <w:rPr>
              <w:color w:val="98C00A" w:themeColor="accent2"/>
              <w:sz w:val="18"/>
              <w:szCs w:val="18"/>
            </w:rPr>
          </w:pPr>
          <w:r>
            <w:rPr>
              <w:color w:val="FFFFFF" w:themeColor="background1"/>
              <w:sz w:val="18"/>
              <w:szCs w:val="18"/>
            </w:rPr>
            <w:t xml:space="preserve">Credit rating </w:t>
          </w:r>
          <w:r>
            <w:rPr>
              <w:color w:val="FFFFFF" w:themeColor="background1"/>
              <w:sz w:val="18"/>
              <w:szCs w:val="18"/>
            </w:rPr>
            <w:br/>
            <w:t>analysis</w:t>
          </w:r>
        </w:p>
      </w:tc>
      <w:tc>
        <w:tcPr>
          <w:tcW w:w="1998" w:type="dxa"/>
          <w:shd w:val="clear" w:color="auto" w:fill="FFFFFF" w:themeFill="background1"/>
          <w:vAlign w:val="center"/>
        </w:tcPr>
        <w:p w14:paraId="2D3ED360" w14:textId="77777777" w:rsidR="0028392F" w:rsidRPr="007568EF" w:rsidRDefault="0028392F" w:rsidP="00B20EFA">
          <w:pPr>
            <w:pStyle w:val="Nagwek"/>
            <w:jc w:val="center"/>
            <w:rPr>
              <w:color w:val="CDCBCF" w:themeColor="accent5"/>
              <w:sz w:val="18"/>
              <w:szCs w:val="18"/>
            </w:rPr>
          </w:pPr>
          <w:r>
            <w:rPr>
              <w:color w:val="CDCBCF" w:themeColor="accent5"/>
              <w:sz w:val="18"/>
              <w:szCs w:val="18"/>
            </w:rPr>
            <w:t xml:space="preserve">Transfer pricing </w:t>
          </w:r>
          <w:r>
            <w:rPr>
              <w:color w:val="CDCBCF" w:themeColor="accent5"/>
              <w:sz w:val="18"/>
              <w:szCs w:val="18"/>
            </w:rPr>
            <w:br/>
            <w:t>analysis</w:t>
          </w:r>
        </w:p>
      </w:tc>
      <w:tc>
        <w:tcPr>
          <w:tcW w:w="1980" w:type="dxa"/>
          <w:vAlign w:val="center"/>
        </w:tcPr>
        <w:p w14:paraId="5E3FE24A" w14:textId="77777777" w:rsidR="0028392F" w:rsidRPr="007568EF" w:rsidRDefault="0028392F" w:rsidP="00A2671B">
          <w:pPr>
            <w:pStyle w:val="Nagwek"/>
            <w:jc w:val="center"/>
            <w:rPr>
              <w:color w:val="CDCBCF" w:themeColor="accent5"/>
              <w:sz w:val="18"/>
              <w:szCs w:val="18"/>
            </w:rPr>
          </w:pPr>
          <w:r>
            <w:rPr>
              <w:color w:val="CDCBCF" w:themeColor="accent5"/>
              <w:sz w:val="18"/>
              <w:szCs w:val="18"/>
            </w:rPr>
            <w:t>Appendix</w:t>
          </w:r>
        </w:p>
      </w:tc>
    </w:tr>
  </w:tbl>
  <w:p w14:paraId="4A6B96A2" w14:textId="77777777" w:rsidR="0028392F" w:rsidRDefault="0028392F" w:rsidP="008E3089"/>
  <w:p w14:paraId="1C7EB253" w14:textId="77777777" w:rsidR="0028392F" w:rsidRDefault="0028392F" w:rsidP="008E3089"/>
  <w:p w14:paraId="438BDC17" w14:textId="77777777" w:rsidR="0028392F" w:rsidRDefault="0028392F" w:rsidP="008E308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Siatka"/>
      <w:tblW w:w="0" w:type="auto"/>
      <w:tblBorders>
        <w:top w:val="none" w:sz="0" w:space="0" w:color="auto"/>
        <w:left w:val="none" w:sz="0" w:space="0" w:color="auto"/>
        <w:bottom w:val="single" w:sz="8" w:space="0" w:color="98C00A" w:themeColor="accent2"/>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992"/>
      <w:gridCol w:w="1998"/>
      <w:gridCol w:w="1992"/>
      <w:gridCol w:w="1998"/>
      <w:gridCol w:w="1980"/>
    </w:tblGrid>
    <w:tr w:rsidR="0028392F" w:rsidRPr="00A2671B" w14:paraId="392E18C6" w14:textId="77777777" w:rsidTr="00F05D27">
      <w:tc>
        <w:tcPr>
          <w:tcW w:w="1992" w:type="dxa"/>
          <w:shd w:val="clear" w:color="auto" w:fill="FFFFFF" w:themeFill="background1"/>
          <w:vAlign w:val="center"/>
        </w:tcPr>
        <w:p w14:paraId="489DB22F" w14:textId="77777777" w:rsidR="0028392F" w:rsidRPr="007568EF" w:rsidRDefault="0028392F" w:rsidP="00A2671B">
          <w:pPr>
            <w:pStyle w:val="Nagwek"/>
            <w:jc w:val="center"/>
            <w:rPr>
              <w:color w:val="CDCBCF" w:themeColor="accent5"/>
              <w:sz w:val="18"/>
              <w:szCs w:val="18"/>
            </w:rPr>
          </w:pPr>
          <w:r w:rsidRPr="007568EF">
            <w:rPr>
              <w:color w:val="CDCBCF" w:themeColor="accent5"/>
              <w:sz w:val="18"/>
              <w:szCs w:val="18"/>
            </w:rPr>
            <w:t>Contents</w:t>
          </w:r>
        </w:p>
      </w:tc>
      <w:tc>
        <w:tcPr>
          <w:tcW w:w="1998" w:type="dxa"/>
          <w:shd w:val="clear" w:color="auto" w:fill="FFFFFF" w:themeFill="background1"/>
          <w:vAlign w:val="center"/>
        </w:tcPr>
        <w:p w14:paraId="64C97EE0" w14:textId="77777777" w:rsidR="0028392F" w:rsidRPr="007568EF" w:rsidRDefault="0028392F" w:rsidP="00A2671B">
          <w:pPr>
            <w:pStyle w:val="Nagwek"/>
            <w:jc w:val="center"/>
            <w:rPr>
              <w:color w:val="CDCBCF" w:themeColor="accent5"/>
              <w:sz w:val="18"/>
              <w:szCs w:val="18"/>
            </w:rPr>
          </w:pPr>
          <w:r w:rsidRPr="007568EF">
            <w:rPr>
              <w:color w:val="CDCBCF" w:themeColor="accent5"/>
              <w:sz w:val="18"/>
              <w:szCs w:val="18"/>
            </w:rPr>
            <w:t>General</w:t>
          </w:r>
        </w:p>
      </w:tc>
      <w:tc>
        <w:tcPr>
          <w:tcW w:w="1992" w:type="dxa"/>
          <w:shd w:val="clear" w:color="auto" w:fill="FFFFFF" w:themeFill="background1"/>
          <w:vAlign w:val="center"/>
        </w:tcPr>
        <w:p w14:paraId="2115545C" w14:textId="77777777" w:rsidR="0028392F" w:rsidRPr="007568EF" w:rsidRDefault="0028392F" w:rsidP="00A2671B">
          <w:pPr>
            <w:pStyle w:val="Nagwek"/>
            <w:jc w:val="center"/>
            <w:rPr>
              <w:color w:val="CDCBCF" w:themeColor="accent5"/>
              <w:sz w:val="18"/>
              <w:szCs w:val="18"/>
            </w:rPr>
          </w:pPr>
          <w:r>
            <w:rPr>
              <w:color w:val="CDCBCF" w:themeColor="accent5"/>
              <w:sz w:val="18"/>
              <w:szCs w:val="18"/>
            </w:rPr>
            <w:t>Credit rating</w:t>
          </w:r>
          <w:r>
            <w:rPr>
              <w:color w:val="CDCBCF" w:themeColor="accent5"/>
              <w:sz w:val="18"/>
              <w:szCs w:val="18"/>
            </w:rPr>
            <w:br/>
            <w:t>analysis</w:t>
          </w:r>
        </w:p>
      </w:tc>
      <w:tc>
        <w:tcPr>
          <w:tcW w:w="1998" w:type="dxa"/>
          <w:shd w:val="clear" w:color="auto" w:fill="98C000" w:themeFill="text2"/>
          <w:vAlign w:val="center"/>
        </w:tcPr>
        <w:p w14:paraId="4A520000" w14:textId="77777777" w:rsidR="0028392F" w:rsidRPr="007568EF" w:rsidRDefault="0028392F" w:rsidP="00B20EFA">
          <w:pPr>
            <w:pStyle w:val="Nagwek"/>
            <w:jc w:val="center"/>
            <w:rPr>
              <w:color w:val="FFFFFF" w:themeColor="background1"/>
              <w:sz w:val="18"/>
              <w:szCs w:val="18"/>
            </w:rPr>
          </w:pPr>
          <w:r>
            <w:rPr>
              <w:color w:val="FFFFFF" w:themeColor="background1"/>
              <w:sz w:val="18"/>
              <w:szCs w:val="18"/>
            </w:rPr>
            <w:t>Transfer pricing</w:t>
          </w:r>
          <w:r>
            <w:rPr>
              <w:color w:val="FFFFFF" w:themeColor="background1"/>
              <w:sz w:val="18"/>
              <w:szCs w:val="18"/>
            </w:rPr>
            <w:br/>
            <w:t>analysis</w:t>
          </w:r>
        </w:p>
      </w:tc>
      <w:tc>
        <w:tcPr>
          <w:tcW w:w="1980" w:type="dxa"/>
          <w:vAlign w:val="center"/>
        </w:tcPr>
        <w:p w14:paraId="46D6CAC7" w14:textId="77777777" w:rsidR="0028392F" w:rsidRPr="007568EF" w:rsidRDefault="0028392F" w:rsidP="00A2671B">
          <w:pPr>
            <w:pStyle w:val="Nagwek"/>
            <w:jc w:val="center"/>
            <w:rPr>
              <w:color w:val="98C000" w:themeColor="text2"/>
              <w:sz w:val="18"/>
              <w:szCs w:val="18"/>
            </w:rPr>
          </w:pPr>
          <w:r>
            <w:rPr>
              <w:color w:val="CDCBCF" w:themeColor="accent5"/>
              <w:sz w:val="18"/>
              <w:szCs w:val="18"/>
            </w:rPr>
            <w:t>Appendix</w:t>
          </w:r>
        </w:p>
      </w:tc>
    </w:tr>
  </w:tbl>
  <w:p w14:paraId="38792DA9" w14:textId="77777777" w:rsidR="0028392F" w:rsidRDefault="0028392F" w:rsidP="008E3089"/>
  <w:p w14:paraId="1BD97C0C" w14:textId="77777777" w:rsidR="0028392F" w:rsidRDefault="0028392F" w:rsidP="008E3089"/>
  <w:p w14:paraId="01788F10" w14:textId="77777777" w:rsidR="0028392F" w:rsidRDefault="0028392F" w:rsidP="008E308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Siatka"/>
      <w:tblW w:w="0" w:type="auto"/>
      <w:tblBorders>
        <w:top w:val="none" w:sz="0" w:space="0" w:color="auto"/>
        <w:left w:val="none" w:sz="0" w:space="0" w:color="auto"/>
        <w:bottom w:val="single" w:sz="8" w:space="0" w:color="98C00A" w:themeColor="accent2"/>
        <w:right w:val="none" w:sz="0" w:space="0" w:color="auto"/>
        <w:insideH w:val="none" w:sz="0" w:space="0" w:color="auto"/>
        <w:insideV w:val="none" w:sz="0" w:space="0" w:color="auto"/>
      </w:tblBorders>
      <w:tblCellMar>
        <w:top w:w="85" w:type="dxa"/>
        <w:bottom w:w="85" w:type="dxa"/>
      </w:tblCellMar>
      <w:tblLook w:val="04A0" w:firstRow="1" w:lastRow="0" w:firstColumn="1" w:lastColumn="0" w:noHBand="0" w:noVBand="1"/>
    </w:tblPr>
    <w:tblGrid>
      <w:gridCol w:w="1992"/>
      <w:gridCol w:w="1998"/>
      <w:gridCol w:w="1992"/>
      <w:gridCol w:w="1998"/>
      <w:gridCol w:w="1980"/>
    </w:tblGrid>
    <w:tr w:rsidR="0028392F" w:rsidRPr="00A2671B" w14:paraId="3AEAA9DA" w14:textId="77777777" w:rsidTr="00F05D27">
      <w:tc>
        <w:tcPr>
          <w:tcW w:w="1992" w:type="dxa"/>
          <w:shd w:val="clear" w:color="auto" w:fill="FFFFFF" w:themeFill="background1"/>
          <w:vAlign w:val="center"/>
        </w:tcPr>
        <w:p w14:paraId="05351F33" w14:textId="77777777" w:rsidR="0028392F" w:rsidRPr="007568EF" w:rsidRDefault="0028392F" w:rsidP="00A2671B">
          <w:pPr>
            <w:pStyle w:val="Nagwek"/>
            <w:jc w:val="center"/>
            <w:rPr>
              <w:color w:val="CDCBCF" w:themeColor="accent5"/>
              <w:sz w:val="18"/>
              <w:szCs w:val="18"/>
            </w:rPr>
          </w:pPr>
          <w:r w:rsidRPr="007568EF">
            <w:rPr>
              <w:color w:val="CDCBCF" w:themeColor="accent5"/>
              <w:sz w:val="18"/>
              <w:szCs w:val="18"/>
            </w:rPr>
            <w:t>Contents</w:t>
          </w:r>
        </w:p>
      </w:tc>
      <w:tc>
        <w:tcPr>
          <w:tcW w:w="1998" w:type="dxa"/>
          <w:shd w:val="clear" w:color="auto" w:fill="FFFFFF" w:themeFill="background1"/>
          <w:vAlign w:val="center"/>
        </w:tcPr>
        <w:p w14:paraId="61FAAB00" w14:textId="77777777" w:rsidR="0028392F" w:rsidRPr="007568EF" w:rsidRDefault="0028392F" w:rsidP="00A2671B">
          <w:pPr>
            <w:pStyle w:val="Nagwek"/>
            <w:jc w:val="center"/>
            <w:rPr>
              <w:color w:val="CDCBCF" w:themeColor="accent5"/>
              <w:sz w:val="18"/>
              <w:szCs w:val="18"/>
            </w:rPr>
          </w:pPr>
          <w:r w:rsidRPr="007568EF">
            <w:rPr>
              <w:color w:val="CDCBCF" w:themeColor="accent5"/>
              <w:sz w:val="18"/>
              <w:szCs w:val="18"/>
            </w:rPr>
            <w:t>General</w:t>
          </w:r>
        </w:p>
      </w:tc>
      <w:tc>
        <w:tcPr>
          <w:tcW w:w="1992" w:type="dxa"/>
          <w:shd w:val="clear" w:color="auto" w:fill="FFFFFF" w:themeFill="background1"/>
          <w:vAlign w:val="center"/>
        </w:tcPr>
        <w:p w14:paraId="687EFB6C" w14:textId="77777777" w:rsidR="0028392F" w:rsidRPr="007568EF" w:rsidRDefault="0028392F" w:rsidP="00A2671B">
          <w:pPr>
            <w:pStyle w:val="Nagwek"/>
            <w:jc w:val="center"/>
            <w:rPr>
              <w:color w:val="CDCBCF" w:themeColor="accent5"/>
              <w:sz w:val="18"/>
              <w:szCs w:val="18"/>
            </w:rPr>
          </w:pPr>
          <w:r>
            <w:rPr>
              <w:color w:val="CDCBCF" w:themeColor="accent5"/>
              <w:sz w:val="18"/>
              <w:szCs w:val="18"/>
            </w:rPr>
            <w:t>Credit rating</w:t>
          </w:r>
          <w:r>
            <w:rPr>
              <w:color w:val="CDCBCF" w:themeColor="accent5"/>
              <w:sz w:val="18"/>
              <w:szCs w:val="18"/>
            </w:rPr>
            <w:br/>
            <w:t>analysis</w:t>
          </w:r>
        </w:p>
      </w:tc>
      <w:tc>
        <w:tcPr>
          <w:tcW w:w="1998" w:type="dxa"/>
          <w:shd w:val="clear" w:color="auto" w:fill="FFFFFF" w:themeFill="background1"/>
          <w:vAlign w:val="center"/>
        </w:tcPr>
        <w:p w14:paraId="6A804D47" w14:textId="77777777" w:rsidR="0028392F" w:rsidRPr="007568EF" w:rsidRDefault="0028392F" w:rsidP="00A2671B">
          <w:pPr>
            <w:pStyle w:val="Nagwek"/>
            <w:jc w:val="center"/>
            <w:rPr>
              <w:color w:val="CDCBCF" w:themeColor="accent5"/>
              <w:sz w:val="18"/>
              <w:szCs w:val="18"/>
            </w:rPr>
          </w:pPr>
          <w:r>
            <w:rPr>
              <w:color w:val="CDCBCF" w:themeColor="accent5"/>
              <w:sz w:val="18"/>
              <w:szCs w:val="18"/>
            </w:rPr>
            <w:t xml:space="preserve">Transfer </w:t>
          </w:r>
          <w:r w:rsidRPr="007568EF">
            <w:rPr>
              <w:color w:val="CDCBCF" w:themeColor="accent5"/>
              <w:sz w:val="18"/>
              <w:szCs w:val="18"/>
            </w:rPr>
            <w:t>pricing</w:t>
          </w:r>
          <w:r>
            <w:rPr>
              <w:color w:val="CDCBCF" w:themeColor="accent5"/>
              <w:sz w:val="18"/>
              <w:szCs w:val="18"/>
            </w:rPr>
            <w:br/>
            <w:t>analysis</w:t>
          </w:r>
        </w:p>
      </w:tc>
      <w:tc>
        <w:tcPr>
          <w:tcW w:w="1980" w:type="dxa"/>
          <w:shd w:val="clear" w:color="auto" w:fill="98C000" w:themeFill="text2"/>
          <w:vAlign w:val="center"/>
        </w:tcPr>
        <w:p w14:paraId="57217DF9" w14:textId="77777777" w:rsidR="0028392F" w:rsidRPr="00A10F68" w:rsidRDefault="0028392F" w:rsidP="00A2671B">
          <w:pPr>
            <w:pStyle w:val="Nagwek"/>
            <w:jc w:val="center"/>
            <w:rPr>
              <w:color w:val="98C00A" w:themeColor="accent2"/>
              <w:sz w:val="18"/>
              <w:szCs w:val="18"/>
            </w:rPr>
          </w:pPr>
          <w:r>
            <w:rPr>
              <w:color w:val="FFFFFF" w:themeColor="background1"/>
              <w:sz w:val="18"/>
              <w:szCs w:val="18"/>
            </w:rPr>
            <w:t>Appendix</w:t>
          </w:r>
        </w:p>
      </w:tc>
    </w:tr>
  </w:tbl>
  <w:p w14:paraId="5782D55A" w14:textId="77777777" w:rsidR="0028392F" w:rsidRDefault="0028392F" w:rsidP="008E3089"/>
  <w:p w14:paraId="513FD0A2" w14:textId="77777777" w:rsidR="0028392F" w:rsidRDefault="0028392F" w:rsidP="008E3089"/>
  <w:p w14:paraId="1833C91F" w14:textId="77777777" w:rsidR="0028392F" w:rsidRDefault="0028392F" w:rsidP="008E30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7123F"/>
    <w:multiLevelType w:val="hybridMultilevel"/>
    <w:tmpl w:val="05F604C0"/>
    <w:lvl w:ilvl="0" w:tplc="08090019">
      <w:start w:val="1"/>
      <w:numFmt w:val="lowerLetter"/>
      <w:lvlText w:val="%1."/>
      <w:lvlJc w:val="left"/>
      <w:pPr>
        <w:ind w:left="720" w:hanging="360"/>
      </w:pPr>
      <w:rPr>
        <w:rFonts w:hint="default"/>
        <w:color w:val="193A89"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7232E"/>
    <w:multiLevelType w:val="multilevel"/>
    <w:tmpl w:val="4EE64520"/>
    <w:styleLink w:val="Heading9Appendix"/>
    <w:lvl w:ilvl="0">
      <w:start w:val="1"/>
      <w:numFmt w:val="upperLetter"/>
      <w:lvlText w:val="%1"/>
      <w:lvlJc w:val="left"/>
      <w:pPr>
        <w:ind w:left="432" w:hanging="432"/>
      </w:pPr>
      <w:rPr>
        <w:rFonts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84156D5"/>
    <w:multiLevelType w:val="hybridMultilevel"/>
    <w:tmpl w:val="5DF85E1C"/>
    <w:lvl w:ilvl="0" w:tplc="BA5CE45A">
      <w:start w:val="1"/>
      <w:numFmt w:val="bullet"/>
      <w:lvlText w:val=""/>
      <w:lvlJc w:val="left"/>
      <w:pPr>
        <w:ind w:left="720" w:hanging="360"/>
      </w:pPr>
      <w:rPr>
        <w:rFonts w:ascii="Wingdings" w:hAnsi="Wingdings" w:hint="default"/>
        <w:color w:val="193A89"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70BCA"/>
    <w:multiLevelType w:val="singleLevel"/>
    <w:tmpl w:val="5E787EE2"/>
    <w:lvl w:ilvl="0">
      <w:start w:val="1"/>
      <w:numFmt w:val="upperLetter"/>
      <w:lvlText w:val="Appendix %1"/>
      <w:lvlJc w:val="left"/>
      <w:pPr>
        <w:ind w:left="432" w:hanging="432"/>
      </w:pPr>
      <w:rPr>
        <w:rFonts w:hint="default"/>
        <w:b w:val="0"/>
        <w:i w:val="0"/>
      </w:rPr>
    </w:lvl>
  </w:abstractNum>
  <w:abstractNum w:abstractNumId="4" w15:restartNumberingAfterBreak="0">
    <w:nsid w:val="1A377747"/>
    <w:multiLevelType w:val="hybridMultilevel"/>
    <w:tmpl w:val="6B727A68"/>
    <w:lvl w:ilvl="0" w:tplc="74AC88C6">
      <w:start w:val="1"/>
      <w:numFmt w:val="bullet"/>
      <w:lvlText w:val=""/>
      <w:lvlJc w:val="left"/>
      <w:pPr>
        <w:ind w:left="720" w:hanging="360"/>
      </w:pPr>
      <w:rPr>
        <w:rFonts w:ascii="Wingdings" w:hAnsi="Wingdings" w:hint="default"/>
        <w:color w:val="193A89" w:themeColor="accent1"/>
      </w:rPr>
    </w:lvl>
    <w:lvl w:ilvl="1" w:tplc="90069888">
      <w:start w:val="1"/>
      <w:numFmt w:val="bullet"/>
      <w:lvlText w:val=""/>
      <w:lvlJc w:val="left"/>
      <w:pPr>
        <w:ind w:left="1440" w:hanging="360"/>
      </w:pPr>
      <w:rPr>
        <w:rFonts w:ascii="Wingdings" w:hAnsi="Wingdings" w:hint="default"/>
        <w:color w:val="333333"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420B7"/>
    <w:multiLevelType w:val="hybridMultilevel"/>
    <w:tmpl w:val="93D00462"/>
    <w:lvl w:ilvl="0" w:tplc="8EEC769C">
      <w:start w:val="1"/>
      <w:numFmt w:val="bullet"/>
      <w:lvlText w:val=""/>
      <w:lvlJc w:val="left"/>
      <w:pPr>
        <w:ind w:left="720" w:hanging="360"/>
      </w:pPr>
      <w:rPr>
        <w:rFonts w:ascii="Wingdings" w:hAnsi="Wingdings" w:hint="default"/>
        <w:color w:val="98C00A"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43A75"/>
    <w:multiLevelType w:val="hybridMultilevel"/>
    <w:tmpl w:val="93B06D42"/>
    <w:lvl w:ilvl="0" w:tplc="8EEC769C">
      <w:start w:val="1"/>
      <w:numFmt w:val="bullet"/>
      <w:lvlText w:val=""/>
      <w:lvlJc w:val="left"/>
      <w:pPr>
        <w:ind w:left="720" w:hanging="360"/>
      </w:pPr>
      <w:rPr>
        <w:rFonts w:ascii="Wingdings" w:hAnsi="Wingdings" w:hint="default"/>
        <w:color w:val="98C00A"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04834"/>
    <w:multiLevelType w:val="hybridMultilevel"/>
    <w:tmpl w:val="A6CA309C"/>
    <w:lvl w:ilvl="0" w:tplc="DEC0290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F4DE5"/>
    <w:multiLevelType w:val="hybridMultilevel"/>
    <w:tmpl w:val="3AE03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6F0849"/>
    <w:multiLevelType w:val="hybridMultilevel"/>
    <w:tmpl w:val="C8A6F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1795A"/>
    <w:multiLevelType w:val="hybridMultilevel"/>
    <w:tmpl w:val="5B822538"/>
    <w:lvl w:ilvl="0" w:tplc="8F94CCB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A078A"/>
    <w:multiLevelType w:val="hybridMultilevel"/>
    <w:tmpl w:val="8E84D284"/>
    <w:lvl w:ilvl="0" w:tplc="B0C2A5E2">
      <w:start w:val="1"/>
      <w:numFmt w:val="bullet"/>
      <w:lvlText w:val=""/>
      <w:lvlJc w:val="left"/>
      <w:pPr>
        <w:ind w:left="720" w:hanging="360"/>
      </w:pPr>
      <w:rPr>
        <w:rFonts w:ascii="Wingdings" w:hAnsi="Wingdings" w:hint="default"/>
        <w:color w:val="193A89"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8AA"/>
    <w:multiLevelType w:val="hybridMultilevel"/>
    <w:tmpl w:val="CE82D2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F5624"/>
    <w:multiLevelType w:val="hybridMultilevel"/>
    <w:tmpl w:val="F1B07016"/>
    <w:lvl w:ilvl="0" w:tplc="2158B8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15392"/>
    <w:multiLevelType w:val="hybridMultilevel"/>
    <w:tmpl w:val="AFF4BE3E"/>
    <w:lvl w:ilvl="0" w:tplc="8B9662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DB279A"/>
    <w:multiLevelType w:val="hybridMultilevel"/>
    <w:tmpl w:val="10ECB034"/>
    <w:lvl w:ilvl="0" w:tplc="3F7037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A4453B"/>
    <w:multiLevelType w:val="hybridMultilevel"/>
    <w:tmpl w:val="C9822146"/>
    <w:lvl w:ilvl="0" w:tplc="C06434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C37691"/>
    <w:multiLevelType w:val="multilevel"/>
    <w:tmpl w:val="4EE64520"/>
    <w:lvl w:ilvl="0">
      <w:start w:val="1"/>
      <w:numFmt w:val="decimal"/>
      <w:lvlText w:val="%1"/>
      <w:lvlJc w:val="left"/>
      <w:pPr>
        <w:ind w:left="432" w:hanging="432"/>
      </w:pPr>
      <w:rPr>
        <w:rFonts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8" w15:restartNumberingAfterBreak="0">
    <w:nsid w:val="5C8A5A0F"/>
    <w:multiLevelType w:val="hybridMultilevel"/>
    <w:tmpl w:val="FFC4CFDA"/>
    <w:lvl w:ilvl="0" w:tplc="B01CA6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942422"/>
    <w:multiLevelType w:val="hybridMultilevel"/>
    <w:tmpl w:val="54F808F0"/>
    <w:lvl w:ilvl="0" w:tplc="1EA27836">
      <w:start w:val="1"/>
      <w:numFmt w:val="decimal"/>
      <w:lvlText w:val="%1."/>
      <w:lvlJc w:val="left"/>
      <w:pPr>
        <w:ind w:left="720" w:hanging="360"/>
      </w:pPr>
      <w:rPr>
        <w:rFonts w:hint="default"/>
      </w:rPr>
    </w:lvl>
    <w:lvl w:ilvl="1" w:tplc="54743DE2" w:tentative="1">
      <w:start w:val="1"/>
      <w:numFmt w:val="lowerLetter"/>
      <w:lvlText w:val="%2."/>
      <w:lvlJc w:val="left"/>
      <w:pPr>
        <w:ind w:left="1440" w:hanging="360"/>
      </w:pPr>
    </w:lvl>
    <w:lvl w:ilvl="2" w:tplc="87E035FE" w:tentative="1">
      <w:start w:val="1"/>
      <w:numFmt w:val="lowerRoman"/>
      <w:lvlText w:val="%3."/>
      <w:lvlJc w:val="right"/>
      <w:pPr>
        <w:ind w:left="2160" w:hanging="180"/>
      </w:pPr>
    </w:lvl>
    <w:lvl w:ilvl="3" w:tplc="A8D0D3B4" w:tentative="1">
      <w:start w:val="1"/>
      <w:numFmt w:val="decimal"/>
      <w:lvlText w:val="%4."/>
      <w:lvlJc w:val="left"/>
      <w:pPr>
        <w:ind w:left="2880" w:hanging="360"/>
      </w:pPr>
    </w:lvl>
    <w:lvl w:ilvl="4" w:tplc="17206DF2" w:tentative="1">
      <w:start w:val="1"/>
      <w:numFmt w:val="lowerLetter"/>
      <w:lvlText w:val="%5."/>
      <w:lvlJc w:val="left"/>
      <w:pPr>
        <w:ind w:left="3600" w:hanging="360"/>
      </w:pPr>
    </w:lvl>
    <w:lvl w:ilvl="5" w:tplc="480A304E" w:tentative="1">
      <w:start w:val="1"/>
      <w:numFmt w:val="lowerRoman"/>
      <w:lvlText w:val="%6."/>
      <w:lvlJc w:val="right"/>
      <w:pPr>
        <w:ind w:left="4320" w:hanging="180"/>
      </w:pPr>
    </w:lvl>
    <w:lvl w:ilvl="6" w:tplc="93D24A22" w:tentative="1">
      <w:start w:val="1"/>
      <w:numFmt w:val="decimal"/>
      <w:lvlText w:val="%7."/>
      <w:lvlJc w:val="left"/>
      <w:pPr>
        <w:ind w:left="5040" w:hanging="360"/>
      </w:pPr>
    </w:lvl>
    <w:lvl w:ilvl="7" w:tplc="4F9C93FE" w:tentative="1">
      <w:start w:val="1"/>
      <w:numFmt w:val="lowerLetter"/>
      <w:lvlText w:val="%8."/>
      <w:lvlJc w:val="left"/>
      <w:pPr>
        <w:ind w:left="5760" w:hanging="360"/>
      </w:pPr>
    </w:lvl>
    <w:lvl w:ilvl="8" w:tplc="243213C8" w:tentative="1">
      <w:start w:val="1"/>
      <w:numFmt w:val="lowerRoman"/>
      <w:lvlText w:val="%9."/>
      <w:lvlJc w:val="right"/>
      <w:pPr>
        <w:ind w:left="6480" w:hanging="180"/>
      </w:pPr>
    </w:lvl>
  </w:abstractNum>
  <w:abstractNum w:abstractNumId="20" w15:restartNumberingAfterBreak="0">
    <w:nsid w:val="6ECA7D3F"/>
    <w:multiLevelType w:val="hybridMultilevel"/>
    <w:tmpl w:val="63ECE9A8"/>
    <w:lvl w:ilvl="0" w:tplc="19EE2D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3D407D"/>
    <w:multiLevelType w:val="hybridMultilevel"/>
    <w:tmpl w:val="3342C84A"/>
    <w:lvl w:ilvl="0" w:tplc="0409000F">
      <w:start w:val="1"/>
      <w:numFmt w:val="bullet"/>
      <w:lvlText w:val=""/>
      <w:lvlJc w:val="left"/>
      <w:pPr>
        <w:ind w:left="720" w:hanging="360"/>
      </w:pPr>
      <w:rPr>
        <w:rFonts w:ascii="Wingdings" w:hAnsi="Wingdings" w:hint="default"/>
        <w:color w:val="193A89" w:themeColor="accent1"/>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15:restartNumberingAfterBreak="0">
    <w:nsid w:val="759C2C68"/>
    <w:multiLevelType w:val="hybridMultilevel"/>
    <w:tmpl w:val="36DE59F6"/>
    <w:lvl w:ilvl="0" w:tplc="50983618">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3" w15:restartNumberingAfterBreak="0">
    <w:nsid w:val="780F2560"/>
    <w:multiLevelType w:val="hybridMultilevel"/>
    <w:tmpl w:val="17963906"/>
    <w:lvl w:ilvl="0" w:tplc="0409000F">
      <w:start w:val="1"/>
      <w:numFmt w:val="bullet"/>
      <w:lvlText w:val=""/>
      <w:lvlJc w:val="left"/>
      <w:pPr>
        <w:ind w:left="720" w:hanging="360"/>
      </w:pPr>
      <w:rPr>
        <w:rFonts w:ascii="Wingdings" w:hAnsi="Wingdings" w:hint="default"/>
        <w:color w:val="193A89" w:themeColor="accent1"/>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7B3D36E9"/>
    <w:multiLevelType w:val="hybridMultilevel"/>
    <w:tmpl w:val="B2B2DF3C"/>
    <w:lvl w:ilvl="0" w:tplc="BA5CE45A">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15:restartNumberingAfterBreak="0">
    <w:nsid w:val="7C4E02B0"/>
    <w:multiLevelType w:val="hybridMultilevel"/>
    <w:tmpl w:val="8DB833E2"/>
    <w:lvl w:ilvl="0" w:tplc="8B9662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18"/>
  </w:num>
  <w:num w:numId="4">
    <w:abstractNumId w:val="16"/>
  </w:num>
  <w:num w:numId="5">
    <w:abstractNumId w:val="9"/>
  </w:num>
  <w:num w:numId="6">
    <w:abstractNumId w:val="19"/>
  </w:num>
  <w:num w:numId="7">
    <w:abstractNumId w:val="22"/>
  </w:num>
  <w:num w:numId="8">
    <w:abstractNumId w:val="13"/>
  </w:num>
  <w:num w:numId="9">
    <w:abstractNumId w:val="8"/>
  </w:num>
  <w:num w:numId="10">
    <w:abstractNumId w:val="11"/>
  </w:num>
  <w:num w:numId="11">
    <w:abstractNumId w:val="12"/>
  </w:num>
  <w:num w:numId="12">
    <w:abstractNumId w:val="25"/>
  </w:num>
  <w:num w:numId="13">
    <w:abstractNumId w:val="24"/>
  </w:num>
  <w:num w:numId="14">
    <w:abstractNumId w:val="14"/>
  </w:num>
  <w:num w:numId="15">
    <w:abstractNumId w:val="21"/>
  </w:num>
  <w:num w:numId="16">
    <w:abstractNumId w:val="2"/>
  </w:num>
  <w:num w:numId="17">
    <w:abstractNumId w:val="6"/>
  </w:num>
  <w:num w:numId="18">
    <w:abstractNumId w:val="5"/>
  </w:num>
  <w:num w:numId="19">
    <w:abstractNumId w:val="4"/>
  </w:num>
  <w:num w:numId="20">
    <w:abstractNumId w:val="23"/>
  </w:num>
  <w:num w:numId="21">
    <w:abstractNumId w:val="0"/>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3"/>
  </w:num>
  <w:num w:numId="26">
    <w:abstractNumId w:val="2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3C3"/>
    <w:rsid w:val="00000247"/>
    <w:rsid w:val="00000C91"/>
    <w:rsid w:val="00002995"/>
    <w:rsid w:val="00003113"/>
    <w:rsid w:val="0000382A"/>
    <w:rsid w:val="00003C72"/>
    <w:rsid w:val="00004583"/>
    <w:rsid w:val="00005DB5"/>
    <w:rsid w:val="0001268E"/>
    <w:rsid w:val="00012C88"/>
    <w:rsid w:val="00012D38"/>
    <w:rsid w:val="00012E7E"/>
    <w:rsid w:val="00013963"/>
    <w:rsid w:val="000140E0"/>
    <w:rsid w:val="0001428F"/>
    <w:rsid w:val="00015391"/>
    <w:rsid w:val="00015B28"/>
    <w:rsid w:val="000163C5"/>
    <w:rsid w:val="000170C7"/>
    <w:rsid w:val="0001757B"/>
    <w:rsid w:val="00017745"/>
    <w:rsid w:val="00017A0D"/>
    <w:rsid w:val="00020093"/>
    <w:rsid w:val="000201B5"/>
    <w:rsid w:val="000206AC"/>
    <w:rsid w:val="000207F9"/>
    <w:rsid w:val="00020A14"/>
    <w:rsid w:val="00020A31"/>
    <w:rsid w:val="00020E88"/>
    <w:rsid w:val="00020FE2"/>
    <w:rsid w:val="000212A4"/>
    <w:rsid w:val="000216C9"/>
    <w:rsid w:val="000219EA"/>
    <w:rsid w:val="00021E67"/>
    <w:rsid w:val="00021F2E"/>
    <w:rsid w:val="00022075"/>
    <w:rsid w:val="00023631"/>
    <w:rsid w:val="000237CB"/>
    <w:rsid w:val="000267CA"/>
    <w:rsid w:val="00026D20"/>
    <w:rsid w:val="000276AE"/>
    <w:rsid w:val="00027D97"/>
    <w:rsid w:val="00027E38"/>
    <w:rsid w:val="0003083A"/>
    <w:rsid w:val="0003102D"/>
    <w:rsid w:val="00031267"/>
    <w:rsid w:val="00031CBE"/>
    <w:rsid w:val="000325BB"/>
    <w:rsid w:val="000400AB"/>
    <w:rsid w:val="0004083A"/>
    <w:rsid w:val="000417BE"/>
    <w:rsid w:val="00041A8B"/>
    <w:rsid w:val="00041F92"/>
    <w:rsid w:val="0004486F"/>
    <w:rsid w:val="00045619"/>
    <w:rsid w:val="000457A8"/>
    <w:rsid w:val="00045D9D"/>
    <w:rsid w:val="000476E9"/>
    <w:rsid w:val="000502E1"/>
    <w:rsid w:val="0005182D"/>
    <w:rsid w:val="00051E14"/>
    <w:rsid w:val="00051EB6"/>
    <w:rsid w:val="00052807"/>
    <w:rsid w:val="00053109"/>
    <w:rsid w:val="00053B04"/>
    <w:rsid w:val="00054812"/>
    <w:rsid w:val="00054B47"/>
    <w:rsid w:val="00055F0A"/>
    <w:rsid w:val="00055FE6"/>
    <w:rsid w:val="00056B8C"/>
    <w:rsid w:val="0005723F"/>
    <w:rsid w:val="000603ED"/>
    <w:rsid w:val="00060F8A"/>
    <w:rsid w:val="00061936"/>
    <w:rsid w:val="000619E6"/>
    <w:rsid w:val="00061B4E"/>
    <w:rsid w:val="0006229A"/>
    <w:rsid w:val="00062C19"/>
    <w:rsid w:val="00063BB0"/>
    <w:rsid w:val="00063F47"/>
    <w:rsid w:val="00065006"/>
    <w:rsid w:val="00066316"/>
    <w:rsid w:val="0006693E"/>
    <w:rsid w:val="00067E78"/>
    <w:rsid w:val="000714DD"/>
    <w:rsid w:val="00071959"/>
    <w:rsid w:val="00071F32"/>
    <w:rsid w:val="00072250"/>
    <w:rsid w:val="00072F8F"/>
    <w:rsid w:val="000736F6"/>
    <w:rsid w:val="00073EB7"/>
    <w:rsid w:val="00074BEF"/>
    <w:rsid w:val="0007556D"/>
    <w:rsid w:val="00075618"/>
    <w:rsid w:val="000767FE"/>
    <w:rsid w:val="000773EA"/>
    <w:rsid w:val="00080A3D"/>
    <w:rsid w:val="000815E8"/>
    <w:rsid w:val="00081EBD"/>
    <w:rsid w:val="00082063"/>
    <w:rsid w:val="000837F4"/>
    <w:rsid w:val="00083C4B"/>
    <w:rsid w:val="00084459"/>
    <w:rsid w:val="00084BEA"/>
    <w:rsid w:val="00084EF9"/>
    <w:rsid w:val="000855EB"/>
    <w:rsid w:val="00086308"/>
    <w:rsid w:val="00086401"/>
    <w:rsid w:val="000868AD"/>
    <w:rsid w:val="00086F9D"/>
    <w:rsid w:val="00091ED6"/>
    <w:rsid w:val="0009231B"/>
    <w:rsid w:val="000936CA"/>
    <w:rsid w:val="00093925"/>
    <w:rsid w:val="00094145"/>
    <w:rsid w:val="00094ACD"/>
    <w:rsid w:val="00094AFF"/>
    <w:rsid w:val="00095615"/>
    <w:rsid w:val="000958CE"/>
    <w:rsid w:val="00096D39"/>
    <w:rsid w:val="000974FE"/>
    <w:rsid w:val="000A17EF"/>
    <w:rsid w:val="000A3CB3"/>
    <w:rsid w:val="000A53D6"/>
    <w:rsid w:val="000A646F"/>
    <w:rsid w:val="000A7D5F"/>
    <w:rsid w:val="000B0AB9"/>
    <w:rsid w:val="000B0F7F"/>
    <w:rsid w:val="000B25C8"/>
    <w:rsid w:val="000B260E"/>
    <w:rsid w:val="000B2EE1"/>
    <w:rsid w:val="000B507E"/>
    <w:rsid w:val="000B52E5"/>
    <w:rsid w:val="000B5516"/>
    <w:rsid w:val="000B6C38"/>
    <w:rsid w:val="000B70E8"/>
    <w:rsid w:val="000B7240"/>
    <w:rsid w:val="000C0048"/>
    <w:rsid w:val="000C059C"/>
    <w:rsid w:val="000C2ABB"/>
    <w:rsid w:val="000C2F1D"/>
    <w:rsid w:val="000C304F"/>
    <w:rsid w:val="000C4372"/>
    <w:rsid w:val="000C5498"/>
    <w:rsid w:val="000C5994"/>
    <w:rsid w:val="000C6BB3"/>
    <w:rsid w:val="000C6DC9"/>
    <w:rsid w:val="000C724F"/>
    <w:rsid w:val="000C7933"/>
    <w:rsid w:val="000D007A"/>
    <w:rsid w:val="000D0415"/>
    <w:rsid w:val="000D0672"/>
    <w:rsid w:val="000D0ECF"/>
    <w:rsid w:val="000D1078"/>
    <w:rsid w:val="000D112D"/>
    <w:rsid w:val="000D15C2"/>
    <w:rsid w:val="000D170C"/>
    <w:rsid w:val="000D2D0A"/>
    <w:rsid w:val="000D2F90"/>
    <w:rsid w:val="000D3158"/>
    <w:rsid w:val="000D3B20"/>
    <w:rsid w:val="000D420E"/>
    <w:rsid w:val="000D4C77"/>
    <w:rsid w:val="000D4D43"/>
    <w:rsid w:val="000D512A"/>
    <w:rsid w:val="000D516B"/>
    <w:rsid w:val="000D5CA7"/>
    <w:rsid w:val="000D5D8A"/>
    <w:rsid w:val="000D6F43"/>
    <w:rsid w:val="000D7C37"/>
    <w:rsid w:val="000D7D1E"/>
    <w:rsid w:val="000E02F6"/>
    <w:rsid w:val="000E031D"/>
    <w:rsid w:val="000E06D9"/>
    <w:rsid w:val="000E0EBE"/>
    <w:rsid w:val="000E1F22"/>
    <w:rsid w:val="000E275C"/>
    <w:rsid w:val="000E2DD6"/>
    <w:rsid w:val="000E3722"/>
    <w:rsid w:val="000E490D"/>
    <w:rsid w:val="000E4B8E"/>
    <w:rsid w:val="000F019C"/>
    <w:rsid w:val="000F02FE"/>
    <w:rsid w:val="000F04DF"/>
    <w:rsid w:val="000F1676"/>
    <w:rsid w:val="000F2293"/>
    <w:rsid w:val="000F28BC"/>
    <w:rsid w:val="000F29D4"/>
    <w:rsid w:val="000F346E"/>
    <w:rsid w:val="000F3A85"/>
    <w:rsid w:val="000F3D91"/>
    <w:rsid w:val="000F3F7C"/>
    <w:rsid w:val="000F4254"/>
    <w:rsid w:val="000F4A3A"/>
    <w:rsid w:val="000F4BAC"/>
    <w:rsid w:val="000F4C2D"/>
    <w:rsid w:val="000F56B2"/>
    <w:rsid w:val="000F6137"/>
    <w:rsid w:val="000F6D7E"/>
    <w:rsid w:val="000F72EC"/>
    <w:rsid w:val="00100194"/>
    <w:rsid w:val="001003AE"/>
    <w:rsid w:val="00100721"/>
    <w:rsid w:val="00100B91"/>
    <w:rsid w:val="00101B50"/>
    <w:rsid w:val="00102335"/>
    <w:rsid w:val="001025AD"/>
    <w:rsid w:val="00102A5E"/>
    <w:rsid w:val="00102EEA"/>
    <w:rsid w:val="001033FA"/>
    <w:rsid w:val="00103650"/>
    <w:rsid w:val="00103AAA"/>
    <w:rsid w:val="00104B8C"/>
    <w:rsid w:val="00105E6C"/>
    <w:rsid w:val="0010612C"/>
    <w:rsid w:val="001067ED"/>
    <w:rsid w:val="00106C03"/>
    <w:rsid w:val="0010728D"/>
    <w:rsid w:val="001073BF"/>
    <w:rsid w:val="0011039C"/>
    <w:rsid w:val="00110737"/>
    <w:rsid w:val="001117A4"/>
    <w:rsid w:val="00111E7E"/>
    <w:rsid w:val="0011225E"/>
    <w:rsid w:val="00113B3C"/>
    <w:rsid w:val="00113BFF"/>
    <w:rsid w:val="001145D3"/>
    <w:rsid w:val="0011556C"/>
    <w:rsid w:val="00115908"/>
    <w:rsid w:val="00116181"/>
    <w:rsid w:val="00117056"/>
    <w:rsid w:val="00117629"/>
    <w:rsid w:val="00120595"/>
    <w:rsid w:val="00120B6C"/>
    <w:rsid w:val="00121259"/>
    <w:rsid w:val="00122E53"/>
    <w:rsid w:val="00126543"/>
    <w:rsid w:val="00130502"/>
    <w:rsid w:val="0013051B"/>
    <w:rsid w:val="00131EC2"/>
    <w:rsid w:val="0013266A"/>
    <w:rsid w:val="00132BDE"/>
    <w:rsid w:val="00133904"/>
    <w:rsid w:val="0013410E"/>
    <w:rsid w:val="001342B1"/>
    <w:rsid w:val="001355B5"/>
    <w:rsid w:val="00136301"/>
    <w:rsid w:val="00136E3A"/>
    <w:rsid w:val="00137CD4"/>
    <w:rsid w:val="00137E39"/>
    <w:rsid w:val="00140576"/>
    <w:rsid w:val="00140EAB"/>
    <w:rsid w:val="00141D03"/>
    <w:rsid w:val="001422B4"/>
    <w:rsid w:val="001427E3"/>
    <w:rsid w:val="00143071"/>
    <w:rsid w:val="00144724"/>
    <w:rsid w:val="00144859"/>
    <w:rsid w:val="00145097"/>
    <w:rsid w:val="00146989"/>
    <w:rsid w:val="00146E64"/>
    <w:rsid w:val="00151750"/>
    <w:rsid w:val="001518D9"/>
    <w:rsid w:val="00151906"/>
    <w:rsid w:val="0015193A"/>
    <w:rsid w:val="00151B8C"/>
    <w:rsid w:val="001534C4"/>
    <w:rsid w:val="001536B5"/>
    <w:rsid w:val="00154A28"/>
    <w:rsid w:val="001554A3"/>
    <w:rsid w:val="001554D4"/>
    <w:rsid w:val="00156241"/>
    <w:rsid w:val="001566A3"/>
    <w:rsid w:val="001571BD"/>
    <w:rsid w:val="0016009B"/>
    <w:rsid w:val="00161D37"/>
    <w:rsid w:val="001621F1"/>
    <w:rsid w:val="00162223"/>
    <w:rsid w:val="001645BE"/>
    <w:rsid w:val="00165AC3"/>
    <w:rsid w:val="00170FAE"/>
    <w:rsid w:val="00172516"/>
    <w:rsid w:val="00172A78"/>
    <w:rsid w:val="001738B5"/>
    <w:rsid w:val="0017428E"/>
    <w:rsid w:val="00174819"/>
    <w:rsid w:val="00176750"/>
    <w:rsid w:val="00176A1B"/>
    <w:rsid w:val="001770FA"/>
    <w:rsid w:val="0017794A"/>
    <w:rsid w:val="00177A7F"/>
    <w:rsid w:val="00177BE5"/>
    <w:rsid w:val="00177DE4"/>
    <w:rsid w:val="00177E15"/>
    <w:rsid w:val="00180F59"/>
    <w:rsid w:val="001816D3"/>
    <w:rsid w:val="00181758"/>
    <w:rsid w:val="0018237E"/>
    <w:rsid w:val="0018250A"/>
    <w:rsid w:val="00183C93"/>
    <w:rsid w:val="00186852"/>
    <w:rsid w:val="00186F04"/>
    <w:rsid w:val="0019006D"/>
    <w:rsid w:val="001908CA"/>
    <w:rsid w:val="001917FC"/>
    <w:rsid w:val="00191F87"/>
    <w:rsid w:val="00191FA4"/>
    <w:rsid w:val="00192C2B"/>
    <w:rsid w:val="00192EC1"/>
    <w:rsid w:val="00193833"/>
    <w:rsid w:val="00193E30"/>
    <w:rsid w:val="001959B8"/>
    <w:rsid w:val="00195B28"/>
    <w:rsid w:val="00195E82"/>
    <w:rsid w:val="0019616D"/>
    <w:rsid w:val="0019747C"/>
    <w:rsid w:val="001A028E"/>
    <w:rsid w:val="001A0644"/>
    <w:rsid w:val="001A071A"/>
    <w:rsid w:val="001A083F"/>
    <w:rsid w:val="001A0A98"/>
    <w:rsid w:val="001A0BE4"/>
    <w:rsid w:val="001A2719"/>
    <w:rsid w:val="001A27CF"/>
    <w:rsid w:val="001A2FAB"/>
    <w:rsid w:val="001A3230"/>
    <w:rsid w:val="001A334A"/>
    <w:rsid w:val="001A47FA"/>
    <w:rsid w:val="001A4E0D"/>
    <w:rsid w:val="001A5F9D"/>
    <w:rsid w:val="001A5FAD"/>
    <w:rsid w:val="001A671D"/>
    <w:rsid w:val="001A6B53"/>
    <w:rsid w:val="001B1278"/>
    <w:rsid w:val="001B151B"/>
    <w:rsid w:val="001B2BDF"/>
    <w:rsid w:val="001B3431"/>
    <w:rsid w:val="001B3661"/>
    <w:rsid w:val="001B465C"/>
    <w:rsid w:val="001B477D"/>
    <w:rsid w:val="001B4925"/>
    <w:rsid w:val="001B4EDC"/>
    <w:rsid w:val="001B5E5E"/>
    <w:rsid w:val="001B6334"/>
    <w:rsid w:val="001B637B"/>
    <w:rsid w:val="001B645C"/>
    <w:rsid w:val="001B66D5"/>
    <w:rsid w:val="001B77F0"/>
    <w:rsid w:val="001B7F09"/>
    <w:rsid w:val="001C0472"/>
    <w:rsid w:val="001C0F83"/>
    <w:rsid w:val="001C121C"/>
    <w:rsid w:val="001C13DB"/>
    <w:rsid w:val="001C15BD"/>
    <w:rsid w:val="001C1B68"/>
    <w:rsid w:val="001C1B6C"/>
    <w:rsid w:val="001C21F6"/>
    <w:rsid w:val="001C37F9"/>
    <w:rsid w:val="001C3E00"/>
    <w:rsid w:val="001C3FEC"/>
    <w:rsid w:val="001C4E42"/>
    <w:rsid w:val="001C513B"/>
    <w:rsid w:val="001C542C"/>
    <w:rsid w:val="001D07E4"/>
    <w:rsid w:val="001D10B1"/>
    <w:rsid w:val="001D1DC3"/>
    <w:rsid w:val="001D20D9"/>
    <w:rsid w:val="001D27A8"/>
    <w:rsid w:val="001D2ACE"/>
    <w:rsid w:val="001D30C5"/>
    <w:rsid w:val="001D31FA"/>
    <w:rsid w:val="001D33BB"/>
    <w:rsid w:val="001D3486"/>
    <w:rsid w:val="001D34B4"/>
    <w:rsid w:val="001D3941"/>
    <w:rsid w:val="001D5956"/>
    <w:rsid w:val="001D618E"/>
    <w:rsid w:val="001D686D"/>
    <w:rsid w:val="001D6D9E"/>
    <w:rsid w:val="001D775C"/>
    <w:rsid w:val="001D7F09"/>
    <w:rsid w:val="001E0195"/>
    <w:rsid w:val="001E023D"/>
    <w:rsid w:val="001E03E5"/>
    <w:rsid w:val="001E21D0"/>
    <w:rsid w:val="001E3699"/>
    <w:rsid w:val="001E372A"/>
    <w:rsid w:val="001E41CF"/>
    <w:rsid w:val="001E4481"/>
    <w:rsid w:val="001E4692"/>
    <w:rsid w:val="001E67F0"/>
    <w:rsid w:val="001E75DC"/>
    <w:rsid w:val="001F0902"/>
    <w:rsid w:val="001F0914"/>
    <w:rsid w:val="001F0A33"/>
    <w:rsid w:val="001F0CC6"/>
    <w:rsid w:val="001F11E7"/>
    <w:rsid w:val="001F1D53"/>
    <w:rsid w:val="001F2716"/>
    <w:rsid w:val="001F34FA"/>
    <w:rsid w:val="001F3D32"/>
    <w:rsid w:val="001F4A6F"/>
    <w:rsid w:val="001F4F36"/>
    <w:rsid w:val="001F5844"/>
    <w:rsid w:val="001F5C54"/>
    <w:rsid w:val="001F7019"/>
    <w:rsid w:val="001F796D"/>
    <w:rsid w:val="001F7FA2"/>
    <w:rsid w:val="00200008"/>
    <w:rsid w:val="002002D2"/>
    <w:rsid w:val="00200BF2"/>
    <w:rsid w:val="00201B82"/>
    <w:rsid w:val="00202551"/>
    <w:rsid w:val="00202A1C"/>
    <w:rsid w:val="00202DD4"/>
    <w:rsid w:val="00202E4F"/>
    <w:rsid w:val="0020367E"/>
    <w:rsid w:val="00204430"/>
    <w:rsid w:val="00204579"/>
    <w:rsid w:val="00206BDF"/>
    <w:rsid w:val="002072FB"/>
    <w:rsid w:val="002077F4"/>
    <w:rsid w:val="00211853"/>
    <w:rsid w:val="00212DF2"/>
    <w:rsid w:val="00213816"/>
    <w:rsid w:val="00213A0B"/>
    <w:rsid w:val="00214031"/>
    <w:rsid w:val="00214065"/>
    <w:rsid w:val="00214894"/>
    <w:rsid w:val="0021492E"/>
    <w:rsid w:val="00215161"/>
    <w:rsid w:val="0021570E"/>
    <w:rsid w:val="00215E83"/>
    <w:rsid w:val="00216242"/>
    <w:rsid w:val="00217484"/>
    <w:rsid w:val="0021752C"/>
    <w:rsid w:val="002200BA"/>
    <w:rsid w:val="00220302"/>
    <w:rsid w:val="00221483"/>
    <w:rsid w:val="00221A47"/>
    <w:rsid w:val="0022261B"/>
    <w:rsid w:val="00222B6D"/>
    <w:rsid w:val="00223373"/>
    <w:rsid w:val="00223811"/>
    <w:rsid w:val="002238B5"/>
    <w:rsid w:val="0022396D"/>
    <w:rsid w:val="0022398F"/>
    <w:rsid w:val="00224510"/>
    <w:rsid w:val="00224545"/>
    <w:rsid w:val="0022455F"/>
    <w:rsid w:val="002247C1"/>
    <w:rsid w:val="00224B69"/>
    <w:rsid w:val="002251B3"/>
    <w:rsid w:val="002252BE"/>
    <w:rsid w:val="00225CD0"/>
    <w:rsid w:val="0022628C"/>
    <w:rsid w:val="0023089F"/>
    <w:rsid w:val="002308C0"/>
    <w:rsid w:val="0023261D"/>
    <w:rsid w:val="00232FA6"/>
    <w:rsid w:val="002332CD"/>
    <w:rsid w:val="0023424D"/>
    <w:rsid w:val="00234414"/>
    <w:rsid w:val="00235927"/>
    <w:rsid w:val="00237BA8"/>
    <w:rsid w:val="00240469"/>
    <w:rsid w:val="00241358"/>
    <w:rsid w:val="002414B8"/>
    <w:rsid w:val="002415E8"/>
    <w:rsid w:val="00241FEC"/>
    <w:rsid w:val="002422AB"/>
    <w:rsid w:val="00242689"/>
    <w:rsid w:val="00242B4B"/>
    <w:rsid w:val="00243109"/>
    <w:rsid w:val="002439DA"/>
    <w:rsid w:val="00243DF9"/>
    <w:rsid w:val="00244AEC"/>
    <w:rsid w:val="00245CDD"/>
    <w:rsid w:val="002468F2"/>
    <w:rsid w:val="002471D4"/>
    <w:rsid w:val="0024726E"/>
    <w:rsid w:val="00247F3F"/>
    <w:rsid w:val="002509A7"/>
    <w:rsid w:val="00250D81"/>
    <w:rsid w:val="00250DD1"/>
    <w:rsid w:val="002514B4"/>
    <w:rsid w:val="002518FE"/>
    <w:rsid w:val="00251AAF"/>
    <w:rsid w:val="00251AF7"/>
    <w:rsid w:val="00252F42"/>
    <w:rsid w:val="00253B2F"/>
    <w:rsid w:val="00254F0F"/>
    <w:rsid w:val="0025576F"/>
    <w:rsid w:val="00255C4B"/>
    <w:rsid w:val="002576EF"/>
    <w:rsid w:val="00257C45"/>
    <w:rsid w:val="00257CE9"/>
    <w:rsid w:val="00260E7A"/>
    <w:rsid w:val="002620BD"/>
    <w:rsid w:val="002621FE"/>
    <w:rsid w:val="00262A29"/>
    <w:rsid w:val="00263516"/>
    <w:rsid w:val="0026360F"/>
    <w:rsid w:val="002637B7"/>
    <w:rsid w:val="00263A56"/>
    <w:rsid w:val="002649D2"/>
    <w:rsid w:val="00264A2F"/>
    <w:rsid w:val="0026660F"/>
    <w:rsid w:val="00266B26"/>
    <w:rsid w:val="00266BEF"/>
    <w:rsid w:val="00267E31"/>
    <w:rsid w:val="00267E88"/>
    <w:rsid w:val="00267E9E"/>
    <w:rsid w:val="0027012F"/>
    <w:rsid w:val="0027118B"/>
    <w:rsid w:val="0027125D"/>
    <w:rsid w:val="002713F5"/>
    <w:rsid w:val="00271803"/>
    <w:rsid w:val="0027535B"/>
    <w:rsid w:val="002762A3"/>
    <w:rsid w:val="00276928"/>
    <w:rsid w:val="00276E94"/>
    <w:rsid w:val="0027797B"/>
    <w:rsid w:val="00277B2F"/>
    <w:rsid w:val="00277FC0"/>
    <w:rsid w:val="002803A8"/>
    <w:rsid w:val="00280460"/>
    <w:rsid w:val="00281056"/>
    <w:rsid w:val="00282160"/>
    <w:rsid w:val="00282F2F"/>
    <w:rsid w:val="00283427"/>
    <w:rsid w:val="00283594"/>
    <w:rsid w:val="0028392F"/>
    <w:rsid w:val="00283AE1"/>
    <w:rsid w:val="00283C7C"/>
    <w:rsid w:val="002849D9"/>
    <w:rsid w:val="00284B08"/>
    <w:rsid w:val="00285336"/>
    <w:rsid w:val="00286915"/>
    <w:rsid w:val="00286CEA"/>
    <w:rsid w:val="00286D14"/>
    <w:rsid w:val="00286F9D"/>
    <w:rsid w:val="00291D7B"/>
    <w:rsid w:val="002928D1"/>
    <w:rsid w:val="00292B6D"/>
    <w:rsid w:val="00292B8E"/>
    <w:rsid w:val="00293859"/>
    <w:rsid w:val="002961C8"/>
    <w:rsid w:val="00297218"/>
    <w:rsid w:val="00297271"/>
    <w:rsid w:val="00297297"/>
    <w:rsid w:val="002977A4"/>
    <w:rsid w:val="00297DDC"/>
    <w:rsid w:val="002A108F"/>
    <w:rsid w:val="002A18DA"/>
    <w:rsid w:val="002A1D2C"/>
    <w:rsid w:val="002A1F60"/>
    <w:rsid w:val="002A3C5A"/>
    <w:rsid w:val="002A3D1F"/>
    <w:rsid w:val="002A44A4"/>
    <w:rsid w:val="002A50CA"/>
    <w:rsid w:val="002A5597"/>
    <w:rsid w:val="002A689B"/>
    <w:rsid w:val="002A6F68"/>
    <w:rsid w:val="002A70A0"/>
    <w:rsid w:val="002A7572"/>
    <w:rsid w:val="002A79EA"/>
    <w:rsid w:val="002B0FAB"/>
    <w:rsid w:val="002B1B21"/>
    <w:rsid w:val="002B22A9"/>
    <w:rsid w:val="002B2346"/>
    <w:rsid w:val="002B2379"/>
    <w:rsid w:val="002B2567"/>
    <w:rsid w:val="002B32D8"/>
    <w:rsid w:val="002B3906"/>
    <w:rsid w:val="002B3EDB"/>
    <w:rsid w:val="002B4749"/>
    <w:rsid w:val="002B5FBF"/>
    <w:rsid w:val="002B6922"/>
    <w:rsid w:val="002B71FA"/>
    <w:rsid w:val="002C008F"/>
    <w:rsid w:val="002C0921"/>
    <w:rsid w:val="002C0BEB"/>
    <w:rsid w:val="002C27B9"/>
    <w:rsid w:val="002C4197"/>
    <w:rsid w:val="002C4B9E"/>
    <w:rsid w:val="002C59E6"/>
    <w:rsid w:val="002C5AFA"/>
    <w:rsid w:val="002C603C"/>
    <w:rsid w:val="002C6DAC"/>
    <w:rsid w:val="002C70B3"/>
    <w:rsid w:val="002C743A"/>
    <w:rsid w:val="002C7647"/>
    <w:rsid w:val="002D1E38"/>
    <w:rsid w:val="002D2204"/>
    <w:rsid w:val="002D24F1"/>
    <w:rsid w:val="002D2B04"/>
    <w:rsid w:val="002D347A"/>
    <w:rsid w:val="002D37A2"/>
    <w:rsid w:val="002D3B9F"/>
    <w:rsid w:val="002D571F"/>
    <w:rsid w:val="002D65B2"/>
    <w:rsid w:val="002D65E5"/>
    <w:rsid w:val="002D6DC8"/>
    <w:rsid w:val="002D7051"/>
    <w:rsid w:val="002D785A"/>
    <w:rsid w:val="002E0099"/>
    <w:rsid w:val="002E0312"/>
    <w:rsid w:val="002E13CD"/>
    <w:rsid w:val="002E1449"/>
    <w:rsid w:val="002E1693"/>
    <w:rsid w:val="002E193F"/>
    <w:rsid w:val="002E19D9"/>
    <w:rsid w:val="002E1EC4"/>
    <w:rsid w:val="002E2315"/>
    <w:rsid w:val="002E356F"/>
    <w:rsid w:val="002E36EC"/>
    <w:rsid w:val="002E4FC8"/>
    <w:rsid w:val="002E595B"/>
    <w:rsid w:val="002E6D03"/>
    <w:rsid w:val="002E7344"/>
    <w:rsid w:val="002E76A7"/>
    <w:rsid w:val="002F005C"/>
    <w:rsid w:val="002F0355"/>
    <w:rsid w:val="002F039F"/>
    <w:rsid w:val="002F1588"/>
    <w:rsid w:val="002F18AD"/>
    <w:rsid w:val="002F18B3"/>
    <w:rsid w:val="002F2291"/>
    <w:rsid w:val="002F292E"/>
    <w:rsid w:val="002F406D"/>
    <w:rsid w:val="002F4D79"/>
    <w:rsid w:val="002F605F"/>
    <w:rsid w:val="002F6114"/>
    <w:rsid w:val="002F7C31"/>
    <w:rsid w:val="00300483"/>
    <w:rsid w:val="00300594"/>
    <w:rsid w:val="003007D4"/>
    <w:rsid w:val="00300E9B"/>
    <w:rsid w:val="00301C38"/>
    <w:rsid w:val="00302E39"/>
    <w:rsid w:val="00303068"/>
    <w:rsid w:val="00303692"/>
    <w:rsid w:val="0030445B"/>
    <w:rsid w:val="00304EA1"/>
    <w:rsid w:val="00306CD5"/>
    <w:rsid w:val="00306E9C"/>
    <w:rsid w:val="003120AE"/>
    <w:rsid w:val="0031345E"/>
    <w:rsid w:val="003138E9"/>
    <w:rsid w:val="00313A1F"/>
    <w:rsid w:val="0031438C"/>
    <w:rsid w:val="0031455E"/>
    <w:rsid w:val="00315A97"/>
    <w:rsid w:val="00316116"/>
    <w:rsid w:val="0031790E"/>
    <w:rsid w:val="00320F68"/>
    <w:rsid w:val="00321708"/>
    <w:rsid w:val="00321869"/>
    <w:rsid w:val="00323F1A"/>
    <w:rsid w:val="00324B9D"/>
    <w:rsid w:val="003254DB"/>
    <w:rsid w:val="00326973"/>
    <w:rsid w:val="003300F4"/>
    <w:rsid w:val="00330F3E"/>
    <w:rsid w:val="00332560"/>
    <w:rsid w:val="003327D5"/>
    <w:rsid w:val="00333C0E"/>
    <w:rsid w:val="00334B2F"/>
    <w:rsid w:val="00334E48"/>
    <w:rsid w:val="003352CA"/>
    <w:rsid w:val="0033562A"/>
    <w:rsid w:val="003356B6"/>
    <w:rsid w:val="00335B7B"/>
    <w:rsid w:val="003368B4"/>
    <w:rsid w:val="0033790B"/>
    <w:rsid w:val="0034058F"/>
    <w:rsid w:val="0034079D"/>
    <w:rsid w:val="00340804"/>
    <w:rsid w:val="00341F57"/>
    <w:rsid w:val="003426BF"/>
    <w:rsid w:val="003432D4"/>
    <w:rsid w:val="00343316"/>
    <w:rsid w:val="003439DD"/>
    <w:rsid w:val="00344D5E"/>
    <w:rsid w:val="00344D78"/>
    <w:rsid w:val="003450A5"/>
    <w:rsid w:val="003453F6"/>
    <w:rsid w:val="00345740"/>
    <w:rsid w:val="00345D22"/>
    <w:rsid w:val="00345D6E"/>
    <w:rsid w:val="00346D70"/>
    <w:rsid w:val="0034783F"/>
    <w:rsid w:val="00350392"/>
    <w:rsid w:val="003503B4"/>
    <w:rsid w:val="00351263"/>
    <w:rsid w:val="003527BE"/>
    <w:rsid w:val="0035326D"/>
    <w:rsid w:val="00353504"/>
    <w:rsid w:val="00353E0D"/>
    <w:rsid w:val="003540A4"/>
    <w:rsid w:val="003540E8"/>
    <w:rsid w:val="0035416D"/>
    <w:rsid w:val="00355C61"/>
    <w:rsid w:val="003561EB"/>
    <w:rsid w:val="00356C83"/>
    <w:rsid w:val="00356ED7"/>
    <w:rsid w:val="003576DB"/>
    <w:rsid w:val="00357B78"/>
    <w:rsid w:val="00360026"/>
    <w:rsid w:val="003602C0"/>
    <w:rsid w:val="00360969"/>
    <w:rsid w:val="003612B9"/>
    <w:rsid w:val="00361369"/>
    <w:rsid w:val="00361D29"/>
    <w:rsid w:val="003631EA"/>
    <w:rsid w:val="00363433"/>
    <w:rsid w:val="00363BC9"/>
    <w:rsid w:val="003653A9"/>
    <w:rsid w:val="0036560A"/>
    <w:rsid w:val="00365C8F"/>
    <w:rsid w:val="00366665"/>
    <w:rsid w:val="00371F36"/>
    <w:rsid w:val="00372EC7"/>
    <w:rsid w:val="00373221"/>
    <w:rsid w:val="00373878"/>
    <w:rsid w:val="00373E65"/>
    <w:rsid w:val="0037407D"/>
    <w:rsid w:val="00374CE1"/>
    <w:rsid w:val="00377CA6"/>
    <w:rsid w:val="0038092F"/>
    <w:rsid w:val="00380D82"/>
    <w:rsid w:val="00382DCB"/>
    <w:rsid w:val="00382E4B"/>
    <w:rsid w:val="0038356F"/>
    <w:rsid w:val="003846C9"/>
    <w:rsid w:val="00384E70"/>
    <w:rsid w:val="0038527D"/>
    <w:rsid w:val="00385609"/>
    <w:rsid w:val="00386AE0"/>
    <w:rsid w:val="003872B9"/>
    <w:rsid w:val="0039055A"/>
    <w:rsid w:val="00390F04"/>
    <w:rsid w:val="00391CB6"/>
    <w:rsid w:val="003923E1"/>
    <w:rsid w:val="003925E1"/>
    <w:rsid w:val="00392D8B"/>
    <w:rsid w:val="00393057"/>
    <w:rsid w:val="00393062"/>
    <w:rsid w:val="0039330E"/>
    <w:rsid w:val="003936B5"/>
    <w:rsid w:val="0039379D"/>
    <w:rsid w:val="0039393F"/>
    <w:rsid w:val="00393BB0"/>
    <w:rsid w:val="00393CD9"/>
    <w:rsid w:val="00393F63"/>
    <w:rsid w:val="00395573"/>
    <w:rsid w:val="003958E6"/>
    <w:rsid w:val="00395A2C"/>
    <w:rsid w:val="00395A93"/>
    <w:rsid w:val="00397512"/>
    <w:rsid w:val="003A0BA9"/>
    <w:rsid w:val="003A13ED"/>
    <w:rsid w:val="003A1E7A"/>
    <w:rsid w:val="003A318C"/>
    <w:rsid w:val="003A3937"/>
    <w:rsid w:val="003A3B02"/>
    <w:rsid w:val="003A3D69"/>
    <w:rsid w:val="003A4483"/>
    <w:rsid w:val="003A4FE0"/>
    <w:rsid w:val="003A5BCF"/>
    <w:rsid w:val="003A5CBA"/>
    <w:rsid w:val="003A62E1"/>
    <w:rsid w:val="003A6E2C"/>
    <w:rsid w:val="003A7E45"/>
    <w:rsid w:val="003B101D"/>
    <w:rsid w:val="003B1195"/>
    <w:rsid w:val="003B16A4"/>
    <w:rsid w:val="003B1818"/>
    <w:rsid w:val="003B2218"/>
    <w:rsid w:val="003B2A04"/>
    <w:rsid w:val="003B2AC9"/>
    <w:rsid w:val="003B2E1E"/>
    <w:rsid w:val="003B2E96"/>
    <w:rsid w:val="003B30BF"/>
    <w:rsid w:val="003B328C"/>
    <w:rsid w:val="003B32BD"/>
    <w:rsid w:val="003B338F"/>
    <w:rsid w:val="003B3845"/>
    <w:rsid w:val="003B3D7C"/>
    <w:rsid w:val="003B4752"/>
    <w:rsid w:val="003B487A"/>
    <w:rsid w:val="003B48C9"/>
    <w:rsid w:val="003B5ADB"/>
    <w:rsid w:val="003B5E9D"/>
    <w:rsid w:val="003B6335"/>
    <w:rsid w:val="003B637E"/>
    <w:rsid w:val="003B7030"/>
    <w:rsid w:val="003B71D2"/>
    <w:rsid w:val="003C1653"/>
    <w:rsid w:val="003C2222"/>
    <w:rsid w:val="003C2ECC"/>
    <w:rsid w:val="003C32C0"/>
    <w:rsid w:val="003C38BB"/>
    <w:rsid w:val="003C4198"/>
    <w:rsid w:val="003C5F8B"/>
    <w:rsid w:val="003C61D7"/>
    <w:rsid w:val="003C63D9"/>
    <w:rsid w:val="003C64DE"/>
    <w:rsid w:val="003C680E"/>
    <w:rsid w:val="003C6E39"/>
    <w:rsid w:val="003C6FD2"/>
    <w:rsid w:val="003C7455"/>
    <w:rsid w:val="003D000B"/>
    <w:rsid w:val="003D02ED"/>
    <w:rsid w:val="003D0987"/>
    <w:rsid w:val="003D0EB7"/>
    <w:rsid w:val="003D2CD8"/>
    <w:rsid w:val="003D36D7"/>
    <w:rsid w:val="003D44DB"/>
    <w:rsid w:val="003D4E55"/>
    <w:rsid w:val="003D5CA7"/>
    <w:rsid w:val="003D66BA"/>
    <w:rsid w:val="003D6E00"/>
    <w:rsid w:val="003D758D"/>
    <w:rsid w:val="003D762B"/>
    <w:rsid w:val="003E0507"/>
    <w:rsid w:val="003E06D3"/>
    <w:rsid w:val="003E144A"/>
    <w:rsid w:val="003E26FF"/>
    <w:rsid w:val="003E2E3D"/>
    <w:rsid w:val="003E30B3"/>
    <w:rsid w:val="003E337B"/>
    <w:rsid w:val="003E3C06"/>
    <w:rsid w:val="003E3D7E"/>
    <w:rsid w:val="003E42FA"/>
    <w:rsid w:val="003E7ADB"/>
    <w:rsid w:val="003E7D52"/>
    <w:rsid w:val="003F0237"/>
    <w:rsid w:val="003F0CCF"/>
    <w:rsid w:val="003F0CED"/>
    <w:rsid w:val="003F1AA7"/>
    <w:rsid w:val="003F207A"/>
    <w:rsid w:val="003F266A"/>
    <w:rsid w:val="003F3856"/>
    <w:rsid w:val="003F3C1C"/>
    <w:rsid w:val="003F403A"/>
    <w:rsid w:val="003F4473"/>
    <w:rsid w:val="003F461C"/>
    <w:rsid w:val="003F5177"/>
    <w:rsid w:val="003F5E5C"/>
    <w:rsid w:val="003F65D1"/>
    <w:rsid w:val="003F7648"/>
    <w:rsid w:val="003F79AD"/>
    <w:rsid w:val="0040028F"/>
    <w:rsid w:val="004002B4"/>
    <w:rsid w:val="004009EB"/>
    <w:rsid w:val="00401586"/>
    <w:rsid w:val="0040177E"/>
    <w:rsid w:val="00403120"/>
    <w:rsid w:val="004038B3"/>
    <w:rsid w:val="00404F97"/>
    <w:rsid w:val="004058F1"/>
    <w:rsid w:val="00405D4F"/>
    <w:rsid w:val="00405F59"/>
    <w:rsid w:val="00406ADE"/>
    <w:rsid w:val="00406F0F"/>
    <w:rsid w:val="00407061"/>
    <w:rsid w:val="0041047D"/>
    <w:rsid w:val="004116AF"/>
    <w:rsid w:val="00411EE7"/>
    <w:rsid w:val="004123AB"/>
    <w:rsid w:val="004123F8"/>
    <w:rsid w:val="00412439"/>
    <w:rsid w:val="0041305E"/>
    <w:rsid w:val="0041396A"/>
    <w:rsid w:val="004140F0"/>
    <w:rsid w:val="00414B13"/>
    <w:rsid w:val="00415771"/>
    <w:rsid w:val="00416598"/>
    <w:rsid w:val="00417261"/>
    <w:rsid w:val="004200BD"/>
    <w:rsid w:val="004201D9"/>
    <w:rsid w:val="004207B5"/>
    <w:rsid w:val="004217FF"/>
    <w:rsid w:val="00423341"/>
    <w:rsid w:val="00423493"/>
    <w:rsid w:val="00424A93"/>
    <w:rsid w:val="00426918"/>
    <w:rsid w:val="00426D80"/>
    <w:rsid w:val="00426F36"/>
    <w:rsid w:val="00426F8D"/>
    <w:rsid w:val="00427A87"/>
    <w:rsid w:val="00430EEF"/>
    <w:rsid w:val="00430F10"/>
    <w:rsid w:val="004311EA"/>
    <w:rsid w:val="00431C58"/>
    <w:rsid w:val="0043274B"/>
    <w:rsid w:val="00433BFE"/>
    <w:rsid w:val="00434903"/>
    <w:rsid w:val="00434F6E"/>
    <w:rsid w:val="00436C9B"/>
    <w:rsid w:val="004371C8"/>
    <w:rsid w:val="00437515"/>
    <w:rsid w:val="00437CE7"/>
    <w:rsid w:val="004413C6"/>
    <w:rsid w:val="00441432"/>
    <w:rsid w:val="00441ACB"/>
    <w:rsid w:val="00441B24"/>
    <w:rsid w:val="00442E76"/>
    <w:rsid w:val="00443C59"/>
    <w:rsid w:val="00444733"/>
    <w:rsid w:val="00444A53"/>
    <w:rsid w:val="00445615"/>
    <w:rsid w:val="004458BD"/>
    <w:rsid w:val="00445E7E"/>
    <w:rsid w:val="00446D16"/>
    <w:rsid w:val="00447DA9"/>
    <w:rsid w:val="00447F0B"/>
    <w:rsid w:val="00450724"/>
    <w:rsid w:val="004511B2"/>
    <w:rsid w:val="0045141B"/>
    <w:rsid w:val="004515A7"/>
    <w:rsid w:val="0045166F"/>
    <w:rsid w:val="00451A36"/>
    <w:rsid w:val="00451E67"/>
    <w:rsid w:val="00452E2F"/>
    <w:rsid w:val="004532FC"/>
    <w:rsid w:val="00453E3C"/>
    <w:rsid w:val="00453EE0"/>
    <w:rsid w:val="00453FB2"/>
    <w:rsid w:val="004545CA"/>
    <w:rsid w:val="00454B1B"/>
    <w:rsid w:val="00455063"/>
    <w:rsid w:val="00455AA5"/>
    <w:rsid w:val="00455BAC"/>
    <w:rsid w:val="00455BD7"/>
    <w:rsid w:val="0045663E"/>
    <w:rsid w:val="00457BA2"/>
    <w:rsid w:val="004602D8"/>
    <w:rsid w:val="00461B7A"/>
    <w:rsid w:val="00461BF1"/>
    <w:rsid w:val="00462111"/>
    <w:rsid w:val="00462E50"/>
    <w:rsid w:val="0046317F"/>
    <w:rsid w:val="004631C6"/>
    <w:rsid w:val="00465604"/>
    <w:rsid w:val="00465D18"/>
    <w:rsid w:val="00465F17"/>
    <w:rsid w:val="00466E3B"/>
    <w:rsid w:val="0046713B"/>
    <w:rsid w:val="004704B9"/>
    <w:rsid w:val="00470F2D"/>
    <w:rsid w:val="00471018"/>
    <w:rsid w:val="00471913"/>
    <w:rsid w:val="00471B55"/>
    <w:rsid w:val="00472454"/>
    <w:rsid w:val="00473476"/>
    <w:rsid w:val="004742CB"/>
    <w:rsid w:val="00477210"/>
    <w:rsid w:val="00477327"/>
    <w:rsid w:val="004773C1"/>
    <w:rsid w:val="00481012"/>
    <w:rsid w:val="00481679"/>
    <w:rsid w:val="0048197B"/>
    <w:rsid w:val="00481F96"/>
    <w:rsid w:val="00482743"/>
    <w:rsid w:val="00482B66"/>
    <w:rsid w:val="00482EF0"/>
    <w:rsid w:val="0048321D"/>
    <w:rsid w:val="0048385D"/>
    <w:rsid w:val="00483A48"/>
    <w:rsid w:val="0048415C"/>
    <w:rsid w:val="0048434C"/>
    <w:rsid w:val="0048453F"/>
    <w:rsid w:val="004853C8"/>
    <w:rsid w:val="00485CB5"/>
    <w:rsid w:val="00485E00"/>
    <w:rsid w:val="00485E80"/>
    <w:rsid w:val="00486AF2"/>
    <w:rsid w:val="00486BB8"/>
    <w:rsid w:val="00487744"/>
    <w:rsid w:val="00490C97"/>
    <w:rsid w:val="00492E06"/>
    <w:rsid w:val="00493894"/>
    <w:rsid w:val="00493EC4"/>
    <w:rsid w:val="00494235"/>
    <w:rsid w:val="004945CD"/>
    <w:rsid w:val="004953CB"/>
    <w:rsid w:val="00495862"/>
    <w:rsid w:val="00497C5E"/>
    <w:rsid w:val="004A0A32"/>
    <w:rsid w:val="004A15B0"/>
    <w:rsid w:val="004A1E66"/>
    <w:rsid w:val="004A239B"/>
    <w:rsid w:val="004A25D8"/>
    <w:rsid w:val="004A2989"/>
    <w:rsid w:val="004A37AE"/>
    <w:rsid w:val="004A3A18"/>
    <w:rsid w:val="004A3EB5"/>
    <w:rsid w:val="004A4BF9"/>
    <w:rsid w:val="004A564F"/>
    <w:rsid w:val="004A5A16"/>
    <w:rsid w:val="004A622D"/>
    <w:rsid w:val="004A6BED"/>
    <w:rsid w:val="004A71FC"/>
    <w:rsid w:val="004A7FD5"/>
    <w:rsid w:val="004B0B87"/>
    <w:rsid w:val="004B0CB4"/>
    <w:rsid w:val="004B1172"/>
    <w:rsid w:val="004B1B71"/>
    <w:rsid w:val="004B231C"/>
    <w:rsid w:val="004B2540"/>
    <w:rsid w:val="004B3257"/>
    <w:rsid w:val="004B3564"/>
    <w:rsid w:val="004B35FD"/>
    <w:rsid w:val="004B4FEE"/>
    <w:rsid w:val="004B5346"/>
    <w:rsid w:val="004B5918"/>
    <w:rsid w:val="004C07E9"/>
    <w:rsid w:val="004C0B42"/>
    <w:rsid w:val="004C0ED4"/>
    <w:rsid w:val="004C2068"/>
    <w:rsid w:val="004C297B"/>
    <w:rsid w:val="004C3B30"/>
    <w:rsid w:val="004C4417"/>
    <w:rsid w:val="004C45FE"/>
    <w:rsid w:val="004C4EF8"/>
    <w:rsid w:val="004C6794"/>
    <w:rsid w:val="004C6F96"/>
    <w:rsid w:val="004C7A1A"/>
    <w:rsid w:val="004D02BF"/>
    <w:rsid w:val="004D0529"/>
    <w:rsid w:val="004D11F6"/>
    <w:rsid w:val="004D29DE"/>
    <w:rsid w:val="004D2B97"/>
    <w:rsid w:val="004D331B"/>
    <w:rsid w:val="004D366A"/>
    <w:rsid w:val="004D4011"/>
    <w:rsid w:val="004D5100"/>
    <w:rsid w:val="004D5F40"/>
    <w:rsid w:val="004D7397"/>
    <w:rsid w:val="004E02F3"/>
    <w:rsid w:val="004E11E5"/>
    <w:rsid w:val="004E1387"/>
    <w:rsid w:val="004E3520"/>
    <w:rsid w:val="004E3BBA"/>
    <w:rsid w:val="004E3DB2"/>
    <w:rsid w:val="004E417B"/>
    <w:rsid w:val="004E5251"/>
    <w:rsid w:val="004E545A"/>
    <w:rsid w:val="004E5FAE"/>
    <w:rsid w:val="004E7449"/>
    <w:rsid w:val="004E7614"/>
    <w:rsid w:val="004E769F"/>
    <w:rsid w:val="004E7B15"/>
    <w:rsid w:val="004F22A4"/>
    <w:rsid w:val="004F2CF9"/>
    <w:rsid w:val="004F3323"/>
    <w:rsid w:val="004F3A41"/>
    <w:rsid w:val="004F48AE"/>
    <w:rsid w:val="004F5D33"/>
    <w:rsid w:val="004F614D"/>
    <w:rsid w:val="004F65E6"/>
    <w:rsid w:val="004F686B"/>
    <w:rsid w:val="00500FD3"/>
    <w:rsid w:val="00501319"/>
    <w:rsid w:val="00501A1B"/>
    <w:rsid w:val="00501B15"/>
    <w:rsid w:val="00502953"/>
    <w:rsid w:val="00502E82"/>
    <w:rsid w:val="00503E6B"/>
    <w:rsid w:val="005046CF"/>
    <w:rsid w:val="0050490F"/>
    <w:rsid w:val="00504F5B"/>
    <w:rsid w:val="00505233"/>
    <w:rsid w:val="00505C7C"/>
    <w:rsid w:val="005066EE"/>
    <w:rsid w:val="00506B94"/>
    <w:rsid w:val="00506D24"/>
    <w:rsid w:val="00507784"/>
    <w:rsid w:val="005100A7"/>
    <w:rsid w:val="00510D9F"/>
    <w:rsid w:val="005111FE"/>
    <w:rsid w:val="005115B4"/>
    <w:rsid w:val="00511BC0"/>
    <w:rsid w:val="00512203"/>
    <w:rsid w:val="0051259E"/>
    <w:rsid w:val="005130CE"/>
    <w:rsid w:val="00513D63"/>
    <w:rsid w:val="00514005"/>
    <w:rsid w:val="0051421D"/>
    <w:rsid w:val="0051489D"/>
    <w:rsid w:val="00514AB1"/>
    <w:rsid w:val="00514B3E"/>
    <w:rsid w:val="00515931"/>
    <w:rsid w:val="00515DBF"/>
    <w:rsid w:val="005166C3"/>
    <w:rsid w:val="00516A9E"/>
    <w:rsid w:val="00517170"/>
    <w:rsid w:val="00517914"/>
    <w:rsid w:val="00517A49"/>
    <w:rsid w:val="00517DF6"/>
    <w:rsid w:val="0052031F"/>
    <w:rsid w:val="005211EE"/>
    <w:rsid w:val="00522A46"/>
    <w:rsid w:val="00522D0C"/>
    <w:rsid w:val="00523D45"/>
    <w:rsid w:val="005241C1"/>
    <w:rsid w:val="0052429B"/>
    <w:rsid w:val="00524C2B"/>
    <w:rsid w:val="00525D95"/>
    <w:rsid w:val="00526EB8"/>
    <w:rsid w:val="00527CE0"/>
    <w:rsid w:val="0053164B"/>
    <w:rsid w:val="00531C00"/>
    <w:rsid w:val="00533944"/>
    <w:rsid w:val="005344BC"/>
    <w:rsid w:val="0053580B"/>
    <w:rsid w:val="0053592C"/>
    <w:rsid w:val="00535FA5"/>
    <w:rsid w:val="00536F72"/>
    <w:rsid w:val="00537222"/>
    <w:rsid w:val="00537968"/>
    <w:rsid w:val="0054125B"/>
    <w:rsid w:val="00542201"/>
    <w:rsid w:val="00542360"/>
    <w:rsid w:val="005423EA"/>
    <w:rsid w:val="005424B4"/>
    <w:rsid w:val="0054512F"/>
    <w:rsid w:val="005458D7"/>
    <w:rsid w:val="0054787E"/>
    <w:rsid w:val="00550394"/>
    <w:rsid w:val="00550601"/>
    <w:rsid w:val="0055089C"/>
    <w:rsid w:val="00550BD0"/>
    <w:rsid w:val="00551891"/>
    <w:rsid w:val="00554933"/>
    <w:rsid w:val="00554C2F"/>
    <w:rsid w:val="00554C45"/>
    <w:rsid w:val="00557F67"/>
    <w:rsid w:val="0056133C"/>
    <w:rsid w:val="00561F24"/>
    <w:rsid w:val="005631DA"/>
    <w:rsid w:val="0056323F"/>
    <w:rsid w:val="005637AF"/>
    <w:rsid w:val="00564224"/>
    <w:rsid w:val="005648D7"/>
    <w:rsid w:val="00564A20"/>
    <w:rsid w:val="00566196"/>
    <w:rsid w:val="0056623E"/>
    <w:rsid w:val="005665E9"/>
    <w:rsid w:val="00566C17"/>
    <w:rsid w:val="00566D1A"/>
    <w:rsid w:val="00566F5D"/>
    <w:rsid w:val="00567225"/>
    <w:rsid w:val="00567CD0"/>
    <w:rsid w:val="00567E1E"/>
    <w:rsid w:val="00570CF4"/>
    <w:rsid w:val="00570D78"/>
    <w:rsid w:val="00571456"/>
    <w:rsid w:val="00571E0C"/>
    <w:rsid w:val="00572101"/>
    <w:rsid w:val="00572126"/>
    <w:rsid w:val="0057279B"/>
    <w:rsid w:val="00572A7E"/>
    <w:rsid w:val="005731BE"/>
    <w:rsid w:val="00573648"/>
    <w:rsid w:val="00574240"/>
    <w:rsid w:val="005742E1"/>
    <w:rsid w:val="00574AAD"/>
    <w:rsid w:val="0057625C"/>
    <w:rsid w:val="00580E2B"/>
    <w:rsid w:val="005818BB"/>
    <w:rsid w:val="00581D89"/>
    <w:rsid w:val="0058222C"/>
    <w:rsid w:val="00582D26"/>
    <w:rsid w:val="00583490"/>
    <w:rsid w:val="0058350C"/>
    <w:rsid w:val="005842F2"/>
    <w:rsid w:val="005848F9"/>
    <w:rsid w:val="005856F8"/>
    <w:rsid w:val="005860E3"/>
    <w:rsid w:val="0058613D"/>
    <w:rsid w:val="00590527"/>
    <w:rsid w:val="005911C4"/>
    <w:rsid w:val="00591EAF"/>
    <w:rsid w:val="00592F41"/>
    <w:rsid w:val="0059376E"/>
    <w:rsid w:val="0059464F"/>
    <w:rsid w:val="00595076"/>
    <w:rsid w:val="00595D2D"/>
    <w:rsid w:val="00596869"/>
    <w:rsid w:val="00596D4F"/>
    <w:rsid w:val="00597845"/>
    <w:rsid w:val="005A3394"/>
    <w:rsid w:val="005A37DB"/>
    <w:rsid w:val="005A37E3"/>
    <w:rsid w:val="005A406E"/>
    <w:rsid w:val="005A79F4"/>
    <w:rsid w:val="005A7F79"/>
    <w:rsid w:val="005B175D"/>
    <w:rsid w:val="005B1C06"/>
    <w:rsid w:val="005B2FEF"/>
    <w:rsid w:val="005B4909"/>
    <w:rsid w:val="005B4A5F"/>
    <w:rsid w:val="005B4A78"/>
    <w:rsid w:val="005B4DFE"/>
    <w:rsid w:val="005B64FC"/>
    <w:rsid w:val="005B7CB9"/>
    <w:rsid w:val="005C1A7A"/>
    <w:rsid w:val="005C2478"/>
    <w:rsid w:val="005C3193"/>
    <w:rsid w:val="005C39B7"/>
    <w:rsid w:val="005C39CF"/>
    <w:rsid w:val="005C43BF"/>
    <w:rsid w:val="005C4802"/>
    <w:rsid w:val="005C4882"/>
    <w:rsid w:val="005C5037"/>
    <w:rsid w:val="005C5507"/>
    <w:rsid w:val="005C55FE"/>
    <w:rsid w:val="005C612B"/>
    <w:rsid w:val="005C6C59"/>
    <w:rsid w:val="005C6DC6"/>
    <w:rsid w:val="005C7B17"/>
    <w:rsid w:val="005D0A4E"/>
    <w:rsid w:val="005D0C4B"/>
    <w:rsid w:val="005D0EBA"/>
    <w:rsid w:val="005D10BD"/>
    <w:rsid w:val="005D1C6B"/>
    <w:rsid w:val="005D1E9A"/>
    <w:rsid w:val="005D1F30"/>
    <w:rsid w:val="005D250B"/>
    <w:rsid w:val="005D2C71"/>
    <w:rsid w:val="005D3507"/>
    <w:rsid w:val="005D3BE3"/>
    <w:rsid w:val="005D3C2A"/>
    <w:rsid w:val="005D5C1C"/>
    <w:rsid w:val="005D5D77"/>
    <w:rsid w:val="005D5F05"/>
    <w:rsid w:val="005D6491"/>
    <w:rsid w:val="005D7A18"/>
    <w:rsid w:val="005D7F9B"/>
    <w:rsid w:val="005E0035"/>
    <w:rsid w:val="005E03D1"/>
    <w:rsid w:val="005E0503"/>
    <w:rsid w:val="005E08E5"/>
    <w:rsid w:val="005E10E2"/>
    <w:rsid w:val="005E12D5"/>
    <w:rsid w:val="005E1E14"/>
    <w:rsid w:val="005E22E5"/>
    <w:rsid w:val="005E320D"/>
    <w:rsid w:val="005E39A5"/>
    <w:rsid w:val="005E5DC6"/>
    <w:rsid w:val="005E653E"/>
    <w:rsid w:val="005E6923"/>
    <w:rsid w:val="005F009D"/>
    <w:rsid w:val="005F1193"/>
    <w:rsid w:val="005F1578"/>
    <w:rsid w:val="005F196D"/>
    <w:rsid w:val="005F23DC"/>
    <w:rsid w:val="005F24FB"/>
    <w:rsid w:val="005F2527"/>
    <w:rsid w:val="005F27B2"/>
    <w:rsid w:val="005F366C"/>
    <w:rsid w:val="005F40F9"/>
    <w:rsid w:val="005F471B"/>
    <w:rsid w:val="005F4CFD"/>
    <w:rsid w:val="005F545D"/>
    <w:rsid w:val="005F6A3E"/>
    <w:rsid w:val="005F706B"/>
    <w:rsid w:val="00600081"/>
    <w:rsid w:val="00600692"/>
    <w:rsid w:val="00600E58"/>
    <w:rsid w:val="00601AAA"/>
    <w:rsid w:val="00602613"/>
    <w:rsid w:val="006034C2"/>
    <w:rsid w:val="00603D9B"/>
    <w:rsid w:val="0060408C"/>
    <w:rsid w:val="0060446E"/>
    <w:rsid w:val="00604A4D"/>
    <w:rsid w:val="0060534D"/>
    <w:rsid w:val="006055F3"/>
    <w:rsid w:val="0060690A"/>
    <w:rsid w:val="00611372"/>
    <w:rsid w:val="006117CD"/>
    <w:rsid w:val="00612E00"/>
    <w:rsid w:val="00612E93"/>
    <w:rsid w:val="00614091"/>
    <w:rsid w:val="0061581F"/>
    <w:rsid w:val="00615EFD"/>
    <w:rsid w:val="00616A0B"/>
    <w:rsid w:val="00617085"/>
    <w:rsid w:val="00617137"/>
    <w:rsid w:val="00617497"/>
    <w:rsid w:val="00617AE2"/>
    <w:rsid w:val="00617D09"/>
    <w:rsid w:val="00617FF5"/>
    <w:rsid w:val="00620E79"/>
    <w:rsid w:val="00621387"/>
    <w:rsid w:val="00621960"/>
    <w:rsid w:val="00621D84"/>
    <w:rsid w:val="00623256"/>
    <w:rsid w:val="00624852"/>
    <w:rsid w:val="006260BF"/>
    <w:rsid w:val="00626361"/>
    <w:rsid w:val="00626856"/>
    <w:rsid w:val="006272FF"/>
    <w:rsid w:val="00630060"/>
    <w:rsid w:val="006301F2"/>
    <w:rsid w:val="00630B68"/>
    <w:rsid w:val="00630E3F"/>
    <w:rsid w:val="006310F3"/>
    <w:rsid w:val="00632043"/>
    <w:rsid w:val="00632513"/>
    <w:rsid w:val="00632584"/>
    <w:rsid w:val="006325DB"/>
    <w:rsid w:val="006326FD"/>
    <w:rsid w:val="00632A51"/>
    <w:rsid w:val="00633C2C"/>
    <w:rsid w:val="00633D30"/>
    <w:rsid w:val="00634345"/>
    <w:rsid w:val="006349F4"/>
    <w:rsid w:val="00634FF4"/>
    <w:rsid w:val="006357ED"/>
    <w:rsid w:val="00635A79"/>
    <w:rsid w:val="00635ADE"/>
    <w:rsid w:val="0063667B"/>
    <w:rsid w:val="00636D8E"/>
    <w:rsid w:val="00637829"/>
    <w:rsid w:val="00637EDB"/>
    <w:rsid w:val="00640440"/>
    <w:rsid w:val="0064182C"/>
    <w:rsid w:val="00641908"/>
    <w:rsid w:val="00642A91"/>
    <w:rsid w:val="00643350"/>
    <w:rsid w:val="00644786"/>
    <w:rsid w:val="006447E4"/>
    <w:rsid w:val="006454A7"/>
    <w:rsid w:val="00645DFF"/>
    <w:rsid w:val="006468F9"/>
    <w:rsid w:val="006470C9"/>
    <w:rsid w:val="0064748A"/>
    <w:rsid w:val="00650F27"/>
    <w:rsid w:val="00650FBA"/>
    <w:rsid w:val="006510AE"/>
    <w:rsid w:val="00651297"/>
    <w:rsid w:val="00651475"/>
    <w:rsid w:val="0065148D"/>
    <w:rsid w:val="006516CD"/>
    <w:rsid w:val="00651C8E"/>
    <w:rsid w:val="006520A6"/>
    <w:rsid w:val="00653A2D"/>
    <w:rsid w:val="00655281"/>
    <w:rsid w:val="00655959"/>
    <w:rsid w:val="006562B2"/>
    <w:rsid w:val="006568FC"/>
    <w:rsid w:val="00656F14"/>
    <w:rsid w:val="0066047B"/>
    <w:rsid w:val="00661738"/>
    <w:rsid w:val="0066285D"/>
    <w:rsid w:val="00662C3B"/>
    <w:rsid w:val="00663651"/>
    <w:rsid w:val="00663761"/>
    <w:rsid w:val="0066569E"/>
    <w:rsid w:val="00665DA2"/>
    <w:rsid w:val="00666321"/>
    <w:rsid w:val="006664C9"/>
    <w:rsid w:val="00666709"/>
    <w:rsid w:val="006667FF"/>
    <w:rsid w:val="00667616"/>
    <w:rsid w:val="00672C46"/>
    <w:rsid w:val="0067387E"/>
    <w:rsid w:val="00673D96"/>
    <w:rsid w:val="006743B6"/>
    <w:rsid w:val="00674449"/>
    <w:rsid w:val="00674AEF"/>
    <w:rsid w:val="006753D6"/>
    <w:rsid w:val="006757F4"/>
    <w:rsid w:val="00676616"/>
    <w:rsid w:val="00676AB8"/>
    <w:rsid w:val="00676AFD"/>
    <w:rsid w:val="006770A5"/>
    <w:rsid w:val="00677299"/>
    <w:rsid w:val="006776A1"/>
    <w:rsid w:val="00677E9F"/>
    <w:rsid w:val="006808FD"/>
    <w:rsid w:val="006809AB"/>
    <w:rsid w:val="00682D5D"/>
    <w:rsid w:val="00683510"/>
    <w:rsid w:val="006842F2"/>
    <w:rsid w:val="00686030"/>
    <w:rsid w:val="0068694B"/>
    <w:rsid w:val="00687A1B"/>
    <w:rsid w:val="00687E5D"/>
    <w:rsid w:val="00690C73"/>
    <w:rsid w:val="00691552"/>
    <w:rsid w:val="0069164B"/>
    <w:rsid w:val="00691AB5"/>
    <w:rsid w:val="006931C9"/>
    <w:rsid w:val="0069371C"/>
    <w:rsid w:val="006941B3"/>
    <w:rsid w:val="006944BB"/>
    <w:rsid w:val="0069513A"/>
    <w:rsid w:val="00695950"/>
    <w:rsid w:val="00695F37"/>
    <w:rsid w:val="00696A81"/>
    <w:rsid w:val="00696E5C"/>
    <w:rsid w:val="00696F6A"/>
    <w:rsid w:val="00697463"/>
    <w:rsid w:val="006976A4"/>
    <w:rsid w:val="00697C49"/>
    <w:rsid w:val="00697FE4"/>
    <w:rsid w:val="006A04D8"/>
    <w:rsid w:val="006A0BD4"/>
    <w:rsid w:val="006A3C46"/>
    <w:rsid w:val="006A40D0"/>
    <w:rsid w:val="006A5254"/>
    <w:rsid w:val="006A5CA5"/>
    <w:rsid w:val="006A69FC"/>
    <w:rsid w:val="006A70CA"/>
    <w:rsid w:val="006A71A2"/>
    <w:rsid w:val="006B0089"/>
    <w:rsid w:val="006B0CEA"/>
    <w:rsid w:val="006B27D4"/>
    <w:rsid w:val="006B291B"/>
    <w:rsid w:val="006B2BD9"/>
    <w:rsid w:val="006B2F60"/>
    <w:rsid w:val="006B3EAB"/>
    <w:rsid w:val="006B3FA7"/>
    <w:rsid w:val="006B4434"/>
    <w:rsid w:val="006B49DC"/>
    <w:rsid w:val="006B51C4"/>
    <w:rsid w:val="006B69AC"/>
    <w:rsid w:val="006B794F"/>
    <w:rsid w:val="006C1227"/>
    <w:rsid w:val="006C2B7D"/>
    <w:rsid w:val="006C2D1E"/>
    <w:rsid w:val="006C2F48"/>
    <w:rsid w:val="006C3CEC"/>
    <w:rsid w:val="006C42FC"/>
    <w:rsid w:val="006C4D58"/>
    <w:rsid w:val="006C4EC0"/>
    <w:rsid w:val="006C5349"/>
    <w:rsid w:val="006C5408"/>
    <w:rsid w:val="006C6323"/>
    <w:rsid w:val="006C6987"/>
    <w:rsid w:val="006C79C8"/>
    <w:rsid w:val="006D44AC"/>
    <w:rsid w:val="006D4CB0"/>
    <w:rsid w:val="006D554A"/>
    <w:rsid w:val="006D5E48"/>
    <w:rsid w:val="006D673F"/>
    <w:rsid w:val="006D6D86"/>
    <w:rsid w:val="006D7157"/>
    <w:rsid w:val="006D71D6"/>
    <w:rsid w:val="006D7729"/>
    <w:rsid w:val="006D7735"/>
    <w:rsid w:val="006D7C63"/>
    <w:rsid w:val="006D7F89"/>
    <w:rsid w:val="006E0170"/>
    <w:rsid w:val="006E046B"/>
    <w:rsid w:val="006E2520"/>
    <w:rsid w:val="006E2FCC"/>
    <w:rsid w:val="006E32AF"/>
    <w:rsid w:val="006E34A2"/>
    <w:rsid w:val="006E35D6"/>
    <w:rsid w:val="006E46E1"/>
    <w:rsid w:val="006E4E97"/>
    <w:rsid w:val="006E5AB7"/>
    <w:rsid w:val="006E5D57"/>
    <w:rsid w:val="006E6395"/>
    <w:rsid w:val="006E7004"/>
    <w:rsid w:val="006E7878"/>
    <w:rsid w:val="006F0936"/>
    <w:rsid w:val="006F0F5D"/>
    <w:rsid w:val="006F12E7"/>
    <w:rsid w:val="006F1585"/>
    <w:rsid w:val="006F1689"/>
    <w:rsid w:val="006F20D6"/>
    <w:rsid w:val="006F2987"/>
    <w:rsid w:val="006F4002"/>
    <w:rsid w:val="006F6DB0"/>
    <w:rsid w:val="007005EF"/>
    <w:rsid w:val="00700C6C"/>
    <w:rsid w:val="007018DD"/>
    <w:rsid w:val="007020AC"/>
    <w:rsid w:val="0070254A"/>
    <w:rsid w:val="007026DE"/>
    <w:rsid w:val="00702F06"/>
    <w:rsid w:val="0070379D"/>
    <w:rsid w:val="00703C6B"/>
    <w:rsid w:val="00703CED"/>
    <w:rsid w:val="007044AB"/>
    <w:rsid w:val="0070677D"/>
    <w:rsid w:val="00706781"/>
    <w:rsid w:val="007109C2"/>
    <w:rsid w:val="00711058"/>
    <w:rsid w:val="007117AB"/>
    <w:rsid w:val="00712C8B"/>
    <w:rsid w:val="00712D51"/>
    <w:rsid w:val="00713971"/>
    <w:rsid w:val="007139D9"/>
    <w:rsid w:val="0071443C"/>
    <w:rsid w:val="007147E5"/>
    <w:rsid w:val="00714A78"/>
    <w:rsid w:val="00715104"/>
    <w:rsid w:val="007160E1"/>
    <w:rsid w:val="007204A8"/>
    <w:rsid w:val="007228CA"/>
    <w:rsid w:val="00722E0E"/>
    <w:rsid w:val="00723528"/>
    <w:rsid w:val="007235FB"/>
    <w:rsid w:val="00724280"/>
    <w:rsid w:val="00724430"/>
    <w:rsid w:val="00724B94"/>
    <w:rsid w:val="007267A3"/>
    <w:rsid w:val="00727318"/>
    <w:rsid w:val="00730772"/>
    <w:rsid w:val="007307CA"/>
    <w:rsid w:val="00730D7E"/>
    <w:rsid w:val="00730E00"/>
    <w:rsid w:val="00732199"/>
    <w:rsid w:val="00732819"/>
    <w:rsid w:val="0073342B"/>
    <w:rsid w:val="00734F9D"/>
    <w:rsid w:val="00735547"/>
    <w:rsid w:val="00735FB9"/>
    <w:rsid w:val="00736DA1"/>
    <w:rsid w:val="00737F39"/>
    <w:rsid w:val="00740559"/>
    <w:rsid w:val="00741061"/>
    <w:rsid w:val="00743DB1"/>
    <w:rsid w:val="00744138"/>
    <w:rsid w:val="007457D4"/>
    <w:rsid w:val="00746CF6"/>
    <w:rsid w:val="00746F56"/>
    <w:rsid w:val="00747DE0"/>
    <w:rsid w:val="00747F63"/>
    <w:rsid w:val="00747FDA"/>
    <w:rsid w:val="00750979"/>
    <w:rsid w:val="007509CD"/>
    <w:rsid w:val="00750CF3"/>
    <w:rsid w:val="00751678"/>
    <w:rsid w:val="00751FD9"/>
    <w:rsid w:val="00753532"/>
    <w:rsid w:val="00753E27"/>
    <w:rsid w:val="00754384"/>
    <w:rsid w:val="00754ADA"/>
    <w:rsid w:val="007556F1"/>
    <w:rsid w:val="007568EF"/>
    <w:rsid w:val="00756E2C"/>
    <w:rsid w:val="00757EFF"/>
    <w:rsid w:val="00760202"/>
    <w:rsid w:val="00760995"/>
    <w:rsid w:val="0076288C"/>
    <w:rsid w:val="0076305E"/>
    <w:rsid w:val="007635FB"/>
    <w:rsid w:val="00763DB5"/>
    <w:rsid w:val="0076469B"/>
    <w:rsid w:val="00764BB7"/>
    <w:rsid w:val="00765A91"/>
    <w:rsid w:val="007669A1"/>
    <w:rsid w:val="00767E0B"/>
    <w:rsid w:val="007712B2"/>
    <w:rsid w:val="00772F48"/>
    <w:rsid w:val="00773692"/>
    <w:rsid w:val="00773716"/>
    <w:rsid w:val="00773C0D"/>
    <w:rsid w:val="00773DAE"/>
    <w:rsid w:val="007751EE"/>
    <w:rsid w:val="00776207"/>
    <w:rsid w:val="007764C3"/>
    <w:rsid w:val="007768CD"/>
    <w:rsid w:val="0077692B"/>
    <w:rsid w:val="0077757D"/>
    <w:rsid w:val="00777941"/>
    <w:rsid w:val="007831CC"/>
    <w:rsid w:val="00784CD6"/>
    <w:rsid w:val="0078502A"/>
    <w:rsid w:val="0078621F"/>
    <w:rsid w:val="00786904"/>
    <w:rsid w:val="0078735F"/>
    <w:rsid w:val="007876CD"/>
    <w:rsid w:val="00792460"/>
    <w:rsid w:val="0079300C"/>
    <w:rsid w:val="00793115"/>
    <w:rsid w:val="00793211"/>
    <w:rsid w:val="00793726"/>
    <w:rsid w:val="007939D2"/>
    <w:rsid w:val="007947EE"/>
    <w:rsid w:val="007952C2"/>
    <w:rsid w:val="0079530B"/>
    <w:rsid w:val="0079538B"/>
    <w:rsid w:val="007970B9"/>
    <w:rsid w:val="00797236"/>
    <w:rsid w:val="00797836"/>
    <w:rsid w:val="00797C28"/>
    <w:rsid w:val="007A0610"/>
    <w:rsid w:val="007A07E0"/>
    <w:rsid w:val="007A1220"/>
    <w:rsid w:val="007A1336"/>
    <w:rsid w:val="007A13EE"/>
    <w:rsid w:val="007A2F79"/>
    <w:rsid w:val="007A3DB7"/>
    <w:rsid w:val="007A4231"/>
    <w:rsid w:val="007A7127"/>
    <w:rsid w:val="007A74AA"/>
    <w:rsid w:val="007A780E"/>
    <w:rsid w:val="007A7AD0"/>
    <w:rsid w:val="007A7B9D"/>
    <w:rsid w:val="007A7C65"/>
    <w:rsid w:val="007B0152"/>
    <w:rsid w:val="007B0FF1"/>
    <w:rsid w:val="007B2274"/>
    <w:rsid w:val="007B26A3"/>
    <w:rsid w:val="007B2ECB"/>
    <w:rsid w:val="007B46D3"/>
    <w:rsid w:val="007B4A18"/>
    <w:rsid w:val="007B5EE3"/>
    <w:rsid w:val="007B62AE"/>
    <w:rsid w:val="007B6766"/>
    <w:rsid w:val="007B6AC8"/>
    <w:rsid w:val="007B7B10"/>
    <w:rsid w:val="007C026D"/>
    <w:rsid w:val="007C1AF6"/>
    <w:rsid w:val="007C1BBB"/>
    <w:rsid w:val="007C1BBC"/>
    <w:rsid w:val="007C24F3"/>
    <w:rsid w:val="007C264C"/>
    <w:rsid w:val="007C2AF8"/>
    <w:rsid w:val="007C2B46"/>
    <w:rsid w:val="007C2FD7"/>
    <w:rsid w:val="007C4109"/>
    <w:rsid w:val="007C4190"/>
    <w:rsid w:val="007C476D"/>
    <w:rsid w:val="007C4F7E"/>
    <w:rsid w:val="007C67CC"/>
    <w:rsid w:val="007C77FD"/>
    <w:rsid w:val="007D078E"/>
    <w:rsid w:val="007D16A0"/>
    <w:rsid w:val="007D1F66"/>
    <w:rsid w:val="007D220B"/>
    <w:rsid w:val="007D277A"/>
    <w:rsid w:val="007D293A"/>
    <w:rsid w:val="007D2AFA"/>
    <w:rsid w:val="007D300F"/>
    <w:rsid w:val="007D3561"/>
    <w:rsid w:val="007D5A60"/>
    <w:rsid w:val="007D5E2E"/>
    <w:rsid w:val="007D6261"/>
    <w:rsid w:val="007D69E3"/>
    <w:rsid w:val="007D69EA"/>
    <w:rsid w:val="007D6D12"/>
    <w:rsid w:val="007D7245"/>
    <w:rsid w:val="007D774E"/>
    <w:rsid w:val="007E0471"/>
    <w:rsid w:val="007E0CD3"/>
    <w:rsid w:val="007E1657"/>
    <w:rsid w:val="007E194C"/>
    <w:rsid w:val="007E1D3D"/>
    <w:rsid w:val="007E2047"/>
    <w:rsid w:val="007E2048"/>
    <w:rsid w:val="007E2B3D"/>
    <w:rsid w:val="007E2D32"/>
    <w:rsid w:val="007E332C"/>
    <w:rsid w:val="007E5BA7"/>
    <w:rsid w:val="007E6A3A"/>
    <w:rsid w:val="007E7F64"/>
    <w:rsid w:val="007F03EA"/>
    <w:rsid w:val="007F07C3"/>
    <w:rsid w:val="007F0967"/>
    <w:rsid w:val="007F0972"/>
    <w:rsid w:val="007F0EE1"/>
    <w:rsid w:val="007F1AEB"/>
    <w:rsid w:val="007F1F33"/>
    <w:rsid w:val="007F3528"/>
    <w:rsid w:val="007F37C9"/>
    <w:rsid w:val="007F4628"/>
    <w:rsid w:val="007F5217"/>
    <w:rsid w:val="007F5BE8"/>
    <w:rsid w:val="007F7346"/>
    <w:rsid w:val="00801F75"/>
    <w:rsid w:val="00803B30"/>
    <w:rsid w:val="008042E9"/>
    <w:rsid w:val="00804378"/>
    <w:rsid w:val="008045D7"/>
    <w:rsid w:val="008045F3"/>
    <w:rsid w:val="00805415"/>
    <w:rsid w:val="00806EAF"/>
    <w:rsid w:val="00807973"/>
    <w:rsid w:val="008104A8"/>
    <w:rsid w:val="00810879"/>
    <w:rsid w:val="00810A68"/>
    <w:rsid w:val="00810B43"/>
    <w:rsid w:val="008111B0"/>
    <w:rsid w:val="00811FA3"/>
    <w:rsid w:val="00812073"/>
    <w:rsid w:val="00812454"/>
    <w:rsid w:val="00812B4E"/>
    <w:rsid w:val="00813FC0"/>
    <w:rsid w:val="00813FD5"/>
    <w:rsid w:val="00814264"/>
    <w:rsid w:val="008149DF"/>
    <w:rsid w:val="00814D7A"/>
    <w:rsid w:val="00814EB7"/>
    <w:rsid w:val="008153C3"/>
    <w:rsid w:val="008162FB"/>
    <w:rsid w:val="008166AD"/>
    <w:rsid w:val="00817107"/>
    <w:rsid w:val="008177C7"/>
    <w:rsid w:val="00820D91"/>
    <w:rsid w:val="00821121"/>
    <w:rsid w:val="00821A00"/>
    <w:rsid w:val="00822DB2"/>
    <w:rsid w:val="00822FA1"/>
    <w:rsid w:val="008232DC"/>
    <w:rsid w:val="00823C7A"/>
    <w:rsid w:val="00824191"/>
    <w:rsid w:val="0082465D"/>
    <w:rsid w:val="00824848"/>
    <w:rsid w:val="008248D2"/>
    <w:rsid w:val="00825209"/>
    <w:rsid w:val="008254D3"/>
    <w:rsid w:val="00826AB1"/>
    <w:rsid w:val="0083039E"/>
    <w:rsid w:val="00830440"/>
    <w:rsid w:val="00830702"/>
    <w:rsid w:val="00831649"/>
    <w:rsid w:val="00831702"/>
    <w:rsid w:val="0083193E"/>
    <w:rsid w:val="00831B8A"/>
    <w:rsid w:val="00832092"/>
    <w:rsid w:val="00832BDA"/>
    <w:rsid w:val="00832FAB"/>
    <w:rsid w:val="00833DA6"/>
    <w:rsid w:val="00833FA3"/>
    <w:rsid w:val="00834109"/>
    <w:rsid w:val="008348F0"/>
    <w:rsid w:val="00835A2D"/>
    <w:rsid w:val="00835EEE"/>
    <w:rsid w:val="00836201"/>
    <w:rsid w:val="008368F9"/>
    <w:rsid w:val="008374CD"/>
    <w:rsid w:val="008377DD"/>
    <w:rsid w:val="0084162E"/>
    <w:rsid w:val="0084200E"/>
    <w:rsid w:val="00842835"/>
    <w:rsid w:val="00842F50"/>
    <w:rsid w:val="0084373C"/>
    <w:rsid w:val="00843788"/>
    <w:rsid w:val="00844B38"/>
    <w:rsid w:val="00845EFC"/>
    <w:rsid w:val="008471B3"/>
    <w:rsid w:val="00847655"/>
    <w:rsid w:val="00850596"/>
    <w:rsid w:val="008509A7"/>
    <w:rsid w:val="00851297"/>
    <w:rsid w:val="008513E3"/>
    <w:rsid w:val="008516AA"/>
    <w:rsid w:val="008528F8"/>
    <w:rsid w:val="00853364"/>
    <w:rsid w:val="008535B2"/>
    <w:rsid w:val="00853910"/>
    <w:rsid w:val="00854509"/>
    <w:rsid w:val="00854D7B"/>
    <w:rsid w:val="00855720"/>
    <w:rsid w:val="0085598B"/>
    <w:rsid w:val="00855B6D"/>
    <w:rsid w:val="00855C86"/>
    <w:rsid w:val="0085784D"/>
    <w:rsid w:val="00857E37"/>
    <w:rsid w:val="00860712"/>
    <w:rsid w:val="0086074E"/>
    <w:rsid w:val="008619A9"/>
    <w:rsid w:val="00861AF6"/>
    <w:rsid w:val="00861FED"/>
    <w:rsid w:val="008626A9"/>
    <w:rsid w:val="00862831"/>
    <w:rsid w:val="00864F07"/>
    <w:rsid w:val="008667BC"/>
    <w:rsid w:val="008676C9"/>
    <w:rsid w:val="00870214"/>
    <w:rsid w:val="008702F6"/>
    <w:rsid w:val="008703E9"/>
    <w:rsid w:val="00870594"/>
    <w:rsid w:val="00870932"/>
    <w:rsid w:val="00870C3C"/>
    <w:rsid w:val="00870CAF"/>
    <w:rsid w:val="0087130E"/>
    <w:rsid w:val="008725B9"/>
    <w:rsid w:val="00872B75"/>
    <w:rsid w:val="0087311C"/>
    <w:rsid w:val="008753D6"/>
    <w:rsid w:val="008756F1"/>
    <w:rsid w:val="0087722F"/>
    <w:rsid w:val="00877246"/>
    <w:rsid w:val="008811E6"/>
    <w:rsid w:val="00882725"/>
    <w:rsid w:val="0088285C"/>
    <w:rsid w:val="00882A6C"/>
    <w:rsid w:val="00883631"/>
    <w:rsid w:val="008849AD"/>
    <w:rsid w:val="00885502"/>
    <w:rsid w:val="0088580D"/>
    <w:rsid w:val="00885B47"/>
    <w:rsid w:val="00886EFD"/>
    <w:rsid w:val="00886FE0"/>
    <w:rsid w:val="008872BF"/>
    <w:rsid w:val="0088786D"/>
    <w:rsid w:val="00890225"/>
    <w:rsid w:val="0089024B"/>
    <w:rsid w:val="00891227"/>
    <w:rsid w:val="0089157D"/>
    <w:rsid w:val="00891635"/>
    <w:rsid w:val="008916BE"/>
    <w:rsid w:val="00891B9E"/>
    <w:rsid w:val="00892192"/>
    <w:rsid w:val="008944C1"/>
    <w:rsid w:val="0089469A"/>
    <w:rsid w:val="008949F8"/>
    <w:rsid w:val="00895701"/>
    <w:rsid w:val="00895F89"/>
    <w:rsid w:val="008A00A3"/>
    <w:rsid w:val="008A05DC"/>
    <w:rsid w:val="008A1960"/>
    <w:rsid w:val="008A242F"/>
    <w:rsid w:val="008A3B7D"/>
    <w:rsid w:val="008A435D"/>
    <w:rsid w:val="008A4D14"/>
    <w:rsid w:val="008A4D36"/>
    <w:rsid w:val="008A534B"/>
    <w:rsid w:val="008A5A10"/>
    <w:rsid w:val="008A5C1D"/>
    <w:rsid w:val="008A6253"/>
    <w:rsid w:val="008A6755"/>
    <w:rsid w:val="008A79EC"/>
    <w:rsid w:val="008A7FD5"/>
    <w:rsid w:val="008B009E"/>
    <w:rsid w:val="008B0B85"/>
    <w:rsid w:val="008B11D2"/>
    <w:rsid w:val="008B28FA"/>
    <w:rsid w:val="008B29D5"/>
    <w:rsid w:val="008B32A8"/>
    <w:rsid w:val="008B3773"/>
    <w:rsid w:val="008B37D6"/>
    <w:rsid w:val="008B3B40"/>
    <w:rsid w:val="008B500B"/>
    <w:rsid w:val="008B510B"/>
    <w:rsid w:val="008B5C94"/>
    <w:rsid w:val="008B66EE"/>
    <w:rsid w:val="008B7494"/>
    <w:rsid w:val="008B7C46"/>
    <w:rsid w:val="008C0467"/>
    <w:rsid w:val="008C0519"/>
    <w:rsid w:val="008C206F"/>
    <w:rsid w:val="008C2986"/>
    <w:rsid w:val="008C2C6C"/>
    <w:rsid w:val="008C31C6"/>
    <w:rsid w:val="008C3ECB"/>
    <w:rsid w:val="008C5AFA"/>
    <w:rsid w:val="008C606B"/>
    <w:rsid w:val="008C60B4"/>
    <w:rsid w:val="008C60C7"/>
    <w:rsid w:val="008C6B1E"/>
    <w:rsid w:val="008D09F7"/>
    <w:rsid w:val="008D0CD9"/>
    <w:rsid w:val="008D145F"/>
    <w:rsid w:val="008D1580"/>
    <w:rsid w:val="008D1CE5"/>
    <w:rsid w:val="008D1F4D"/>
    <w:rsid w:val="008D217E"/>
    <w:rsid w:val="008D2673"/>
    <w:rsid w:val="008D2D4D"/>
    <w:rsid w:val="008D3023"/>
    <w:rsid w:val="008D4373"/>
    <w:rsid w:val="008D45E8"/>
    <w:rsid w:val="008D4843"/>
    <w:rsid w:val="008D4EDD"/>
    <w:rsid w:val="008D6090"/>
    <w:rsid w:val="008D67D7"/>
    <w:rsid w:val="008D6A13"/>
    <w:rsid w:val="008D70C6"/>
    <w:rsid w:val="008D7588"/>
    <w:rsid w:val="008E00F5"/>
    <w:rsid w:val="008E00FD"/>
    <w:rsid w:val="008E03E8"/>
    <w:rsid w:val="008E3089"/>
    <w:rsid w:val="008E4DE1"/>
    <w:rsid w:val="008E52A7"/>
    <w:rsid w:val="008E5327"/>
    <w:rsid w:val="008E5400"/>
    <w:rsid w:val="008E5836"/>
    <w:rsid w:val="008E6560"/>
    <w:rsid w:val="008E6800"/>
    <w:rsid w:val="008E6940"/>
    <w:rsid w:val="008E6AC4"/>
    <w:rsid w:val="008E782B"/>
    <w:rsid w:val="008F0AB1"/>
    <w:rsid w:val="008F1E89"/>
    <w:rsid w:val="008F2AD0"/>
    <w:rsid w:val="008F2D8F"/>
    <w:rsid w:val="008F324A"/>
    <w:rsid w:val="008F384C"/>
    <w:rsid w:val="008F48C4"/>
    <w:rsid w:val="008F4B71"/>
    <w:rsid w:val="008F5E51"/>
    <w:rsid w:val="008F62D2"/>
    <w:rsid w:val="008F6B91"/>
    <w:rsid w:val="008F72DE"/>
    <w:rsid w:val="009000A4"/>
    <w:rsid w:val="00902F49"/>
    <w:rsid w:val="0090315F"/>
    <w:rsid w:val="009036A9"/>
    <w:rsid w:val="00903CF3"/>
    <w:rsid w:val="0090422B"/>
    <w:rsid w:val="009042E4"/>
    <w:rsid w:val="009049D0"/>
    <w:rsid w:val="009064B8"/>
    <w:rsid w:val="00907065"/>
    <w:rsid w:val="00907C95"/>
    <w:rsid w:val="009111F9"/>
    <w:rsid w:val="00912AA6"/>
    <w:rsid w:val="00913888"/>
    <w:rsid w:val="00913CFE"/>
    <w:rsid w:val="00913E0E"/>
    <w:rsid w:val="00914675"/>
    <w:rsid w:val="00914967"/>
    <w:rsid w:val="00914A0B"/>
    <w:rsid w:val="00914F6F"/>
    <w:rsid w:val="00915268"/>
    <w:rsid w:val="0091580B"/>
    <w:rsid w:val="0091700C"/>
    <w:rsid w:val="0091788B"/>
    <w:rsid w:val="00917A9C"/>
    <w:rsid w:val="00917C59"/>
    <w:rsid w:val="00920592"/>
    <w:rsid w:val="00920F00"/>
    <w:rsid w:val="009211C0"/>
    <w:rsid w:val="009212CE"/>
    <w:rsid w:val="00921753"/>
    <w:rsid w:val="00922296"/>
    <w:rsid w:val="00922298"/>
    <w:rsid w:val="009230B0"/>
    <w:rsid w:val="009254FD"/>
    <w:rsid w:val="00925C62"/>
    <w:rsid w:val="00926101"/>
    <w:rsid w:val="009275D1"/>
    <w:rsid w:val="00927DD9"/>
    <w:rsid w:val="00927DF9"/>
    <w:rsid w:val="009304EA"/>
    <w:rsid w:val="009311D2"/>
    <w:rsid w:val="009319FD"/>
    <w:rsid w:val="00933079"/>
    <w:rsid w:val="009335CE"/>
    <w:rsid w:val="00934105"/>
    <w:rsid w:val="009350BD"/>
    <w:rsid w:val="0093656B"/>
    <w:rsid w:val="009369BF"/>
    <w:rsid w:val="00936B6C"/>
    <w:rsid w:val="009377B0"/>
    <w:rsid w:val="00937955"/>
    <w:rsid w:val="00937A54"/>
    <w:rsid w:val="00941798"/>
    <w:rsid w:val="00941EB6"/>
    <w:rsid w:val="009435B2"/>
    <w:rsid w:val="00943E78"/>
    <w:rsid w:val="009455C3"/>
    <w:rsid w:val="00945D05"/>
    <w:rsid w:val="0094753F"/>
    <w:rsid w:val="00950B45"/>
    <w:rsid w:val="00950CC7"/>
    <w:rsid w:val="00951EB7"/>
    <w:rsid w:val="00952F38"/>
    <w:rsid w:val="009539FB"/>
    <w:rsid w:val="00953D8F"/>
    <w:rsid w:val="009542C0"/>
    <w:rsid w:val="009545A2"/>
    <w:rsid w:val="009553BF"/>
    <w:rsid w:val="009571C5"/>
    <w:rsid w:val="009577F7"/>
    <w:rsid w:val="0095796F"/>
    <w:rsid w:val="00957C82"/>
    <w:rsid w:val="00960572"/>
    <w:rsid w:val="00960A5D"/>
    <w:rsid w:val="00960CDF"/>
    <w:rsid w:val="00961B8E"/>
    <w:rsid w:val="00962630"/>
    <w:rsid w:val="00962B9B"/>
    <w:rsid w:val="00962C0F"/>
    <w:rsid w:val="00963047"/>
    <w:rsid w:val="00964055"/>
    <w:rsid w:val="0096474A"/>
    <w:rsid w:val="00964A55"/>
    <w:rsid w:val="00964E4F"/>
    <w:rsid w:val="009662E1"/>
    <w:rsid w:val="00966C6B"/>
    <w:rsid w:val="00966D1D"/>
    <w:rsid w:val="00967B36"/>
    <w:rsid w:val="0097010B"/>
    <w:rsid w:val="00970385"/>
    <w:rsid w:val="0097235E"/>
    <w:rsid w:val="0097482E"/>
    <w:rsid w:val="0097584B"/>
    <w:rsid w:val="00975D67"/>
    <w:rsid w:val="00976009"/>
    <w:rsid w:val="00976185"/>
    <w:rsid w:val="00976276"/>
    <w:rsid w:val="009764A4"/>
    <w:rsid w:val="009769DE"/>
    <w:rsid w:val="00982624"/>
    <w:rsid w:val="0098334F"/>
    <w:rsid w:val="0098375D"/>
    <w:rsid w:val="00983B2B"/>
    <w:rsid w:val="009842B1"/>
    <w:rsid w:val="00985110"/>
    <w:rsid w:val="009862AD"/>
    <w:rsid w:val="00986F56"/>
    <w:rsid w:val="009901D7"/>
    <w:rsid w:val="00990A96"/>
    <w:rsid w:val="00990DA7"/>
    <w:rsid w:val="0099170B"/>
    <w:rsid w:val="0099171F"/>
    <w:rsid w:val="00991747"/>
    <w:rsid w:val="009932AF"/>
    <w:rsid w:val="00993CA6"/>
    <w:rsid w:val="00993D9C"/>
    <w:rsid w:val="00994B72"/>
    <w:rsid w:val="00994FCE"/>
    <w:rsid w:val="00995B86"/>
    <w:rsid w:val="00995C3F"/>
    <w:rsid w:val="00997FD7"/>
    <w:rsid w:val="009A0203"/>
    <w:rsid w:val="009A04A9"/>
    <w:rsid w:val="009A07D4"/>
    <w:rsid w:val="009A1D71"/>
    <w:rsid w:val="009A252E"/>
    <w:rsid w:val="009A2569"/>
    <w:rsid w:val="009A2E4B"/>
    <w:rsid w:val="009A32DB"/>
    <w:rsid w:val="009A4176"/>
    <w:rsid w:val="009A426F"/>
    <w:rsid w:val="009A4A42"/>
    <w:rsid w:val="009A5450"/>
    <w:rsid w:val="009A61EB"/>
    <w:rsid w:val="009A6EBE"/>
    <w:rsid w:val="009A730E"/>
    <w:rsid w:val="009A7946"/>
    <w:rsid w:val="009A7D0C"/>
    <w:rsid w:val="009B07B9"/>
    <w:rsid w:val="009B1572"/>
    <w:rsid w:val="009B23F6"/>
    <w:rsid w:val="009B2FB3"/>
    <w:rsid w:val="009B3063"/>
    <w:rsid w:val="009B37C0"/>
    <w:rsid w:val="009B4DC9"/>
    <w:rsid w:val="009B4E92"/>
    <w:rsid w:val="009B51B7"/>
    <w:rsid w:val="009B65AC"/>
    <w:rsid w:val="009B6614"/>
    <w:rsid w:val="009C07A0"/>
    <w:rsid w:val="009C0C53"/>
    <w:rsid w:val="009C126B"/>
    <w:rsid w:val="009C1467"/>
    <w:rsid w:val="009C4534"/>
    <w:rsid w:val="009C54F8"/>
    <w:rsid w:val="009C583F"/>
    <w:rsid w:val="009C58BB"/>
    <w:rsid w:val="009C7619"/>
    <w:rsid w:val="009C774C"/>
    <w:rsid w:val="009C7DED"/>
    <w:rsid w:val="009D09DB"/>
    <w:rsid w:val="009D214B"/>
    <w:rsid w:val="009D22A7"/>
    <w:rsid w:val="009D2E47"/>
    <w:rsid w:val="009D4BCE"/>
    <w:rsid w:val="009D5802"/>
    <w:rsid w:val="009D5BA3"/>
    <w:rsid w:val="009D5CF6"/>
    <w:rsid w:val="009D5D9D"/>
    <w:rsid w:val="009D5F45"/>
    <w:rsid w:val="009D6C8D"/>
    <w:rsid w:val="009D70FB"/>
    <w:rsid w:val="009D79C6"/>
    <w:rsid w:val="009D7BBD"/>
    <w:rsid w:val="009D7E89"/>
    <w:rsid w:val="009E03A3"/>
    <w:rsid w:val="009E0449"/>
    <w:rsid w:val="009E0E67"/>
    <w:rsid w:val="009E1422"/>
    <w:rsid w:val="009E1929"/>
    <w:rsid w:val="009E1AC3"/>
    <w:rsid w:val="009E1C2A"/>
    <w:rsid w:val="009E26AC"/>
    <w:rsid w:val="009E294B"/>
    <w:rsid w:val="009E296D"/>
    <w:rsid w:val="009E33E3"/>
    <w:rsid w:val="009E4475"/>
    <w:rsid w:val="009E596C"/>
    <w:rsid w:val="009E5DB8"/>
    <w:rsid w:val="009E621D"/>
    <w:rsid w:val="009E64A1"/>
    <w:rsid w:val="009E7667"/>
    <w:rsid w:val="009F06E9"/>
    <w:rsid w:val="009F0E45"/>
    <w:rsid w:val="009F11E5"/>
    <w:rsid w:val="009F1F2E"/>
    <w:rsid w:val="009F3633"/>
    <w:rsid w:val="009F527F"/>
    <w:rsid w:val="009F5712"/>
    <w:rsid w:val="009F5863"/>
    <w:rsid w:val="009F66DC"/>
    <w:rsid w:val="009F6EF9"/>
    <w:rsid w:val="009F72AA"/>
    <w:rsid w:val="009F7BE7"/>
    <w:rsid w:val="00A00561"/>
    <w:rsid w:val="00A014B9"/>
    <w:rsid w:val="00A01A38"/>
    <w:rsid w:val="00A01F28"/>
    <w:rsid w:val="00A0327C"/>
    <w:rsid w:val="00A03970"/>
    <w:rsid w:val="00A04C1B"/>
    <w:rsid w:val="00A05BD7"/>
    <w:rsid w:val="00A06718"/>
    <w:rsid w:val="00A072B3"/>
    <w:rsid w:val="00A10F68"/>
    <w:rsid w:val="00A10F6D"/>
    <w:rsid w:val="00A117A2"/>
    <w:rsid w:val="00A11CA4"/>
    <w:rsid w:val="00A11EEE"/>
    <w:rsid w:val="00A12319"/>
    <w:rsid w:val="00A12E7C"/>
    <w:rsid w:val="00A13A93"/>
    <w:rsid w:val="00A13C0C"/>
    <w:rsid w:val="00A13D69"/>
    <w:rsid w:val="00A14375"/>
    <w:rsid w:val="00A1462E"/>
    <w:rsid w:val="00A14791"/>
    <w:rsid w:val="00A154D2"/>
    <w:rsid w:val="00A1573B"/>
    <w:rsid w:val="00A157DD"/>
    <w:rsid w:val="00A16C6F"/>
    <w:rsid w:val="00A17523"/>
    <w:rsid w:val="00A17F49"/>
    <w:rsid w:val="00A20806"/>
    <w:rsid w:val="00A20821"/>
    <w:rsid w:val="00A217FD"/>
    <w:rsid w:val="00A2318D"/>
    <w:rsid w:val="00A231F5"/>
    <w:rsid w:val="00A2331B"/>
    <w:rsid w:val="00A2355D"/>
    <w:rsid w:val="00A23ACA"/>
    <w:rsid w:val="00A23BCE"/>
    <w:rsid w:val="00A23D68"/>
    <w:rsid w:val="00A242AF"/>
    <w:rsid w:val="00A258F3"/>
    <w:rsid w:val="00A25B52"/>
    <w:rsid w:val="00A25CAF"/>
    <w:rsid w:val="00A25F6D"/>
    <w:rsid w:val="00A2671B"/>
    <w:rsid w:val="00A27F67"/>
    <w:rsid w:val="00A30926"/>
    <w:rsid w:val="00A325C1"/>
    <w:rsid w:val="00A351D4"/>
    <w:rsid w:val="00A37409"/>
    <w:rsid w:val="00A377F1"/>
    <w:rsid w:val="00A40799"/>
    <w:rsid w:val="00A41846"/>
    <w:rsid w:val="00A41BDE"/>
    <w:rsid w:val="00A42C9F"/>
    <w:rsid w:val="00A42EC4"/>
    <w:rsid w:val="00A43BB0"/>
    <w:rsid w:val="00A46627"/>
    <w:rsid w:val="00A4713A"/>
    <w:rsid w:val="00A501B9"/>
    <w:rsid w:val="00A52F7D"/>
    <w:rsid w:val="00A53962"/>
    <w:rsid w:val="00A54438"/>
    <w:rsid w:val="00A54866"/>
    <w:rsid w:val="00A55052"/>
    <w:rsid w:val="00A56B1D"/>
    <w:rsid w:val="00A572ED"/>
    <w:rsid w:val="00A57468"/>
    <w:rsid w:val="00A57DE9"/>
    <w:rsid w:val="00A60C3A"/>
    <w:rsid w:val="00A62081"/>
    <w:rsid w:val="00A6239A"/>
    <w:rsid w:val="00A625A9"/>
    <w:rsid w:val="00A633D5"/>
    <w:rsid w:val="00A6400D"/>
    <w:rsid w:val="00A654E3"/>
    <w:rsid w:val="00A663A2"/>
    <w:rsid w:val="00A66B60"/>
    <w:rsid w:val="00A67490"/>
    <w:rsid w:val="00A70DC4"/>
    <w:rsid w:val="00A7243F"/>
    <w:rsid w:val="00A73E23"/>
    <w:rsid w:val="00A73FC8"/>
    <w:rsid w:val="00A74196"/>
    <w:rsid w:val="00A7440A"/>
    <w:rsid w:val="00A76677"/>
    <w:rsid w:val="00A76837"/>
    <w:rsid w:val="00A773CE"/>
    <w:rsid w:val="00A7740F"/>
    <w:rsid w:val="00A77FBD"/>
    <w:rsid w:val="00A81950"/>
    <w:rsid w:val="00A82A07"/>
    <w:rsid w:val="00A82BDD"/>
    <w:rsid w:val="00A82C87"/>
    <w:rsid w:val="00A82C88"/>
    <w:rsid w:val="00A82DCA"/>
    <w:rsid w:val="00A83CC2"/>
    <w:rsid w:val="00A84147"/>
    <w:rsid w:val="00A84344"/>
    <w:rsid w:val="00A86B18"/>
    <w:rsid w:val="00A86DEC"/>
    <w:rsid w:val="00A87F99"/>
    <w:rsid w:val="00A9015E"/>
    <w:rsid w:val="00A901FC"/>
    <w:rsid w:val="00A9078E"/>
    <w:rsid w:val="00A914B6"/>
    <w:rsid w:val="00A936F3"/>
    <w:rsid w:val="00A9415C"/>
    <w:rsid w:val="00A975CE"/>
    <w:rsid w:val="00AA08DA"/>
    <w:rsid w:val="00AA12D7"/>
    <w:rsid w:val="00AA30CF"/>
    <w:rsid w:val="00AA5406"/>
    <w:rsid w:val="00AA74AE"/>
    <w:rsid w:val="00AA7AFC"/>
    <w:rsid w:val="00AA7E3F"/>
    <w:rsid w:val="00AB0096"/>
    <w:rsid w:val="00AB01AA"/>
    <w:rsid w:val="00AB1F7C"/>
    <w:rsid w:val="00AB2428"/>
    <w:rsid w:val="00AB29E5"/>
    <w:rsid w:val="00AB2A2B"/>
    <w:rsid w:val="00AB2B68"/>
    <w:rsid w:val="00AB2FC8"/>
    <w:rsid w:val="00AB39AF"/>
    <w:rsid w:val="00AB3F8E"/>
    <w:rsid w:val="00AB62CB"/>
    <w:rsid w:val="00AB675D"/>
    <w:rsid w:val="00AB6A5E"/>
    <w:rsid w:val="00AC11FF"/>
    <w:rsid w:val="00AC148A"/>
    <w:rsid w:val="00AC1B13"/>
    <w:rsid w:val="00AC1B3F"/>
    <w:rsid w:val="00AC1BE4"/>
    <w:rsid w:val="00AC22AA"/>
    <w:rsid w:val="00AC5E37"/>
    <w:rsid w:val="00AC6C48"/>
    <w:rsid w:val="00AC72B2"/>
    <w:rsid w:val="00AD094F"/>
    <w:rsid w:val="00AD1D64"/>
    <w:rsid w:val="00AD21EF"/>
    <w:rsid w:val="00AD26C0"/>
    <w:rsid w:val="00AD3F6D"/>
    <w:rsid w:val="00AD4E83"/>
    <w:rsid w:val="00AD5B87"/>
    <w:rsid w:val="00AD78FA"/>
    <w:rsid w:val="00AE02C5"/>
    <w:rsid w:val="00AE06F7"/>
    <w:rsid w:val="00AE0B51"/>
    <w:rsid w:val="00AE0D02"/>
    <w:rsid w:val="00AE174A"/>
    <w:rsid w:val="00AE26C8"/>
    <w:rsid w:val="00AE3379"/>
    <w:rsid w:val="00AE340F"/>
    <w:rsid w:val="00AE45E5"/>
    <w:rsid w:val="00AE46C5"/>
    <w:rsid w:val="00AE49F0"/>
    <w:rsid w:val="00AE51E1"/>
    <w:rsid w:val="00AE5984"/>
    <w:rsid w:val="00AE5B7A"/>
    <w:rsid w:val="00AE6517"/>
    <w:rsid w:val="00AE66C3"/>
    <w:rsid w:val="00AE6A6B"/>
    <w:rsid w:val="00AF03F1"/>
    <w:rsid w:val="00AF0A7D"/>
    <w:rsid w:val="00AF0AB3"/>
    <w:rsid w:val="00AF0B7F"/>
    <w:rsid w:val="00AF11AE"/>
    <w:rsid w:val="00AF1375"/>
    <w:rsid w:val="00AF1381"/>
    <w:rsid w:val="00AF1A2F"/>
    <w:rsid w:val="00AF28C9"/>
    <w:rsid w:val="00AF2EA6"/>
    <w:rsid w:val="00AF45BE"/>
    <w:rsid w:val="00AF54DE"/>
    <w:rsid w:val="00AF5B2C"/>
    <w:rsid w:val="00AF6D05"/>
    <w:rsid w:val="00AF6DBA"/>
    <w:rsid w:val="00AF6FBA"/>
    <w:rsid w:val="00AF7376"/>
    <w:rsid w:val="00AF7775"/>
    <w:rsid w:val="00B00A14"/>
    <w:rsid w:val="00B02176"/>
    <w:rsid w:val="00B02845"/>
    <w:rsid w:val="00B02C9E"/>
    <w:rsid w:val="00B0313A"/>
    <w:rsid w:val="00B03302"/>
    <w:rsid w:val="00B03B7F"/>
    <w:rsid w:val="00B04F77"/>
    <w:rsid w:val="00B06074"/>
    <w:rsid w:val="00B0625A"/>
    <w:rsid w:val="00B0655F"/>
    <w:rsid w:val="00B07212"/>
    <w:rsid w:val="00B073F9"/>
    <w:rsid w:val="00B07933"/>
    <w:rsid w:val="00B10FA4"/>
    <w:rsid w:val="00B11377"/>
    <w:rsid w:val="00B11917"/>
    <w:rsid w:val="00B120D0"/>
    <w:rsid w:val="00B127C2"/>
    <w:rsid w:val="00B13009"/>
    <w:rsid w:val="00B13A84"/>
    <w:rsid w:val="00B13FB4"/>
    <w:rsid w:val="00B14853"/>
    <w:rsid w:val="00B15141"/>
    <w:rsid w:val="00B15BA4"/>
    <w:rsid w:val="00B15D12"/>
    <w:rsid w:val="00B20776"/>
    <w:rsid w:val="00B20EFA"/>
    <w:rsid w:val="00B2106B"/>
    <w:rsid w:val="00B225DB"/>
    <w:rsid w:val="00B22E4E"/>
    <w:rsid w:val="00B23455"/>
    <w:rsid w:val="00B23CBD"/>
    <w:rsid w:val="00B241D4"/>
    <w:rsid w:val="00B25A26"/>
    <w:rsid w:val="00B274E5"/>
    <w:rsid w:val="00B27AF6"/>
    <w:rsid w:val="00B301B1"/>
    <w:rsid w:val="00B3068E"/>
    <w:rsid w:val="00B30C73"/>
    <w:rsid w:val="00B31BCE"/>
    <w:rsid w:val="00B32FF1"/>
    <w:rsid w:val="00B331A8"/>
    <w:rsid w:val="00B33667"/>
    <w:rsid w:val="00B33C05"/>
    <w:rsid w:val="00B340DD"/>
    <w:rsid w:val="00B341E6"/>
    <w:rsid w:val="00B344E4"/>
    <w:rsid w:val="00B3554C"/>
    <w:rsid w:val="00B355E1"/>
    <w:rsid w:val="00B35E66"/>
    <w:rsid w:val="00B36389"/>
    <w:rsid w:val="00B366CD"/>
    <w:rsid w:val="00B36A77"/>
    <w:rsid w:val="00B37CA6"/>
    <w:rsid w:val="00B40944"/>
    <w:rsid w:val="00B40DD0"/>
    <w:rsid w:val="00B42057"/>
    <w:rsid w:val="00B425B8"/>
    <w:rsid w:val="00B42F73"/>
    <w:rsid w:val="00B431F3"/>
    <w:rsid w:val="00B43420"/>
    <w:rsid w:val="00B4382F"/>
    <w:rsid w:val="00B43954"/>
    <w:rsid w:val="00B43AAA"/>
    <w:rsid w:val="00B4479B"/>
    <w:rsid w:val="00B44820"/>
    <w:rsid w:val="00B44C77"/>
    <w:rsid w:val="00B45E44"/>
    <w:rsid w:val="00B463B1"/>
    <w:rsid w:val="00B46BFA"/>
    <w:rsid w:val="00B470B1"/>
    <w:rsid w:val="00B47142"/>
    <w:rsid w:val="00B47C08"/>
    <w:rsid w:val="00B5082F"/>
    <w:rsid w:val="00B51849"/>
    <w:rsid w:val="00B51878"/>
    <w:rsid w:val="00B5254F"/>
    <w:rsid w:val="00B52ED0"/>
    <w:rsid w:val="00B53423"/>
    <w:rsid w:val="00B53EB4"/>
    <w:rsid w:val="00B54224"/>
    <w:rsid w:val="00B5468A"/>
    <w:rsid w:val="00B55353"/>
    <w:rsid w:val="00B56C77"/>
    <w:rsid w:val="00B56F22"/>
    <w:rsid w:val="00B57FF3"/>
    <w:rsid w:val="00B60A54"/>
    <w:rsid w:val="00B60E0D"/>
    <w:rsid w:val="00B60F0B"/>
    <w:rsid w:val="00B61316"/>
    <w:rsid w:val="00B622BA"/>
    <w:rsid w:val="00B63DB1"/>
    <w:rsid w:val="00B65CED"/>
    <w:rsid w:val="00B6608F"/>
    <w:rsid w:val="00B66A5B"/>
    <w:rsid w:val="00B6771A"/>
    <w:rsid w:val="00B707CE"/>
    <w:rsid w:val="00B70B1D"/>
    <w:rsid w:val="00B70FF0"/>
    <w:rsid w:val="00B71DE6"/>
    <w:rsid w:val="00B7378E"/>
    <w:rsid w:val="00B737E3"/>
    <w:rsid w:val="00B7390C"/>
    <w:rsid w:val="00B73C8D"/>
    <w:rsid w:val="00B74610"/>
    <w:rsid w:val="00B752F2"/>
    <w:rsid w:val="00B753D9"/>
    <w:rsid w:val="00B75D6C"/>
    <w:rsid w:val="00B75D78"/>
    <w:rsid w:val="00B76CF7"/>
    <w:rsid w:val="00B77796"/>
    <w:rsid w:val="00B8001A"/>
    <w:rsid w:val="00B80054"/>
    <w:rsid w:val="00B80569"/>
    <w:rsid w:val="00B81591"/>
    <w:rsid w:val="00B81750"/>
    <w:rsid w:val="00B82151"/>
    <w:rsid w:val="00B82919"/>
    <w:rsid w:val="00B8343D"/>
    <w:rsid w:val="00B83761"/>
    <w:rsid w:val="00B8397D"/>
    <w:rsid w:val="00B84123"/>
    <w:rsid w:val="00B849D1"/>
    <w:rsid w:val="00B84E51"/>
    <w:rsid w:val="00B86B46"/>
    <w:rsid w:val="00B90270"/>
    <w:rsid w:val="00B9043B"/>
    <w:rsid w:val="00B90774"/>
    <w:rsid w:val="00B9144E"/>
    <w:rsid w:val="00B91771"/>
    <w:rsid w:val="00B92364"/>
    <w:rsid w:val="00B92369"/>
    <w:rsid w:val="00B9364C"/>
    <w:rsid w:val="00B94991"/>
    <w:rsid w:val="00B95865"/>
    <w:rsid w:val="00B95994"/>
    <w:rsid w:val="00B95C6D"/>
    <w:rsid w:val="00B9636A"/>
    <w:rsid w:val="00B97EEA"/>
    <w:rsid w:val="00BA04BC"/>
    <w:rsid w:val="00BA1334"/>
    <w:rsid w:val="00BA1571"/>
    <w:rsid w:val="00BA1A8B"/>
    <w:rsid w:val="00BA1B97"/>
    <w:rsid w:val="00BA295F"/>
    <w:rsid w:val="00BA3009"/>
    <w:rsid w:val="00BA36B3"/>
    <w:rsid w:val="00BA37DF"/>
    <w:rsid w:val="00BA394A"/>
    <w:rsid w:val="00BA46DA"/>
    <w:rsid w:val="00BB021A"/>
    <w:rsid w:val="00BB0687"/>
    <w:rsid w:val="00BB0E9A"/>
    <w:rsid w:val="00BB104C"/>
    <w:rsid w:val="00BB1220"/>
    <w:rsid w:val="00BB1E6A"/>
    <w:rsid w:val="00BB2250"/>
    <w:rsid w:val="00BB28F2"/>
    <w:rsid w:val="00BB2C7D"/>
    <w:rsid w:val="00BB2CB6"/>
    <w:rsid w:val="00BB466B"/>
    <w:rsid w:val="00BB616A"/>
    <w:rsid w:val="00BB6D74"/>
    <w:rsid w:val="00BB7067"/>
    <w:rsid w:val="00BB7962"/>
    <w:rsid w:val="00BC06B7"/>
    <w:rsid w:val="00BC1A6E"/>
    <w:rsid w:val="00BC1AEC"/>
    <w:rsid w:val="00BC20B7"/>
    <w:rsid w:val="00BC293A"/>
    <w:rsid w:val="00BC2EF4"/>
    <w:rsid w:val="00BC35B9"/>
    <w:rsid w:val="00BC3632"/>
    <w:rsid w:val="00BC42D6"/>
    <w:rsid w:val="00BC4D53"/>
    <w:rsid w:val="00BC4DB1"/>
    <w:rsid w:val="00BC4F91"/>
    <w:rsid w:val="00BC5D13"/>
    <w:rsid w:val="00BC793F"/>
    <w:rsid w:val="00BD0034"/>
    <w:rsid w:val="00BD015B"/>
    <w:rsid w:val="00BD12BF"/>
    <w:rsid w:val="00BD21C5"/>
    <w:rsid w:val="00BD346C"/>
    <w:rsid w:val="00BD4CAF"/>
    <w:rsid w:val="00BD4E7B"/>
    <w:rsid w:val="00BD4F04"/>
    <w:rsid w:val="00BD5C2A"/>
    <w:rsid w:val="00BD5D03"/>
    <w:rsid w:val="00BD72FC"/>
    <w:rsid w:val="00BE0849"/>
    <w:rsid w:val="00BE123E"/>
    <w:rsid w:val="00BE2A28"/>
    <w:rsid w:val="00BE2DD6"/>
    <w:rsid w:val="00BE5E21"/>
    <w:rsid w:val="00BE7857"/>
    <w:rsid w:val="00BE7B8C"/>
    <w:rsid w:val="00BF01BA"/>
    <w:rsid w:val="00BF05C3"/>
    <w:rsid w:val="00BF07E7"/>
    <w:rsid w:val="00BF0ECE"/>
    <w:rsid w:val="00BF1034"/>
    <w:rsid w:val="00BF1289"/>
    <w:rsid w:val="00BF2A47"/>
    <w:rsid w:val="00BF2D08"/>
    <w:rsid w:val="00BF2D89"/>
    <w:rsid w:val="00BF5288"/>
    <w:rsid w:val="00BF54DD"/>
    <w:rsid w:val="00BF593C"/>
    <w:rsid w:val="00C01B13"/>
    <w:rsid w:val="00C02946"/>
    <w:rsid w:val="00C031D0"/>
    <w:rsid w:val="00C03DB1"/>
    <w:rsid w:val="00C043EA"/>
    <w:rsid w:val="00C06822"/>
    <w:rsid w:val="00C069A6"/>
    <w:rsid w:val="00C06FB9"/>
    <w:rsid w:val="00C07A47"/>
    <w:rsid w:val="00C103B0"/>
    <w:rsid w:val="00C11932"/>
    <w:rsid w:val="00C11DCA"/>
    <w:rsid w:val="00C11F02"/>
    <w:rsid w:val="00C1276D"/>
    <w:rsid w:val="00C128CF"/>
    <w:rsid w:val="00C1308E"/>
    <w:rsid w:val="00C137B8"/>
    <w:rsid w:val="00C1403C"/>
    <w:rsid w:val="00C14466"/>
    <w:rsid w:val="00C156E3"/>
    <w:rsid w:val="00C15781"/>
    <w:rsid w:val="00C1583F"/>
    <w:rsid w:val="00C15993"/>
    <w:rsid w:val="00C165B1"/>
    <w:rsid w:val="00C16A70"/>
    <w:rsid w:val="00C16C28"/>
    <w:rsid w:val="00C16E78"/>
    <w:rsid w:val="00C16F18"/>
    <w:rsid w:val="00C17C31"/>
    <w:rsid w:val="00C209D9"/>
    <w:rsid w:val="00C212B7"/>
    <w:rsid w:val="00C22321"/>
    <w:rsid w:val="00C230FE"/>
    <w:rsid w:val="00C23411"/>
    <w:rsid w:val="00C23BAD"/>
    <w:rsid w:val="00C23F3D"/>
    <w:rsid w:val="00C25F83"/>
    <w:rsid w:val="00C266F6"/>
    <w:rsid w:val="00C26E90"/>
    <w:rsid w:val="00C2729E"/>
    <w:rsid w:val="00C27899"/>
    <w:rsid w:val="00C30E67"/>
    <w:rsid w:val="00C3113C"/>
    <w:rsid w:val="00C32282"/>
    <w:rsid w:val="00C325E3"/>
    <w:rsid w:val="00C33684"/>
    <w:rsid w:val="00C34112"/>
    <w:rsid w:val="00C3461B"/>
    <w:rsid w:val="00C35262"/>
    <w:rsid w:val="00C35410"/>
    <w:rsid w:val="00C36836"/>
    <w:rsid w:val="00C374FD"/>
    <w:rsid w:val="00C37807"/>
    <w:rsid w:val="00C40C9D"/>
    <w:rsid w:val="00C419A9"/>
    <w:rsid w:val="00C4249D"/>
    <w:rsid w:val="00C4269E"/>
    <w:rsid w:val="00C429DC"/>
    <w:rsid w:val="00C436FB"/>
    <w:rsid w:val="00C44373"/>
    <w:rsid w:val="00C4457C"/>
    <w:rsid w:val="00C45023"/>
    <w:rsid w:val="00C45481"/>
    <w:rsid w:val="00C47A56"/>
    <w:rsid w:val="00C47D0C"/>
    <w:rsid w:val="00C47EE8"/>
    <w:rsid w:val="00C50817"/>
    <w:rsid w:val="00C5139A"/>
    <w:rsid w:val="00C5180F"/>
    <w:rsid w:val="00C52098"/>
    <w:rsid w:val="00C520FF"/>
    <w:rsid w:val="00C52569"/>
    <w:rsid w:val="00C52800"/>
    <w:rsid w:val="00C54C38"/>
    <w:rsid w:val="00C5543F"/>
    <w:rsid w:val="00C56DB4"/>
    <w:rsid w:val="00C577D6"/>
    <w:rsid w:val="00C60406"/>
    <w:rsid w:val="00C6059A"/>
    <w:rsid w:val="00C626CB"/>
    <w:rsid w:val="00C62D18"/>
    <w:rsid w:val="00C63FB6"/>
    <w:rsid w:val="00C643C6"/>
    <w:rsid w:val="00C64517"/>
    <w:rsid w:val="00C6468D"/>
    <w:rsid w:val="00C64727"/>
    <w:rsid w:val="00C64CF1"/>
    <w:rsid w:val="00C65A02"/>
    <w:rsid w:val="00C67BE1"/>
    <w:rsid w:val="00C67C38"/>
    <w:rsid w:val="00C71882"/>
    <w:rsid w:val="00C720B2"/>
    <w:rsid w:val="00C72931"/>
    <w:rsid w:val="00C72D52"/>
    <w:rsid w:val="00C735FC"/>
    <w:rsid w:val="00C74016"/>
    <w:rsid w:val="00C7492C"/>
    <w:rsid w:val="00C75009"/>
    <w:rsid w:val="00C75AE2"/>
    <w:rsid w:val="00C75F4A"/>
    <w:rsid w:val="00C7628B"/>
    <w:rsid w:val="00C762CF"/>
    <w:rsid w:val="00C77183"/>
    <w:rsid w:val="00C807A5"/>
    <w:rsid w:val="00C81BD2"/>
    <w:rsid w:val="00C82467"/>
    <w:rsid w:val="00C83022"/>
    <w:rsid w:val="00C835B2"/>
    <w:rsid w:val="00C84C9C"/>
    <w:rsid w:val="00C84D31"/>
    <w:rsid w:val="00C8563A"/>
    <w:rsid w:val="00C85798"/>
    <w:rsid w:val="00C85ECD"/>
    <w:rsid w:val="00C86231"/>
    <w:rsid w:val="00C86652"/>
    <w:rsid w:val="00C87305"/>
    <w:rsid w:val="00C87C62"/>
    <w:rsid w:val="00C90B3C"/>
    <w:rsid w:val="00C92077"/>
    <w:rsid w:val="00C92CB2"/>
    <w:rsid w:val="00C9438A"/>
    <w:rsid w:val="00C9440A"/>
    <w:rsid w:val="00C94AE7"/>
    <w:rsid w:val="00C94CD5"/>
    <w:rsid w:val="00C95317"/>
    <w:rsid w:val="00C96243"/>
    <w:rsid w:val="00C96C07"/>
    <w:rsid w:val="00C97330"/>
    <w:rsid w:val="00C9786A"/>
    <w:rsid w:val="00CA09EB"/>
    <w:rsid w:val="00CA0C5B"/>
    <w:rsid w:val="00CA0EEF"/>
    <w:rsid w:val="00CA1A4A"/>
    <w:rsid w:val="00CA1C72"/>
    <w:rsid w:val="00CA1DCB"/>
    <w:rsid w:val="00CA203A"/>
    <w:rsid w:val="00CA2F17"/>
    <w:rsid w:val="00CA2F37"/>
    <w:rsid w:val="00CA3F45"/>
    <w:rsid w:val="00CA5BEE"/>
    <w:rsid w:val="00CA5EE7"/>
    <w:rsid w:val="00CA6E0A"/>
    <w:rsid w:val="00CA7264"/>
    <w:rsid w:val="00CA7DFF"/>
    <w:rsid w:val="00CA7E1A"/>
    <w:rsid w:val="00CB086B"/>
    <w:rsid w:val="00CB17F9"/>
    <w:rsid w:val="00CB1C33"/>
    <w:rsid w:val="00CB1C45"/>
    <w:rsid w:val="00CB322D"/>
    <w:rsid w:val="00CB3390"/>
    <w:rsid w:val="00CB3436"/>
    <w:rsid w:val="00CB3E05"/>
    <w:rsid w:val="00CB42BF"/>
    <w:rsid w:val="00CB499F"/>
    <w:rsid w:val="00CB5168"/>
    <w:rsid w:val="00CB587F"/>
    <w:rsid w:val="00CB627B"/>
    <w:rsid w:val="00CB685A"/>
    <w:rsid w:val="00CB7BFD"/>
    <w:rsid w:val="00CC088B"/>
    <w:rsid w:val="00CC0DBB"/>
    <w:rsid w:val="00CC0E62"/>
    <w:rsid w:val="00CC20C8"/>
    <w:rsid w:val="00CC224B"/>
    <w:rsid w:val="00CC2263"/>
    <w:rsid w:val="00CC361A"/>
    <w:rsid w:val="00CC373D"/>
    <w:rsid w:val="00CC4499"/>
    <w:rsid w:val="00CC4659"/>
    <w:rsid w:val="00CC488B"/>
    <w:rsid w:val="00CC4D6B"/>
    <w:rsid w:val="00CC5808"/>
    <w:rsid w:val="00CC68D7"/>
    <w:rsid w:val="00CC6C7D"/>
    <w:rsid w:val="00CC6FD2"/>
    <w:rsid w:val="00CC7399"/>
    <w:rsid w:val="00CD0616"/>
    <w:rsid w:val="00CD17B9"/>
    <w:rsid w:val="00CD258C"/>
    <w:rsid w:val="00CD3360"/>
    <w:rsid w:val="00CD33D0"/>
    <w:rsid w:val="00CD34BD"/>
    <w:rsid w:val="00CD353A"/>
    <w:rsid w:val="00CD3A45"/>
    <w:rsid w:val="00CD3E5C"/>
    <w:rsid w:val="00CD57D9"/>
    <w:rsid w:val="00CD62FE"/>
    <w:rsid w:val="00CD63B6"/>
    <w:rsid w:val="00CD6D1A"/>
    <w:rsid w:val="00CD7278"/>
    <w:rsid w:val="00CE1044"/>
    <w:rsid w:val="00CE12DE"/>
    <w:rsid w:val="00CE1D6C"/>
    <w:rsid w:val="00CE2AC0"/>
    <w:rsid w:val="00CE3864"/>
    <w:rsid w:val="00CE4206"/>
    <w:rsid w:val="00CE6E61"/>
    <w:rsid w:val="00CE7B3F"/>
    <w:rsid w:val="00CE7F1F"/>
    <w:rsid w:val="00CF00FB"/>
    <w:rsid w:val="00CF0E90"/>
    <w:rsid w:val="00CF1228"/>
    <w:rsid w:val="00CF1263"/>
    <w:rsid w:val="00CF1533"/>
    <w:rsid w:val="00CF160D"/>
    <w:rsid w:val="00CF1BBC"/>
    <w:rsid w:val="00CF2F30"/>
    <w:rsid w:val="00CF389C"/>
    <w:rsid w:val="00CF3AB4"/>
    <w:rsid w:val="00CF4884"/>
    <w:rsid w:val="00CF4B14"/>
    <w:rsid w:val="00CF4C6C"/>
    <w:rsid w:val="00CF4EE9"/>
    <w:rsid w:val="00CF54A7"/>
    <w:rsid w:val="00CF5A7E"/>
    <w:rsid w:val="00CF5E0B"/>
    <w:rsid w:val="00CF5E8C"/>
    <w:rsid w:val="00CF6E6A"/>
    <w:rsid w:val="00CF732D"/>
    <w:rsid w:val="00CF73CF"/>
    <w:rsid w:val="00D013B9"/>
    <w:rsid w:val="00D015DD"/>
    <w:rsid w:val="00D01B70"/>
    <w:rsid w:val="00D027BE"/>
    <w:rsid w:val="00D02D19"/>
    <w:rsid w:val="00D02D6F"/>
    <w:rsid w:val="00D03143"/>
    <w:rsid w:val="00D031BF"/>
    <w:rsid w:val="00D03A46"/>
    <w:rsid w:val="00D03B8D"/>
    <w:rsid w:val="00D03BBD"/>
    <w:rsid w:val="00D03CFC"/>
    <w:rsid w:val="00D05E7B"/>
    <w:rsid w:val="00D06906"/>
    <w:rsid w:val="00D075E1"/>
    <w:rsid w:val="00D07913"/>
    <w:rsid w:val="00D07E18"/>
    <w:rsid w:val="00D1025F"/>
    <w:rsid w:val="00D1080A"/>
    <w:rsid w:val="00D10C4E"/>
    <w:rsid w:val="00D11107"/>
    <w:rsid w:val="00D11C40"/>
    <w:rsid w:val="00D12934"/>
    <w:rsid w:val="00D12BF5"/>
    <w:rsid w:val="00D12CAA"/>
    <w:rsid w:val="00D13569"/>
    <w:rsid w:val="00D140AF"/>
    <w:rsid w:val="00D14AC6"/>
    <w:rsid w:val="00D16A7D"/>
    <w:rsid w:val="00D173BC"/>
    <w:rsid w:val="00D17641"/>
    <w:rsid w:val="00D177F6"/>
    <w:rsid w:val="00D209F8"/>
    <w:rsid w:val="00D20BA5"/>
    <w:rsid w:val="00D2225E"/>
    <w:rsid w:val="00D23138"/>
    <w:rsid w:val="00D2380F"/>
    <w:rsid w:val="00D25453"/>
    <w:rsid w:val="00D25909"/>
    <w:rsid w:val="00D26790"/>
    <w:rsid w:val="00D26D70"/>
    <w:rsid w:val="00D27069"/>
    <w:rsid w:val="00D30109"/>
    <w:rsid w:val="00D303A9"/>
    <w:rsid w:val="00D30AA2"/>
    <w:rsid w:val="00D31962"/>
    <w:rsid w:val="00D32C7E"/>
    <w:rsid w:val="00D33221"/>
    <w:rsid w:val="00D33993"/>
    <w:rsid w:val="00D33B84"/>
    <w:rsid w:val="00D34415"/>
    <w:rsid w:val="00D349DB"/>
    <w:rsid w:val="00D3500F"/>
    <w:rsid w:val="00D35C1A"/>
    <w:rsid w:val="00D35D1A"/>
    <w:rsid w:val="00D3643D"/>
    <w:rsid w:val="00D365D1"/>
    <w:rsid w:val="00D4093D"/>
    <w:rsid w:val="00D41011"/>
    <w:rsid w:val="00D42076"/>
    <w:rsid w:val="00D4218D"/>
    <w:rsid w:val="00D42367"/>
    <w:rsid w:val="00D43330"/>
    <w:rsid w:val="00D43344"/>
    <w:rsid w:val="00D455FF"/>
    <w:rsid w:val="00D462A5"/>
    <w:rsid w:val="00D470BA"/>
    <w:rsid w:val="00D4794C"/>
    <w:rsid w:val="00D51C96"/>
    <w:rsid w:val="00D51ED8"/>
    <w:rsid w:val="00D523FA"/>
    <w:rsid w:val="00D52751"/>
    <w:rsid w:val="00D52A75"/>
    <w:rsid w:val="00D539AE"/>
    <w:rsid w:val="00D53E96"/>
    <w:rsid w:val="00D548D6"/>
    <w:rsid w:val="00D5499F"/>
    <w:rsid w:val="00D5501E"/>
    <w:rsid w:val="00D55234"/>
    <w:rsid w:val="00D566F6"/>
    <w:rsid w:val="00D57D17"/>
    <w:rsid w:val="00D57D3F"/>
    <w:rsid w:val="00D57FC7"/>
    <w:rsid w:val="00D60536"/>
    <w:rsid w:val="00D615BD"/>
    <w:rsid w:val="00D61614"/>
    <w:rsid w:val="00D61681"/>
    <w:rsid w:val="00D61723"/>
    <w:rsid w:val="00D6176D"/>
    <w:rsid w:val="00D6180D"/>
    <w:rsid w:val="00D61A15"/>
    <w:rsid w:val="00D61D5E"/>
    <w:rsid w:val="00D61EF0"/>
    <w:rsid w:val="00D6276A"/>
    <w:rsid w:val="00D62F3F"/>
    <w:rsid w:val="00D63752"/>
    <w:rsid w:val="00D641D1"/>
    <w:rsid w:val="00D64FBC"/>
    <w:rsid w:val="00D64FC7"/>
    <w:rsid w:val="00D65D39"/>
    <w:rsid w:val="00D66222"/>
    <w:rsid w:val="00D70F25"/>
    <w:rsid w:val="00D71D16"/>
    <w:rsid w:val="00D7209A"/>
    <w:rsid w:val="00D720F0"/>
    <w:rsid w:val="00D72563"/>
    <w:rsid w:val="00D726A1"/>
    <w:rsid w:val="00D7311E"/>
    <w:rsid w:val="00D736D0"/>
    <w:rsid w:val="00D752D2"/>
    <w:rsid w:val="00D75691"/>
    <w:rsid w:val="00D75A7D"/>
    <w:rsid w:val="00D75AD8"/>
    <w:rsid w:val="00D76F47"/>
    <w:rsid w:val="00D775F6"/>
    <w:rsid w:val="00D800AF"/>
    <w:rsid w:val="00D81046"/>
    <w:rsid w:val="00D810A1"/>
    <w:rsid w:val="00D8164F"/>
    <w:rsid w:val="00D81F24"/>
    <w:rsid w:val="00D8202A"/>
    <w:rsid w:val="00D8255A"/>
    <w:rsid w:val="00D8292C"/>
    <w:rsid w:val="00D83679"/>
    <w:rsid w:val="00D83B3D"/>
    <w:rsid w:val="00D84A9C"/>
    <w:rsid w:val="00D84AAF"/>
    <w:rsid w:val="00D85008"/>
    <w:rsid w:val="00D85A1C"/>
    <w:rsid w:val="00D86115"/>
    <w:rsid w:val="00D86801"/>
    <w:rsid w:val="00D86965"/>
    <w:rsid w:val="00D874B8"/>
    <w:rsid w:val="00D87BAE"/>
    <w:rsid w:val="00D90673"/>
    <w:rsid w:val="00D911BB"/>
    <w:rsid w:val="00D915C6"/>
    <w:rsid w:val="00D91B02"/>
    <w:rsid w:val="00D91B2A"/>
    <w:rsid w:val="00D9305D"/>
    <w:rsid w:val="00D9315D"/>
    <w:rsid w:val="00D9367D"/>
    <w:rsid w:val="00D95199"/>
    <w:rsid w:val="00D9594E"/>
    <w:rsid w:val="00D9595F"/>
    <w:rsid w:val="00D95FCB"/>
    <w:rsid w:val="00D96C2B"/>
    <w:rsid w:val="00D96EF3"/>
    <w:rsid w:val="00D97DF5"/>
    <w:rsid w:val="00DA0002"/>
    <w:rsid w:val="00DA0691"/>
    <w:rsid w:val="00DA0E75"/>
    <w:rsid w:val="00DA13B8"/>
    <w:rsid w:val="00DA183B"/>
    <w:rsid w:val="00DA2117"/>
    <w:rsid w:val="00DA2935"/>
    <w:rsid w:val="00DA53EA"/>
    <w:rsid w:val="00DA5ED5"/>
    <w:rsid w:val="00DA6153"/>
    <w:rsid w:val="00DA64F3"/>
    <w:rsid w:val="00DA65D0"/>
    <w:rsid w:val="00DA6DF2"/>
    <w:rsid w:val="00DB0664"/>
    <w:rsid w:val="00DB3609"/>
    <w:rsid w:val="00DB3733"/>
    <w:rsid w:val="00DB4633"/>
    <w:rsid w:val="00DB4B55"/>
    <w:rsid w:val="00DB4EB4"/>
    <w:rsid w:val="00DB51F3"/>
    <w:rsid w:val="00DB562B"/>
    <w:rsid w:val="00DB79D5"/>
    <w:rsid w:val="00DC03DC"/>
    <w:rsid w:val="00DC0A6D"/>
    <w:rsid w:val="00DC1329"/>
    <w:rsid w:val="00DC1D1A"/>
    <w:rsid w:val="00DC1D75"/>
    <w:rsid w:val="00DC2742"/>
    <w:rsid w:val="00DC2BAF"/>
    <w:rsid w:val="00DC342B"/>
    <w:rsid w:val="00DC352F"/>
    <w:rsid w:val="00DC43C0"/>
    <w:rsid w:val="00DC534C"/>
    <w:rsid w:val="00DC6367"/>
    <w:rsid w:val="00DC64EE"/>
    <w:rsid w:val="00DC67F3"/>
    <w:rsid w:val="00DC725D"/>
    <w:rsid w:val="00DC753C"/>
    <w:rsid w:val="00DC7B49"/>
    <w:rsid w:val="00DD5453"/>
    <w:rsid w:val="00DD57B2"/>
    <w:rsid w:val="00DD5C8E"/>
    <w:rsid w:val="00DD68C0"/>
    <w:rsid w:val="00DD6E3A"/>
    <w:rsid w:val="00DD7288"/>
    <w:rsid w:val="00DD7624"/>
    <w:rsid w:val="00DE0B0E"/>
    <w:rsid w:val="00DE0CF2"/>
    <w:rsid w:val="00DE0EFC"/>
    <w:rsid w:val="00DE10FF"/>
    <w:rsid w:val="00DE11C4"/>
    <w:rsid w:val="00DE1A3F"/>
    <w:rsid w:val="00DE1C80"/>
    <w:rsid w:val="00DE1E3D"/>
    <w:rsid w:val="00DE238C"/>
    <w:rsid w:val="00DE2BD3"/>
    <w:rsid w:val="00DE4353"/>
    <w:rsid w:val="00DE5120"/>
    <w:rsid w:val="00DE5207"/>
    <w:rsid w:val="00DE554D"/>
    <w:rsid w:val="00DE5AA7"/>
    <w:rsid w:val="00DE5D22"/>
    <w:rsid w:val="00DE5DBA"/>
    <w:rsid w:val="00DE6217"/>
    <w:rsid w:val="00DE6A32"/>
    <w:rsid w:val="00DE6AAA"/>
    <w:rsid w:val="00DE6FDE"/>
    <w:rsid w:val="00DE77AD"/>
    <w:rsid w:val="00DE7908"/>
    <w:rsid w:val="00DE7D28"/>
    <w:rsid w:val="00DF0B7F"/>
    <w:rsid w:val="00DF0DB9"/>
    <w:rsid w:val="00DF0DFC"/>
    <w:rsid w:val="00DF1F73"/>
    <w:rsid w:val="00DF3660"/>
    <w:rsid w:val="00DF426A"/>
    <w:rsid w:val="00DF495F"/>
    <w:rsid w:val="00E01026"/>
    <w:rsid w:val="00E02AC8"/>
    <w:rsid w:val="00E02D32"/>
    <w:rsid w:val="00E02D98"/>
    <w:rsid w:val="00E03B82"/>
    <w:rsid w:val="00E04D62"/>
    <w:rsid w:val="00E04E08"/>
    <w:rsid w:val="00E04FDC"/>
    <w:rsid w:val="00E051A3"/>
    <w:rsid w:val="00E05336"/>
    <w:rsid w:val="00E0629F"/>
    <w:rsid w:val="00E0697F"/>
    <w:rsid w:val="00E069D9"/>
    <w:rsid w:val="00E06B7F"/>
    <w:rsid w:val="00E06C0F"/>
    <w:rsid w:val="00E06C99"/>
    <w:rsid w:val="00E06C9B"/>
    <w:rsid w:val="00E06DF9"/>
    <w:rsid w:val="00E06E3C"/>
    <w:rsid w:val="00E07584"/>
    <w:rsid w:val="00E077C5"/>
    <w:rsid w:val="00E1153D"/>
    <w:rsid w:val="00E116CC"/>
    <w:rsid w:val="00E1193B"/>
    <w:rsid w:val="00E14003"/>
    <w:rsid w:val="00E154A5"/>
    <w:rsid w:val="00E16C7F"/>
    <w:rsid w:val="00E17792"/>
    <w:rsid w:val="00E20E4E"/>
    <w:rsid w:val="00E21086"/>
    <w:rsid w:val="00E210CC"/>
    <w:rsid w:val="00E213EC"/>
    <w:rsid w:val="00E2218F"/>
    <w:rsid w:val="00E22739"/>
    <w:rsid w:val="00E23AB0"/>
    <w:rsid w:val="00E23F69"/>
    <w:rsid w:val="00E24CC8"/>
    <w:rsid w:val="00E24ECC"/>
    <w:rsid w:val="00E24EDE"/>
    <w:rsid w:val="00E25CED"/>
    <w:rsid w:val="00E2693C"/>
    <w:rsid w:val="00E30703"/>
    <w:rsid w:val="00E318F4"/>
    <w:rsid w:val="00E321F8"/>
    <w:rsid w:val="00E34392"/>
    <w:rsid w:val="00E34735"/>
    <w:rsid w:val="00E352C7"/>
    <w:rsid w:val="00E364D2"/>
    <w:rsid w:val="00E36A1F"/>
    <w:rsid w:val="00E36F42"/>
    <w:rsid w:val="00E37C51"/>
    <w:rsid w:val="00E4064D"/>
    <w:rsid w:val="00E40F07"/>
    <w:rsid w:val="00E4118C"/>
    <w:rsid w:val="00E4163E"/>
    <w:rsid w:val="00E41DFC"/>
    <w:rsid w:val="00E439ED"/>
    <w:rsid w:val="00E45054"/>
    <w:rsid w:val="00E4555E"/>
    <w:rsid w:val="00E456B9"/>
    <w:rsid w:val="00E45800"/>
    <w:rsid w:val="00E45FEE"/>
    <w:rsid w:val="00E477B6"/>
    <w:rsid w:val="00E52C26"/>
    <w:rsid w:val="00E530D6"/>
    <w:rsid w:val="00E5385F"/>
    <w:rsid w:val="00E54C49"/>
    <w:rsid w:val="00E56DB4"/>
    <w:rsid w:val="00E577AB"/>
    <w:rsid w:val="00E60776"/>
    <w:rsid w:val="00E613E3"/>
    <w:rsid w:val="00E62FA5"/>
    <w:rsid w:val="00E63E53"/>
    <w:rsid w:val="00E64F71"/>
    <w:rsid w:val="00E6518F"/>
    <w:rsid w:val="00E65430"/>
    <w:rsid w:val="00E676B5"/>
    <w:rsid w:val="00E6774E"/>
    <w:rsid w:val="00E67F63"/>
    <w:rsid w:val="00E70073"/>
    <w:rsid w:val="00E71277"/>
    <w:rsid w:val="00E7192C"/>
    <w:rsid w:val="00E719E2"/>
    <w:rsid w:val="00E7206C"/>
    <w:rsid w:val="00E723C4"/>
    <w:rsid w:val="00E747E3"/>
    <w:rsid w:val="00E749C6"/>
    <w:rsid w:val="00E74C99"/>
    <w:rsid w:val="00E7651A"/>
    <w:rsid w:val="00E76F69"/>
    <w:rsid w:val="00E7730E"/>
    <w:rsid w:val="00E774E6"/>
    <w:rsid w:val="00E77D1E"/>
    <w:rsid w:val="00E800A9"/>
    <w:rsid w:val="00E8015D"/>
    <w:rsid w:val="00E8049D"/>
    <w:rsid w:val="00E81420"/>
    <w:rsid w:val="00E8187C"/>
    <w:rsid w:val="00E819DE"/>
    <w:rsid w:val="00E820A8"/>
    <w:rsid w:val="00E8233B"/>
    <w:rsid w:val="00E84107"/>
    <w:rsid w:val="00E84ADE"/>
    <w:rsid w:val="00E84F22"/>
    <w:rsid w:val="00E850C9"/>
    <w:rsid w:val="00E859E0"/>
    <w:rsid w:val="00E85B24"/>
    <w:rsid w:val="00E85F0A"/>
    <w:rsid w:val="00E9009C"/>
    <w:rsid w:val="00E90B87"/>
    <w:rsid w:val="00E91502"/>
    <w:rsid w:val="00E9188D"/>
    <w:rsid w:val="00E92CBC"/>
    <w:rsid w:val="00E931A2"/>
    <w:rsid w:val="00E94537"/>
    <w:rsid w:val="00E95C5D"/>
    <w:rsid w:val="00E964FF"/>
    <w:rsid w:val="00E9696E"/>
    <w:rsid w:val="00E96D8F"/>
    <w:rsid w:val="00E97911"/>
    <w:rsid w:val="00EA085E"/>
    <w:rsid w:val="00EA0CCF"/>
    <w:rsid w:val="00EA0FE3"/>
    <w:rsid w:val="00EA141D"/>
    <w:rsid w:val="00EA20C1"/>
    <w:rsid w:val="00EA26BB"/>
    <w:rsid w:val="00EA290C"/>
    <w:rsid w:val="00EA2AD2"/>
    <w:rsid w:val="00EA2D01"/>
    <w:rsid w:val="00EA347C"/>
    <w:rsid w:val="00EA3C2A"/>
    <w:rsid w:val="00EA5155"/>
    <w:rsid w:val="00EB0362"/>
    <w:rsid w:val="00EB1106"/>
    <w:rsid w:val="00EB303F"/>
    <w:rsid w:val="00EB3633"/>
    <w:rsid w:val="00EB4685"/>
    <w:rsid w:val="00EB7082"/>
    <w:rsid w:val="00EB7512"/>
    <w:rsid w:val="00EB764E"/>
    <w:rsid w:val="00EB7F12"/>
    <w:rsid w:val="00EC13FE"/>
    <w:rsid w:val="00EC2011"/>
    <w:rsid w:val="00EC2ED2"/>
    <w:rsid w:val="00EC3A6B"/>
    <w:rsid w:val="00EC3D13"/>
    <w:rsid w:val="00EC465C"/>
    <w:rsid w:val="00EC600B"/>
    <w:rsid w:val="00EC6295"/>
    <w:rsid w:val="00EC72B3"/>
    <w:rsid w:val="00ED0034"/>
    <w:rsid w:val="00ED01C9"/>
    <w:rsid w:val="00ED1A87"/>
    <w:rsid w:val="00ED1C38"/>
    <w:rsid w:val="00ED24B2"/>
    <w:rsid w:val="00ED2B75"/>
    <w:rsid w:val="00ED3F31"/>
    <w:rsid w:val="00ED5458"/>
    <w:rsid w:val="00ED54B4"/>
    <w:rsid w:val="00ED5691"/>
    <w:rsid w:val="00ED6D9C"/>
    <w:rsid w:val="00ED6F66"/>
    <w:rsid w:val="00ED70DA"/>
    <w:rsid w:val="00EE1B92"/>
    <w:rsid w:val="00EE24D7"/>
    <w:rsid w:val="00EE2702"/>
    <w:rsid w:val="00EE2C7C"/>
    <w:rsid w:val="00EE307F"/>
    <w:rsid w:val="00EE3744"/>
    <w:rsid w:val="00EE4241"/>
    <w:rsid w:val="00EE4607"/>
    <w:rsid w:val="00EE4DFF"/>
    <w:rsid w:val="00EE5696"/>
    <w:rsid w:val="00EE6771"/>
    <w:rsid w:val="00EE6A31"/>
    <w:rsid w:val="00EE70C8"/>
    <w:rsid w:val="00EE7502"/>
    <w:rsid w:val="00EE79F0"/>
    <w:rsid w:val="00EF0FA7"/>
    <w:rsid w:val="00EF1366"/>
    <w:rsid w:val="00EF31FA"/>
    <w:rsid w:val="00EF3CA1"/>
    <w:rsid w:val="00EF47E2"/>
    <w:rsid w:val="00EF54FB"/>
    <w:rsid w:val="00EF59D0"/>
    <w:rsid w:val="00EF5E29"/>
    <w:rsid w:val="00EF6810"/>
    <w:rsid w:val="00EF6E24"/>
    <w:rsid w:val="00EF7C78"/>
    <w:rsid w:val="00F000D5"/>
    <w:rsid w:val="00F004EA"/>
    <w:rsid w:val="00F00DF7"/>
    <w:rsid w:val="00F01746"/>
    <w:rsid w:val="00F01AB4"/>
    <w:rsid w:val="00F020CC"/>
    <w:rsid w:val="00F024B2"/>
    <w:rsid w:val="00F028AF"/>
    <w:rsid w:val="00F038B7"/>
    <w:rsid w:val="00F0422B"/>
    <w:rsid w:val="00F058AC"/>
    <w:rsid w:val="00F05AF4"/>
    <w:rsid w:val="00F05C32"/>
    <w:rsid w:val="00F05D27"/>
    <w:rsid w:val="00F05E4D"/>
    <w:rsid w:val="00F06285"/>
    <w:rsid w:val="00F06ECD"/>
    <w:rsid w:val="00F073EA"/>
    <w:rsid w:val="00F11699"/>
    <w:rsid w:val="00F11FCB"/>
    <w:rsid w:val="00F12486"/>
    <w:rsid w:val="00F12FEE"/>
    <w:rsid w:val="00F15E74"/>
    <w:rsid w:val="00F164C2"/>
    <w:rsid w:val="00F16622"/>
    <w:rsid w:val="00F173B7"/>
    <w:rsid w:val="00F17660"/>
    <w:rsid w:val="00F1790F"/>
    <w:rsid w:val="00F179CF"/>
    <w:rsid w:val="00F20C12"/>
    <w:rsid w:val="00F21E26"/>
    <w:rsid w:val="00F21ED3"/>
    <w:rsid w:val="00F2202C"/>
    <w:rsid w:val="00F22819"/>
    <w:rsid w:val="00F22AE5"/>
    <w:rsid w:val="00F22EF0"/>
    <w:rsid w:val="00F24F1C"/>
    <w:rsid w:val="00F255C6"/>
    <w:rsid w:val="00F27FCC"/>
    <w:rsid w:val="00F3030D"/>
    <w:rsid w:val="00F31005"/>
    <w:rsid w:val="00F311C4"/>
    <w:rsid w:val="00F31861"/>
    <w:rsid w:val="00F31942"/>
    <w:rsid w:val="00F31E17"/>
    <w:rsid w:val="00F328F5"/>
    <w:rsid w:val="00F32B95"/>
    <w:rsid w:val="00F362B0"/>
    <w:rsid w:val="00F36310"/>
    <w:rsid w:val="00F37A67"/>
    <w:rsid w:val="00F40B14"/>
    <w:rsid w:val="00F4110C"/>
    <w:rsid w:val="00F4119E"/>
    <w:rsid w:val="00F42840"/>
    <w:rsid w:val="00F42A25"/>
    <w:rsid w:val="00F42DFF"/>
    <w:rsid w:val="00F43015"/>
    <w:rsid w:val="00F448C1"/>
    <w:rsid w:val="00F460C5"/>
    <w:rsid w:val="00F462B4"/>
    <w:rsid w:val="00F46820"/>
    <w:rsid w:val="00F46932"/>
    <w:rsid w:val="00F46CE5"/>
    <w:rsid w:val="00F46FC6"/>
    <w:rsid w:val="00F47EB2"/>
    <w:rsid w:val="00F5025C"/>
    <w:rsid w:val="00F51044"/>
    <w:rsid w:val="00F511FA"/>
    <w:rsid w:val="00F523A7"/>
    <w:rsid w:val="00F538D2"/>
    <w:rsid w:val="00F55081"/>
    <w:rsid w:val="00F577C0"/>
    <w:rsid w:val="00F57BB7"/>
    <w:rsid w:val="00F57E1A"/>
    <w:rsid w:val="00F61054"/>
    <w:rsid w:val="00F61757"/>
    <w:rsid w:val="00F61E64"/>
    <w:rsid w:val="00F62E71"/>
    <w:rsid w:val="00F62E7F"/>
    <w:rsid w:val="00F65F4D"/>
    <w:rsid w:val="00F66101"/>
    <w:rsid w:val="00F66346"/>
    <w:rsid w:val="00F67B44"/>
    <w:rsid w:val="00F67BBD"/>
    <w:rsid w:val="00F70693"/>
    <w:rsid w:val="00F73109"/>
    <w:rsid w:val="00F737CE"/>
    <w:rsid w:val="00F7564E"/>
    <w:rsid w:val="00F759CF"/>
    <w:rsid w:val="00F75D8E"/>
    <w:rsid w:val="00F76157"/>
    <w:rsid w:val="00F817ED"/>
    <w:rsid w:val="00F81D55"/>
    <w:rsid w:val="00F82D84"/>
    <w:rsid w:val="00F836A3"/>
    <w:rsid w:val="00F83DD8"/>
    <w:rsid w:val="00F842E0"/>
    <w:rsid w:val="00F84B16"/>
    <w:rsid w:val="00F92C99"/>
    <w:rsid w:val="00F9382C"/>
    <w:rsid w:val="00F9470F"/>
    <w:rsid w:val="00F94F6E"/>
    <w:rsid w:val="00F950B1"/>
    <w:rsid w:val="00F95777"/>
    <w:rsid w:val="00F963CE"/>
    <w:rsid w:val="00F979C4"/>
    <w:rsid w:val="00FA0762"/>
    <w:rsid w:val="00FA1332"/>
    <w:rsid w:val="00FA3003"/>
    <w:rsid w:val="00FA314E"/>
    <w:rsid w:val="00FA330E"/>
    <w:rsid w:val="00FA3769"/>
    <w:rsid w:val="00FA3778"/>
    <w:rsid w:val="00FA4001"/>
    <w:rsid w:val="00FA400B"/>
    <w:rsid w:val="00FA4A6D"/>
    <w:rsid w:val="00FA5D8F"/>
    <w:rsid w:val="00FA76A2"/>
    <w:rsid w:val="00FB177C"/>
    <w:rsid w:val="00FB1DA6"/>
    <w:rsid w:val="00FB2624"/>
    <w:rsid w:val="00FB2862"/>
    <w:rsid w:val="00FB2966"/>
    <w:rsid w:val="00FB359A"/>
    <w:rsid w:val="00FB3617"/>
    <w:rsid w:val="00FB425A"/>
    <w:rsid w:val="00FB4681"/>
    <w:rsid w:val="00FB47E0"/>
    <w:rsid w:val="00FB60B3"/>
    <w:rsid w:val="00FB6E99"/>
    <w:rsid w:val="00FB7532"/>
    <w:rsid w:val="00FB7BB5"/>
    <w:rsid w:val="00FB7F7A"/>
    <w:rsid w:val="00FC0296"/>
    <w:rsid w:val="00FC06CA"/>
    <w:rsid w:val="00FC07FE"/>
    <w:rsid w:val="00FC0DF8"/>
    <w:rsid w:val="00FC107B"/>
    <w:rsid w:val="00FC1115"/>
    <w:rsid w:val="00FC1138"/>
    <w:rsid w:val="00FC1BD2"/>
    <w:rsid w:val="00FC3554"/>
    <w:rsid w:val="00FC3559"/>
    <w:rsid w:val="00FC372A"/>
    <w:rsid w:val="00FC4876"/>
    <w:rsid w:val="00FC4FB5"/>
    <w:rsid w:val="00FC5DCA"/>
    <w:rsid w:val="00FC6B72"/>
    <w:rsid w:val="00FC6C22"/>
    <w:rsid w:val="00FC71A6"/>
    <w:rsid w:val="00FC7816"/>
    <w:rsid w:val="00FC7FFC"/>
    <w:rsid w:val="00FD0CDD"/>
    <w:rsid w:val="00FD1326"/>
    <w:rsid w:val="00FD13E3"/>
    <w:rsid w:val="00FD1519"/>
    <w:rsid w:val="00FD1CA6"/>
    <w:rsid w:val="00FD29F8"/>
    <w:rsid w:val="00FD39C3"/>
    <w:rsid w:val="00FD4145"/>
    <w:rsid w:val="00FD4523"/>
    <w:rsid w:val="00FD4907"/>
    <w:rsid w:val="00FD4D72"/>
    <w:rsid w:val="00FD5A4E"/>
    <w:rsid w:val="00FD672C"/>
    <w:rsid w:val="00FD6C2C"/>
    <w:rsid w:val="00FD6C8C"/>
    <w:rsid w:val="00FD6D60"/>
    <w:rsid w:val="00FD706F"/>
    <w:rsid w:val="00FE0236"/>
    <w:rsid w:val="00FE053B"/>
    <w:rsid w:val="00FE0862"/>
    <w:rsid w:val="00FE10D7"/>
    <w:rsid w:val="00FE16A9"/>
    <w:rsid w:val="00FE200A"/>
    <w:rsid w:val="00FE3AA4"/>
    <w:rsid w:val="00FE3E4F"/>
    <w:rsid w:val="00FE47F7"/>
    <w:rsid w:val="00FE4D0C"/>
    <w:rsid w:val="00FE60D0"/>
    <w:rsid w:val="00FE6871"/>
    <w:rsid w:val="00FE70A4"/>
    <w:rsid w:val="00FE7A8E"/>
    <w:rsid w:val="00FE7F1E"/>
    <w:rsid w:val="00FE7F21"/>
    <w:rsid w:val="00FF1D85"/>
    <w:rsid w:val="00FF2C5A"/>
    <w:rsid w:val="00FF32C9"/>
    <w:rsid w:val="00FF34D1"/>
    <w:rsid w:val="00FF55ED"/>
    <w:rsid w:val="00FF628E"/>
    <w:rsid w:val="00FF6ADA"/>
    <w:rsid w:val="00FF6C46"/>
    <w:rsid w:val="00FF6CE1"/>
    <w:rsid w:val="00FF6F4F"/>
    <w:rsid w:val="00FF6FEF"/>
    <w:rsid w:val="00FF7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989DD"/>
  <w15:chartTrackingRefBased/>
  <w15:docId w15:val="{CC71CD5A-1B9F-47F1-BCAD-095512289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7722F"/>
    <w:pPr>
      <w:spacing w:after="0"/>
    </w:pPr>
    <w:rPr>
      <w:color w:val="333333" w:themeColor="text1"/>
      <w:sz w:val="20"/>
    </w:rPr>
  </w:style>
  <w:style w:type="paragraph" w:styleId="Nagwek1">
    <w:name w:val="heading 1"/>
    <w:basedOn w:val="Normalny"/>
    <w:next w:val="Normalny"/>
    <w:link w:val="Nagwek1Znak"/>
    <w:uiPriority w:val="9"/>
    <w:qFormat/>
    <w:rsid w:val="005818BB"/>
    <w:pPr>
      <w:pageBreakBefore/>
      <w:tabs>
        <w:tab w:val="left" w:pos="680"/>
      </w:tabs>
      <w:spacing w:after="240"/>
      <w:outlineLvl w:val="0"/>
    </w:pPr>
    <w:rPr>
      <w:rFonts w:asciiTheme="majorHAnsi" w:hAnsiTheme="majorHAnsi" w:cs="Times New Roman"/>
      <w:color w:val="193A89" w:themeColor="accent1"/>
      <w:sz w:val="48"/>
      <w:szCs w:val="48"/>
    </w:rPr>
  </w:style>
  <w:style w:type="paragraph" w:styleId="Nagwek2">
    <w:name w:val="heading 2"/>
    <w:basedOn w:val="Normalny"/>
    <w:next w:val="Normalny"/>
    <w:link w:val="Nagwek2Znak"/>
    <w:uiPriority w:val="9"/>
    <w:unhideWhenUsed/>
    <w:qFormat/>
    <w:rsid w:val="005818BB"/>
    <w:pPr>
      <w:keepNext/>
      <w:tabs>
        <w:tab w:val="left" w:pos="680"/>
      </w:tabs>
      <w:outlineLvl w:val="1"/>
    </w:pPr>
    <w:rPr>
      <w:b/>
      <w:color w:val="193A89" w:themeColor="accent1"/>
      <w:sz w:val="24"/>
      <w:szCs w:val="26"/>
    </w:rPr>
  </w:style>
  <w:style w:type="paragraph" w:styleId="Nagwek3">
    <w:name w:val="heading 3"/>
    <w:basedOn w:val="Normalny"/>
    <w:next w:val="Normalny"/>
    <w:link w:val="Nagwek3Znak"/>
    <w:uiPriority w:val="9"/>
    <w:unhideWhenUsed/>
    <w:qFormat/>
    <w:rsid w:val="009E1929"/>
    <w:pPr>
      <w:keepNext/>
      <w:keepLines/>
      <w:spacing w:before="40"/>
      <w:outlineLvl w:val="2"/>
    </w:pPr>
    <w:rPr>
      <w:rFonts w:eastAsiaTheme="majorEastAsia" w:cstheme="majorBidi"/>
      <w:b/>
      <w:color w:val="000000"/>
      <w:sz w:val="24"/>
      <w:szCs w:val="24"/>
    </w:rPr>
  </w:style>
  <w:style w:type="paragraph" w:styleId="Nagwek4">
    <w:name w:val="heading 4"/>
    <w:basedOn w:val="Normalny"/>
    <w:next w:val="Normalny"/>
    <w:link w:val="Nagwek4Znak"/>
    <w:uiPriority w:val="9"/>
    <w:semiHidden/>
    <w:unhideWhenUsed/>
    <w:qFormat/>
    <w:rsid w:val="00A1462E"/>
    <w:pPr>
      <w:keepNext/>
      <w:keepLines/>
      <w:numPr>
        <w:ilvl w:val="3"/>
        <w:numId w:val="22"/>
      </w:numPr>
      <w:spacing w:before="40"/>
      <w:outlineLvl w:val="3"/>
    </w:pPr>
    <w:rPr>
      <w:rFonts w:asciiTheme="majorHAnsi" w:eastAsiaTheme="majorEastAsia" w:hAnsiTheme="majorHAnsi" w:cstheme="majorBidi"/>
      <w:i/>
      <w:iCs/>
      <w:color w:val="122B66" w:themeColor="accent1" w:themeShade="BF"/>
    </w:rPr>
  </w:style>
  <w:style w:type="paragraph" w:styleId="Nagwek5">
    <w:name w:val="heading 5"/>
    <w:basedOn w:val="Normalny"/>
    <w:next w:val="Normalny"/>
    <w:link w:val="Nagwek5Znak"/>
    <w:uiPriority w:val="9"/>
    <w:semiHidden/>
    <w:unhideWhenUsed/>
    <w:qFormat/>
    <w:rsid w:val="00A1462E"/>
    <w:pPr>
      <w:keepNext/>
      <w:keepLines/>
      <w:numPr>
        <w:ilvl w:val="4"/>
        <w:numId w:val="22"/>
      </w:numPr>
      <w:spacing w:before="40"/>
      <w:outlineLvl w:val="4"/>
    </w:pPr>
    <w:rPr>
      <w:rFonts w:asciiTheme="majorHAnsi" w:eastAsiaTheme="majorEastAsia" w:hAnsiTheme="majorHAnsi" w:cstheme="majorBidi"/>
      <w:color w:val="122B66" w:themeColor="accent1" w:themeShade="BF"/>
    </w:rPr>
  </w:style>
  <w:style w:type="paragraph" w:styleId="Nagwek6">
    <w:name w:val="heading 6"/>
    <w:basedOn w:val="Normalny"/>
    <w:next w:val="Normalny"/>
    <w:link w:val="Nagwek6Znak"/>
    <w:uiPriority w:val="9"/>
    <w:semiHidden/>
    <w:unhideWhenUsed/>
    <w:qFormat/>
    <w:rsid w:val="00A1462E"/>
    <w:pPr>
      <w:keepNext/>
      <w:keepLines/>
      <w:numPr>
        <w:ilvl w:val="5"/>
        <w:numId w:val="22"/>
      </w:numPr>
      <w:spacing w:before="40"/>
      <w:outlineLvl w:val="5"/>
    </w:pPr>
    <w:rPr>
      <w:rFonts w:asciiTheme="majorHAnsi" w:eastAsiaTheme="majorEastAsia" w:hAnsiTheme="majorHAnsi" w:cstheme="majorBidi"/>
      <w:color w:val="0C1C44" w:themeColor="accent1" w:themeShade="7F"/>
    </w:rPr>
  </w:style>
  <w:style w:type="paragraph" w:styleId="Nagwek7">
    <w:name w:val="heading 7"/>
    <w:basedOn w:val="Normalny"/>
    <w:next w:val="Normalny"/>
    <w:link w:val="Nagwek7Znak"/>
    <w:uiPriority w:val="9"/>
    <w:semiHidden/>
    <w:unhideWhenUsed/>
    <w:qFormat/>
    <w:rsid w:val="00A1462E"/>
    <w:pPr>
      <w:keepNext/>
      <w:keepLines/>
      <w:numPr>
        <w:ilvl w:val="6"/>
        <w:numId w:val="22"/>
      </w:numPr>
      <w:spacing w:before="40"/>
      <w:outlineLvl w:val="6"/>
    </w:pPr>
    <w:rPr>
      <w:rFonts w:asciiTheme="majorHAnsi" w:eastAsiaTheme="majorEastAsia" w:hAnsiTheme="majorHAnsi" w:cstheme="majorBidi"/>
      <w:i/>
      <w:iCs/>
      <w:color w:val="0C1C44" w:themeColor="accent1" w:themeShade="7F"/>
    </w:rPr>
  </w:style>
  <w:style w:type="paragraph" w:styleId="Nagwek8">
    <w:name w:val="heading 8"/>
    <w:basedOn w:val="Normalny"/>
    <w:next w:val="Normalny"/>
    <w:link w:val="Nagwek8Znak"/>
    <w:uiPriority w:val="9"/>
    <w:semiHidden/>
    <w:unhideWhenUsed/>
    <w:qFormat/>
    <w:rsid w:val="00A1462E"/>
    <w:pPr>
      <w:keepNext/>
      <w:keepLines/>
      <w:numPr>
        <w:ilvl w:val="7"/>
        <w:numId w:val="22"/>
      </w:numPr>
      <w:spacing w:before="40"/>
      <w:outlineLvl w:val="7"/>
    </w:pPr>
    <w:rPr>
      <w:rFonts w:asciiTheme="majorHAnsi" w:eastAsiaTheme="majorEastAsia" w:hAnsiTheme="majorHAnsi" w:cstheme="majorBidi"/>
      <w:color w:val="525252" w:themeColor="text1" w:themeTint="D8"/>
      <w:sz w:val="21"/>
      <w:szCs w:val="21"/>
    </w:rPr>
  </w:style>
  <w:style w:type="paragraph" w:styleId="Nagwek9">
    <w:name w:val="heading 9"/>
    <w:basedOn w:val="Normalny"/>
    <w:next w:val="Normalny"/>
    <w:link w:val="Nagwek9Znak"/>
    <w:uiPriority w:val="9"/>
    <w:semiHidden/>
    <w:unhideWhenUsed/>
    <w:qFormat/>
    <w:rsid w:val="00A1462E"/>
    <w:pPr>
      <w:keepNext/>
      <w:keepLines/>
      <w:numPr>
        <w:ilvl w:val="8"/>
        <w:numId w:val="22"/>
      </w:numPr>
      <w:spacing w:before="40"/>
      <w:outlineLvl w:val="8"/>
    </w:pPr>
    <w:rPr>
      <w:rFonts w:asciiTheme="majorHAnsi" w:eastAsiaTheme="majorEastAsia" w:hAnsiTheme="majorHAnsi" w:cstheme="majorBidi"/>
      <w:i/>
      <w:iCs/>
      <w:color w:val="525252"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C5AFA"/>
    <w:pPr>
      <w:ind w:left="720"/>
      <w:contextualSpacing/>
    </w:pPr>
  </w:style>
  <w:style w:type="paragraph" w:styleId="Legenda">
    <w:name w:val="caption"/>
    <w:basedOn w:val="Normalny"/>
    <w:next w:val="Normalny"/>
    <w:uiPriority w:val="35"/>
    <w:unhideWhenUsed/>
    <w:qFormat/>
    <w:rsid w:val="005B1C06"/>
    <w:pPr>
      <w:spacing w:after="200" w:line="240" w:lineRule="auto"/>
    </w:pPr>
    <w:rPr>
      <w:i/>
      <w:iCs/>
      <w:color w:val="98C000" w:themeColor="text2"/>
      <w:sz w:val="18"/>
      <w:szCs w:val="18"/>
    </w:rPr>
  </w:style>
  <w:style w:type="table" w:styleId="Tabela-Siatka">
    <w:name w:val="Table Grid"/>
    <w:basedOn w:val="Standardowy"/>
    <w:uiPriority w:val="39"/>
    <w:rsid w:val="00E85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5818BB"/>
    <w:rPr>
      <w:rFonts w:asciiTheme="majorHAnsi" w:hAnsiTheme="majorHAnsi" w:cs="Times New Roman"/>
      <w:color w:val="193A89" w:themeColor="accent1"/>
      <w:sz w:val="48"/>
      <w:szCs w:val="48"/>
    </w:rPr>
  </w:style>
  <w:style w:type="character" w:customStyle="1" w:styleId="Nagwek2Znak">
    <w:name w:val="Nagłówek 2 Znak"/>
    <w:basedOn w:val="Domylnaczcionkaakapitu"/>
    <w:link w:val="Nagwek2"/>
    <w:uiPriority w:val="9"/>
    <w:rsid w:val="005818BB"/>
    <w:rPr>
      <w:b/>
      <w:color w:val="193A89" w:themeColor="accent1"/>
      <w:sz w:val="24"/>
      <w:szCs w:val="26"/>
    </w:rPr>
  </w:style>
  <w:style w:type="character" w:styleId="Pogrubienie">
    <w:name w:val="Strong"/>
    <w:uiPriority w:val="22"/>
    <w:qFormat/>
    <w:rsid w:val="0087722F"/>
    <w:rPr>
      <w:b/>
      <w:color w:val="193A89" w:themeColor="accent1"/>
      <w:sz w:val="24"/>
      <w:szCs w:val="26"/>
    </w:rPr>
  </w:style>
  <w:style w:type="paragraph" w:styleId="Nagwek">
    <w:name w:val="header"/>
    <w:basedOn w:val="Normalny"/>
    <w:link w:val="NagwekZnak"/>
    <w:uiPriority w:val="99"/>
    <w:unhideWhenUsed/>
    <w:rsid w:val="0048385D"/>
    <w:pPr>
      <w:tabs>
        <w:tab w:val="center" w:pos="4703"/>
        <w:tab w:val="right" w:pos="9406"/>
      </w:tabs>
      <w:spacing w:line="240" w:lineRule="auto"/>
    </w:pPr>
  </w:style>
  <w:style w:type="character" w:customStyle="1" w:styleId="NagwekZnak">
    <w:name w:val="Nagłówek Znak"/>
    <w:basedOn w:val="Domylnaczcionkaakapitu"/>
    <w:link w:val="Nagwek"/>
    <w:uiPriority w:val="99"/>
    <w:rsid w:val="0048385D"/>
    <w:rPr>
      <w:color w:val="333333" w:themeColor="text1"/>
    </w:rPr>
  </w:style>
  <w:style w:type="paragraph" w:styleId="Stopka">
    <w:name w:val="footer"/>
    <w:basedOn w:val="Normalny"/>
    <w:link w:val="StopkaZnak"/>
    <w:uiPriority w:val="99"/>
    <w:unhideWhenUsed/>
    <w:rsid w:val="0048385D"/>
    <w:pPr>
      <w:tabs>
        <w:tab w:val="center" w:pos="4703"/>
        <w:tab w:val="right" w:pos="9406"/>
      </w:tabs>
      <w:spacing w:line="240" w:lineRule="auto"/>
    </w:pPr>
  </w:style>
  <w:style w:type="character" w:customStyle="1" w:styleId="StopkaZnak">
    <w:name w:val="Stopka Znak"/>
    <w:basedOn w:val="Domylnaczcionkaakapitu"/>
    <w:link w:val="Stopka"/>
    <w:uiPriority w:val="99"/>
    <w:rsid w:val="0048385D"/>
    <w:rPr>
      <w:color w:val="333333" w:themeColor="text1"/>
    </w:rPr>
  </w:style>
  <w:style w:type="character" w:styleId="Hipercze">
    <w:name w:val="Hyperlink"/>
    <w:basedOn w:val="Domylnaczcionkaakapitu"/>
    <w:uiPriority w:val="99"/>
    <w:unhideWhenUsed/>
    <w:rsid w:val="00486BB8"/>
    <w:rPr>
      <w:color w:val="98C000" w:themeColor="hyperlink"/>
      <w:u w:val="single"/>
    </w:rPr>
  </w:style>
  <w:style w:type="paragraph" w:styleId="Nagwekspisutreci">
    <w:name w:val="TOC Heading"/>
    <w:aliases w:val="Heading Clean"/>
    <w:basedOn w:val="Nagwek1"/>
    <w:next w:val="Normalny"/>
    <w:link w:val="NagwekspisutreciZnak"/>
    <w:uiPriority w:val="39"/>
    <w:unhideWhenUsed/>
    <w:qFormat/>
    <w:rsid w:val="00A1462E"/>
  </w:style>
  <w:style w:type="paragraph" w:styleId="Spistreci1">
    <w:name w:val="toc 1"/>
    <w:basedOn w:val="Normalny"/>
    <w:next w:val="Normalny"/>
    <w:autoRedefine/>
    <w:uiPriority w:val="39"/>
    <w:unhideWhenUsed/>
    <w:rsid w:val="00A901FC"/>
    <w:pPr>
      <w:spacing w:after="100"/>
    </w:pPr>
  </w:style>
  <w:style w:type="paragraph" w:styleId="Spistreci2">
    <w:name w:val="toc 2"/>
    <w:basedOn w:val="Normalny"/>
    <w:next w:val="Normalny"/>
    <w:autoRedefine/>
    <w:uiPriority w:val="39"/>
    <w:unhideWhenUsed/>
    <w:rsid w:val="00A901FC"/>
    <w:pPr>
      <w:spacing w:after="100"/>
      <w:ind w:left="220"/>
    </w:pPr>
  </w:style>
  <w:style w:type="paragraph" w:customStyle="1" w:styleId="StrongBlack">
    <w:name w:val="Strong Black"/>
    <w:basedOn w:val="Normalny"/>
    <w:link w:val="StrongBlackChar"/>
    <w:qFormat/>
    <w:rsid w:val="0087722F"/>
    <w:pPr>
      <w:keepNext/>
      <w:spacing w:line="240" w:lineRule="auto"/>
    </w:pPr>
    <w:rPr>
      <w:b/>
      <w:color w:val="auto"/>
      <w:sz w:val="24"/>
      <w:szCs w:val="26"/>
    </w:rPr>
  </w:style>
  <w:style w:type="paragraph" w:styleId="Tekstprzypisukocowego">
    <w:name w:val="endnote text"/>
    <w:basedOn w:val="Normalny"/>
    <w:link w:val="TekstprzypisukocowegoZnak"/>
    <w:uiPriority w:val="99"/>
    <w:semiHidden/>
    <w:unhideWhenUsed/>
    <w:rsid w:val="007E0CD3"/>
    <w:pPr>
      <w:spacing w:line="240" w:lineRule="auto"/>
    </w:pPr>
    <w:rPr>
      <w:szCs w:val="20"/>
    </w:rPr>
  </w:style>
  <w:style w:type="character" w:customStyle="1" w:styleId="StrongBlackChar">
    <w:name w:val="Strong Black Char"/>
    <w:basedOn w:val="Domylnaczcionkaakapitu"/>
    <w:link w:val="StrongBlack"/>
    <w:rsid w:val="0087722F"/>
    <w:rPr>
      <w:b/>
      <w:sz w:val="24"/>
      <w:szCs w:val="26"/>
    </w:rPr>
  </w:style>
  <w:style w:type="character" w:customStyle="1" w:styleId="TekstprzypisukocowegoZnak">
    <w:name w:val="Tekst przypisu końcowego Znak"/>
    <w:basedOn w:val="Domylnaczcionkaakapitu"/>
    <w:link w:val="Tekstprzypisukocowego"/>
    <w:uiPriority w:val="99"/>
    <w:semiHidden/>
    <w:rsid w:val="007E0CD3"/>
    <w:rPr>
      <w:color w:val="333333" w:themeColor="text1"/>
      <w:sz w:val="20"/>
      <w:szCs w:val="20"/>
    </w:rPr>
  </w:style>
  <w:style w:type="character" w:styleId="Odwoanieprzypisukocowego">
    <w:name w:val="endnote reference"/>
    <w:basedOn w:val="Domylnaczcionkaakapitu"/>
    <w:uiPriority w:val="99"/>
    <w:semiHidden/>
    <w:unhideWhenUsed/>
    <w:rsid w:val="007E0CD3"/>
    <w:rPr>
      <w:vertAlign w:val="superscript"/>
    </w:rPr>
  </w:style>
  <w:style w:type="paragraph" w:customStyle="1" w:styleId="Tabletitle">
    <w:name w:val="Table title"/>
    <w:basedOn w:val="Normalny"/>
    <w:link w:val="TabletitleChar"/>
    <w:qFormat/>
    <w:rsid w:val="00D2380F"/>
    <w:pPr>
      <w:spacing w:before="40" w:after="60" w:line="280" w:lineRule="exact"/>
      <w:ind w:left="113"/>
    </w:pPr>
    <w:rPr>
      <w:b/>
      <w:color w:val="FFFFFF" w:themeColor="background1"/>
    </w:rPr>
  </w:style>
  <w:style w:type="character" w:customStyle="1" w:styleId="TabletitleChar">
    <w:name w:val="Table title Char"/>
    <w:basedOn w:val="Domylnaczcionkaakapitu"/>
    <w:link w:val="Tabletitle"/>
    <w:rsid w:val="00D2380F"/>
    <w:rPr>
      <w:b/>
      <w:color w:val="FFFFFF" w:themeColor="background1"/>
    </w:rPr>
  </w:style>
  <w:style w:type="paragraph" w:customStyle="1" w:styleId="Contactinfo">
    <w:name w:val="Contact info"/>
    <w:basedOn w:val="Normalny"/>
    <w:rsid w:val="00A86DEC"/>
    <w:rPr>
      <w:color w:val="193A89" w:themeColor="accent1"/>
      <w:szCs w:val="20"/>
    </w:rPr>
  </w:style>
  <w:style w:type="paragraph" w:customStyle="1" w:styleId="Projectname">
    <w:name w:val="Project name"/>
    <w:basedOn w:val="Normalny"/>
    <w:next w:val="Deliverablename"/>
    <w:qFormat/>
    <w:rsid w:val="00E749C6"/>
    <w:pPr>
      <w:framePr w:hSpace="181" w:wrap="around" w:vAnchor="page" w:hAnchor="page" w:xAlign="center" w:y="4452"/>
      <w:spacing w:before="400" w:after="320" w:line="240" w:lineRule="auto"/>
      <w:suppressOverlap/>
    </w:pPr>
    <w:rPr>
      <w:b/>
      <w:color w:val="98C00A" w:themeColor="accent2"/>
      <w:sz w:val="72"/>
      <w:szCs w:val="60"/>
    </w:rPr>
  </w:style>
  <w:style w:type="paragraph" w:customStyle="1" w:styleId="Deliverablename">
    <w:name w:val="Deliverable name"/>
    <w:basedOn w:val="Normalny"/>
    <w:next w:val="Consultants"/>
    <w:qFormat/>
    <w:rsid w:val="00A86DEC"/>
    <w:rPr>
      <w:color w:val="193A89" w:themeColor="accent1"/>
      <w:sz w:val="36"/>
      <w:szCs w:val="36"/>
    </w:rPr>
  </w:style>
  <w:style w:type="paragraph" w:customStyle="1" w:styleId="Consultants">
    <w:name w:val="Consultants"/>
    <w:basedOn w:val="Normalny"/>
    <w:qFormat/>
    <w:rsid w:val="00A86DEC"/>
    <w:rPr>
      <w:color w:val="193A89" w:themeColor="accent1"/>
      <w:sz w:val="26"/>
      <w:szCs w:val="26"/>
    </w:rPr>
  </w:style>
  <w:style w:type="paragraph" w:customStyle="1" w:styleId="Documentversion">
    <w:name w:val="Document version"/>
    <w:basedOn w:val="Consultants"/>
    <w:qFormat/>
    <w:rsid w:val="00A86DEC"/>
    <w:pPr>
      <w:framePr w:hSpace="181" w:wrap="around" w:vAnchor="page" w:hAnchor="page" w:xAlign="center" w:y="4452"/>
    </w:pPr>
  </w:style>
  <w:style w:type="paragraph" w:customStyle="1" w:styleId="Documentinfo">
    <w:name w:val="Document info"/>
    <w:basedOn w:val="Consultants"/>
    <w:qFormat/>
    <w:rsid w:val="00A86DEC"/>
    <w:pPr>
      <w:framePr w:hSpace="181" w:wrap="around" w:vAnchor="page" w:hAnchor="page" w:xAlign="center" w:y="4452"/>
    </w:pPr>
  </w:style>
  <w:style w:type="paragraph" w:styleId="Bezodstpw">
    <w:name w:val="No Spacing"/>
    <w:uiPriority w:val="1"/>
    <w:qFormat/>
    <w:rsid w:val="00635ADE"/>
    <w:pPr>
      <w:spacing w:after="0" w:line="240" w:lineRule="auto"/>
    </w:pPr>
    <w:rPr>
      <w:color w:val="333333" w:themeColor="text1"/>
      <w:sz w:val="20"/>
    </w:rPr>
  </w:style>
  <w:style w:type="paragraph" w:styleId="Tekstprzypisudolnego">
    <w:name w:val="footnote text"/>
    <w:basedOn w:val="Normalny"/>
    <w:link w:val="TekstprzypisudolnegoZnak"/>
    <w:uiPriority w:val="99"/>
    <w:semiHidden/>
    <w:unhideWhenUsed/>
    <w:rsid w:val="003F0237"/>
    <w:pPr>
      <w:spacing w:line="240" w:lineRule="auto"/>
    </w:pPr>
    <w:rPr>
      <w:szCs w:val="20"/>
    </w:rPr>
  </w:style>
  <w:style w:type="character" w:customStyle="1" w:styleId="TekstprzypisudolnegoZnak">
    <w:name w:val="Tekst przypisu dolnego Znak"/>
    <w:basedOn w:val="Domylnaczcionkaakapitu"/>
    <w:link w:val="Tekstprzypisudolnego"/>
    <w:uiPriority w:val="99"/>
    <w:semiHidden/>
    <w:rsid w:val="003F0237"/>
    <w:rPr>
      <w:color w:val="333333" w:themeColor="text1"/>
      <w:sz w:val="20"/>
      <w:szCs w:val="20"/>
    </w:rPr>
  </w:style>
  <w:style w:type="character" w:styleId="Odwoanieprzypisudolnego">
    <w:name w:val="footnote reference"/>
    <w:basedOn w:val="Domylnaczcionkaakapitu"/>
    <w:uiPriority w:val="99"/>
    <w:semiHidden/>
    <w:unhideWhenUsed/>
    <w:rsid w:val="003F0237"/>
    <w:rPr>
      <w:vertAlign w:val="superscript"/>
    </w:rPr>
  </w:style>
  <w:style w:type="paragraph" w:customStyle="1" w:styleId="Documentname">
    <w:name w:val="Document name"/>
    <w:basedOn w:val="Nagwek"/>
    <w:next w:val="Nagwek"/>
    <w:rsid w:val="008E3089"/>
    <w:pPr>
      <w:framePr w:hSpace="181" w:wrap="around" w:vAnchor="page" w:hAnchor="text" w:y="611"/>
      <w:tabs>
        <w:tab w:val="clear" w:pos="4703"/>
        <w:tab w:val="clear" w:pos="9406"/>
      </w:tabs>
      <w:spacing w:after="80" w:line="220" w:lineRule="atLeast"/>
    </w:pPr>
    <w:rPr>
      <w:b/>
      <w:color w:val="978F97"/>
      <w:lang w:val="nl-NL"/>
    </w:rPr>
  </w:style>
  <w:style w:type="paragraph" w:customStyle="1" w:styleId="Headercontent">
    <w:name w:val="Header content"/>
    <w:basedOn w:val="Nagwek"/>
    <w:rsid w:val="008E3089"/>
    <w:pPr>
      <w:tabs>
        <w:tab w:val="clear" w:pos="4703"/>
        <w:tab w:val="clear" w:pos="9406"/>
      </w:tabs>
      <w:spacing w:line="220" w:lineRule="atLeast"/>
    </w:pPr>
    <w:rPr>
      <w:color w:val="978F97"/>
      <w:lang w:val="nl-NL"/>
    </w:rPr>
  </w:style>
  <w:style w:type="character" w:styleId="Tekstzastpczy">
    <w:name w:val="Placeholder Text"/>
    <w:basedOn w:val="Domylnaczcionkaakapitu"/>
    <w:uiPriority w:val="99"/>
    <w:semiHidden/>
    <w:rsid w:val="008E3089"/>
    <w:rPr>
      <w:color w:val="808080"/>
    </w:rPr>
  </w:style>
  <w:style w:type="paragraph" w:customStyle="1" w:styleId="StrongGreen">
    <w:name w:val="Strong Green"/>
    <w:basedOn w:val="StrongBlack"/>
    <w:link w:val="StrongGreenChar"/>
    <w:qFormat/>
    <w:rsid w:val="00257C45"/>
    <w:pPr>
      <w:spacing w:before="320"/>
    </w:pPr>
    <w:rPr>
      <w:color w:val="98C00A" w:themeColor="accent2"/>
      <w:szCs w:val="24"/>
    </w:rPr>
  </w:style>
  <w:style w:type="character" w:customStyle="1" w:styleId="Nagwek3Znak">
    <w:name w:val="Nagłówek 3 Znak"/>
    <w:basedOn w:val="Domylnaczcionkaakapitu"/>
    <w:link w:val="Nagwek3"/>
    <w:uiPriority w:val="9"/>
    <w:rsid w:val="009E1929"/>
    <w:rPr>
      <w:rFonts w:eastAsiaTheme="majorEastAsia" w:cstheme="majorBidi"/>
      <w:b/>
      <w:color w:val="000000"/>
      <w:sz w:val="24"/>
      <w:szCs w:val="24"/>
    </w:rPr>
  </w:style>
  <w:style w:type="character" w:customStyle="1" w:styleId="StrongGreenChar">
    <w:name w:val="Strong Green Char"/>
    <w:basedOn w:val="Domylnaczcionkaakapitu"/>
    <w:link w:val="StrongGreen"/>
    <w:rsid w:val="00257C45"/>
    <w:rPr>
      <w:b/>
      <w:color w:val="98C00A" w:themeColor="accent2"/>
      <w:sz w:val="24"/>
      <w:szCs w:val="24"/>
    </w:rPr>
  </w:style>
  <w:style w:type="paragraph" w:styleId="Spistreci3">
    <w:name w:val="toc 3"/>
    <w:basedOn w:val="Normalny"/>
    <w:next w:val="Normalny"/>
    <w:autoRedefine/>
    <w:uiPriority w:val="39"/>
    <w:semiHidden/>
    <w:unhideWhenUsed/>
    <w:rsid w:val="00241FEC"/>
    <w:pPr>
      <w:spacing w:after="100"/>
      <w:ind w:left="400"/>
    </w:pPr>
  </w:style>
  <w:style w:type="character" w:customStyle="1" w:styleId="Nagwek4Znak">
    <w:name w:val="Nagłówek 4 Znak"/>
    <w:basedOn w:val="Domylnaczcionkaakapitu"/>
    <w:link w:val="Nagwek4"/>
    <w:uiPriority w:val="9"/>
    <w:semiHidden/>
    <w:rsid w:val="00A1462E"/>
    <w:rPr>
      <w:rFonts w:asciiTheme="majorHAnsi" w:eastAsiaTheme="majorEastAsia" w:hAnsiTheme="majorHAnsi" w:cstheme="majorBidi"/>
      <w:i/>
      <w:iCs/>
      <w:color w:val="122B66" w:themeColor="accent1" w:themeShade="BF"/>
      <w:sz w:val="20"/>
    </w:rPr>
  </w:style>
  <w:style w:type="character" w:customStyle="1" w:styleId="Nagwek5Znak">
    <w:name w:val="Nagłówek 5 Znak"/>
    <w:basedOn w:val="Domylnaczcionkaakapitu"/>
    <w:link w:val="Nagwek5"/>
    <w:uiPriority w:val="9"/>
    <w:semiHidden/>
    <w:rsid w:val="00A1462E"/>
    <w:rPr>
      <w:rFonts w:asciiTheme="majorHAnsi" w:eastAsiaTheme="majorEastAsia" w:hAnsiTheme="majorHAnsi" w:cstheme="majorBidi"/>
      <w:color w:val="122B66" w:themeColor="accent1" w:themeShade="BF"/>
      <w:sz w:val="20"/>
    </w:rPr>
  </w:style>
  <w:style w:type="character" w:customStyle="1" w:styleId="Nagwek6Znak">
    <w:name w:val="Nagłówek 6 Znak"/>
    <w:basedOn w:val="Domylnaczcionkaakapitu"/>
    <w:link w:val="Nagwek6"/>
    <w:uiPriority w:val="9"/>
    <w:semiHidden/>
    <w:rsid w:val="00A1462E"/>
    <w:rPr>
      <w:rFonts w:asciiTheme="majorHAnsi" w:eastAsiaTheme="majorEastAsia" w:hAnsiTheme="majorHAnsi" w:cstheme="majorBidi"/>
      <w:color w:val="0C1C44" w:themeColor="accent1" w:themeShade="7F"/>
      <w:sz w:val="20"/>
    </w:rPr>
  </w:style>
  <w:style w:type="character" w:customStyle="1" w:styleId="Nagwek7Znak">
    <w:name w:val="Nagłówek 7 Znak"/>
    <w:basedOn w:val="Domylnaczcionkaakapitu"/>
    <w:link w:val="Nagwek7"/>
    <w:uiPriority w:val="9"/>
    <w:semiHidden/>
    <w:rsid w:val="00A1462E"/>
    <w:rPr>
      <w:rFonts w:asciiTheme="majorHAnsi" w:eastAsiaTheme="majorEastAsia" w:hAnsiTheme="majorHAnsi" w:cstheme="majorBidi"/>
      <w:i/>
      <w:iCs/>
      <w:color w:val="0C1C44" w:themeColor="accent1" w:themeShade="7F"/>
      <w:sz w:val="20"/>
    </w:rPr>
  </w:style>
  <w:style w:type="character" w:customStyle="1" w:styleId="Nagwek8Znak">
    <w:name w:val="Nagłówek 8 Znak"/>
    <w:basedOn w:val="Domylnaczcionkaakapitu"/>
    <w:link w:val="Nagwek8"/>
    <w:uiPriority w:val="9"/>
    <w:semiHidden/>
    <w:rsid w:val="00A1462E"/>
    <w:rPr>
      <w:rFonts w:asciiTheme="majorHAnsi" w:eastAsiaTheme="majorEastAsia" w:hAnsiTheme="majorHAnsi" w:cstheme="majorBidi"/>
      <w:color w:val="525252" w:themeColor="text1" w:themeTint="D8"/>
      <w:sz w:val="21"/>
      <w:szCs w:val="21"/>
    </w:rPr>
  </w:style>
  <w:style w:type="character" w:customStyle="1" w:styleId="Nagwek9Znak">
    <w:name w:val="Nagłówek 9 Znak"/>
    <w:basedOn w:val="Domylnaczcionkaakapitu"/>
    <w:link w:val="Nagwek9"/>
    <w:uiPriority w:val="9"/>
    <w:semiHidden/>
    <w:rsid w:val="00A1462E"/>
    <w:rPr>
      <w:rFonts w:asciiTheme="majorHAnsi" w:eastAsiaTheme="majorEastAsia" w:hAnsiTheme="majorHAnsi" w:cstheme="majorBidi"/>
      <w:i/>
      <w:iCs/>
      <w:color w:val="525252" w:themeColor="text1" w:themeTint="D8"/>
      <w:sz w:val="21"/>
      <w:szCs w:val="21"/>
    </w:rPr>
  </w:style>
  <w:style w:type="paragraph" w:styleId="Tytu">
    <w:name w:val="Title"/>
    <w:basedOn w:val="Normalny"/>
    <w:next w:val="Normalny"/>
    <w:link w:val="TytuZnak"/>
    <w:uiPriority w:val="10"/>
    <w:qFormat/>
    <w:rsid w:val="004A2989"/>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ytuZnak">
    <w:name w:val="Tytuł Znak"/>
    <w:basedOn w:val="Domylnaczcionkaakapitu"/>
    <w:link w:val="Tytu"/>
    <w:uiPriority w:val="10"/>
    <w:rsid w:val="004A2989"/>
    <w:rPr>
      <w:rFonts w:asciiTheme="majorHAnsi" w:eastAsiaTheme="majorEastAsia" w:hAnsiTheme="majorHAnsi" w:cstheme="majorBidi"/>
      <w:spacing w:val="-10"/>
      <w:kern w:val="28"/>
      <w:sz w:val="56"/>
      <w:szCs w:val="56"/>
    </w:rPr>
  </w:style>
  <w:style w:type="paragraph" w:customStyle="1" w:styleId="Heading9Appendix0">
    <w:name w:val="Heading  9 Appendix"/>
    <w:basedOn w:val="Nagwek1"/>
    <w:link w:val="Heading9AppendixChar"/>
    <w:qFormat/>
    <w:rsid w:val="00D911BB"/>
    <w:pPr>
      <w:tabs>
        <w:tab w:val="left" w:pos="2608"/>
      </w:tabs>
    </w:pPr>
  </w:style>
  <w:style w:type="numbering" w:customStyle="1" w:styleId="Heading9Appendix">
    <w:name w:val="Heading 9 Appendix"/>
    <w:uiPriority w:val="99"/>
    <w:rsid w:val="002B5FBF"/>
    <w:pPr>
      <w:numPr>
        <w:numId w:val="24"/>
      </w:numPr>
    </w:pPr>
  </w:style>
  <w:style w:type="character" w:customStyle="1" w:styleId="Heading9AppendixChar">
    <w:name w:val="Heading  9 Appendix Char"/>
    <w:basedOn w:val="Nagwek1Znak"/>
    <w:link w:val="Heading9Appendix0"/>
    <w:rsid w:val="00D911BB"/>
    <w:rPr>
      <w:rFonts w:asciiTheme="majorHAnsi" w:hAnsiTheme="majorHAnsi" w:cs="Times New Roman"/>
      <w:color w:val="193A89" w:themeColor="accent1"/>
      <w:sz w:val="48"/>
      <w:szCs w:val="48"/>
    </w:rPr>
  </w:style>
  <w:style w:type="paragraph" w:customStyle="1" w:styleId="TOCHeader">
    <w:name w:val="TOC Header"/>
    <w:basedOn w:val="Nagwekspisutreci"/>
    <w:link w:val="TOCHeaderChar"/>
    <w:qFormat/>
    <w:rsid w:val="005818BB"/>
    <w:pPr>
      <w:ind w:left="1928"/>
    </w:pPr>
  </w:style>
  <w:style w:type="paragraph" w:customStyle="1" w:styleId="AppendixClean">
    <w:name w:val="Appendix Clean"/>
    <w:basedOn w:val="Nagwekspisutreci"/>
    <w:link w:val="AppendixCleanChar"/>
    <w:qFormat/>
    <w:rsid w:val="00D911BB"/>
  </w:style>
  <w:style w:type="character" w:customStyle="1" w:styleId="NagwekspisutreciZnak">
    <w:name w:val="Nagłówek spisu treści Znak"/>
    <w:aliases w:val="Heading Clean Znak"/>
    <w:basedOn w:val="Nagwek1Znak"/>
    <w:link w:val="Nagwekspisutreci"/>
    <w:uiPriority w:val="39"/>
    <w:rsid w:val="005818BB"/>
    <w:rPr>
      <w:rFonts w:asciiTheme="majorHAnsi" w:hAnsiTheme="majorHAnsi" w:cs="Times New Roman"/>
      <w:color w:val="193A89" w:themeColor="accent1"/>
      <w:sz w:val="48"/>
      <w:szCs w:val="48"/>
    </w:rPr>
  </w:style>
  <w:style w:type="character" w:customStyle="1" w:styleId="TOCHeaderChar">
    <w:name w:val="TOC Header Char"/>
    <w:basedOn w:val="NagwekspisutreciZnak"/>
    <w:link w:val="TOCHeader"/>
    <w:rsid w:val="005818BB"/>
    <w:rPr>
      <w:rFonts w:asciiTheme="majorHAnsi" w:hAnsiTheme="majorHAnsi" w:cs="Times New Roman"/>
      <w:color w:val="193A89" w:themeColor="accent1"/>
      <w:sz w:val="48"/>
      <w:szCs w:val="48"/>
    </w:rPr>
  </w:style>
  <w:style w:type="character" w:customStyle="1" w:styleId="AppendixCleanChar">
    <w:name w:val="Appendix Clean Char"/>
    <w:basedOn w:val="NagwekspisutreciZnak"/>
    <w:link w:val="AppendixClean"/>
    <w:rsid w:val="00D911BB"/>
    <w:rPr>
      <w:rFonts w:asciiTheme="majorHAnsi" w:hAnsiTheme="majorHAnsi" w:cs="Times New Roman"/>
      <w:color w:val="193A89" w:themeColor="accent1"/>
      <w:sz w:val="48"/>
      <w:szCs w:val="48"/>
    </w:rPr>
  </w:style>
  <w:style w:type="paragraph" w:customStyle="1" w:styleId="Citation">
    <w:name w:val="Citation"/>
    <w:basedOn w:val="Normalny"/>
    <w:link w:val="CitationChar"/>
    <w:qFormat/>
    <w:rsid w:val="00F20C12"/>
    <w:pPr>
      <w:tabs>
        <w:tab w:val="left" w:pos="1691"/>
      </w:tabs>
    </w:pPr>
    <w:rPr>
      <w:color w:val="193A89" w:themeColor="accent1"/>
      <w:sz w:val="18"/>
      <w:szCs w:val="18"/>
    </w:rPr>
  </w:style>
  <w:style w:type="character" w:customStyle="1" w:styleId="CitationChar">
    <w:name w:val="Citation Char"/>
    <w:basedOn w:val="Domylnaczcionkaakapitu"/>
    <w:link w:val="Citation"/>
    <w:rsid w:val="00F20C12"/>
    <w:rPr>
      <w:color w:val="193A89" w:themeColor="accent1"/>
      <w:sz w:val="18"/>
      <w:szCs w:val="18"/>
    </w:rPr>
  </w:style>
  <w:style w:type="paragraph" w:styleId="Tekstdymka">
    <w:name w:val="Balloon Text"/>
    <w:basedOn w:val="Normalny"/>
    <w:link w:val="TekstdymkaZnak"/>
    <w:uiPriority w:val="99"/>
    <w:semiHidden/>
    <w:unhideWhenUsed/>
    <w:rsid w:val="00447DA9"/>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47DA9"/>
    <w:rPr>
      <w:rFonts w:ascii="Segoe UI" w:hAnsi="Segoe UI" w:cs="Segoe UI"/>
      <w:color w:val="333333" w:themeColor="text1"/>
      <w:sz w:val="18"/>
      <w:szCs w:val="18"/>
    </w:rPr>
  </w:style>
  <w:style w:type="character" w:styleId="Odwoaniedokomentarza">
    <w:name w:val="annotation reference"/>
    <w:basedOn w:val="Domylnaczcionkaakapitu"/>
    <w:uiPriority w:val="99"/>
    <w:semiHidden/>
    <w:unhideWhenUsed/>
    <w:rsid w:val="0020367E"/>
    <w:rPr>
      <w:sz w:val="16"/>
      <w:szCs w:val="16"/>
    </w:rPr>
  </w:style>
  <w:style w:type="paragraph" w:styleId="Tekstkomentarza">
    <w:name w:val="annotation text"/>
    <w:basedOn w:val="Normalny"/>
    <w:link w:val="TekstkomentarzaZnak"/>
    <w:uiPriority w:val="99"/>
    <w:semiHidden/>
    <w:unhideWhenUsed/>
    <w:rsid w:val="0020367E"/>
    <w:pPr>
      <w:spacing w:line="240" w:lineRule="auto"/>
    </w:pPr>
    <w:rPr>
      <w:szCs w:val="20"/>
    </w:rPr>
  </w:style>
  <w:style w:type="character" w:customStyle="1" w:styleId="TekstkomentarzaZnak">
    <w:name w:val="Tekst komentarza Znak"/>
    <w:basedOn w:val="Domylnaczcionkaakapitu"/>
    <w:link w:val="Tekstkomentarza"/>
    <w:uiPriority w:val="99"/>
    <w:semiHidden/>
    <w:rsid w:val="0020367E"/>
    <w:rPr>
      <w:color w:val="333333" w:themeColor="text1"/>
      <w:sz w:val="20"/>
      <w:szCs w:val="20"/>
    </w:rPr>
  </w:style>
  <w:style w:type="paragraph" w:styleId="Tematkomentarza">
    <w:name w:val="annotation subject"/>
    <w:basedOn w:val="Tekstkomentarza"/>
    <w:next w:val="Tekstkomentarza"/>
    <w:link w:val="TematkomentarzaZnak"/>
    <w:uiPriority w:val="99"/>
    <w:semiHidden/>
    <w:unhideWhenUsed/>
    <w:rsid w:val="0020367E"/>
    <w:rPr>
      <w:b/>
      <w:bCs/>
    </w:rPr>
  </w:style>
  <w:style w:type="character" w:customStyle="1" w:styleId="TematkomentarzaZnak">
    <w:name w:val="Temat komentarza Znak"/>
    <w:basedOn w:val="TekstkomentarzaZnak"/>
    <w:link w:val="Tematkomentarza"/>
    <w:uiPriority w:val="99"/>
    <w:semiHidden/>
    <w:rsid w:val="0020367E"/>
    <w:rPr>
      <w:b/>
      <w:bCs/>
      <w:color w:val="333333"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96607">
      <w:bodyDiv w:val="1"/>
      <w:marLeft w:val="0"/>
      <w:marRight w:val="0"/>
      <w:marTop w:val="0"/>
      <w:marBottom w:val="0"/>
      <w:divBdr>
        <w:top w:val="none" w:sz="0" w:space="0" w:color="auto"/>
        <w:left w:val="none" w:sz="0" w:space="0" w:color="auto"/>
        <w:bottom w:val="none" w:sz="0" w:space="0" w:color="auto"/>
        <w:right w:val="none" w:sz="0" w:space="0" w:color="auto"/>
      </w:divBdr>
    </w:div>
    <w:div w:id="87193567">
      <w:bodyDiv w:val="1"/>
      <w:marLeft w:val="0"/>
      <w:marRight w:val="0"/>
      <w:marTop w:val="0"/>
      <w:marBottom w:val="0"/>
      <w:divBdr>
        <w:top w:val="none" w:sz="0" w:space="0" w:color="auto"/>
        <w:left w:val="none" w:sz="0" w:space="0" w:color="auto"/>
        <w:bottom w:val="none" w:sz="0" w:space="0" w:color="auto"/>
        <w:right w:val="none" w:sz="0" w:space="0" w:color="auto"/>
      </w:divBdr>
    </w:div>
    <w:div w:id="246496941">
      <w:bodyDiv w:val="1"/>
      <w:marLeft w:val="0"/>
      <w:marRight w:val="0"/>
      <w:marTop w:val="0"/>
      <w:marBottom w:val="0"/>
      <w:divBdr>
        <w:top w:val="none" w:sz="0" w:space="0" w:color="auto"/>
        <w:left w:val="none" w:sz="0" w:space="0" w:color="auto"/>
        <w:bottom w:val="none" w:sz="0" w:space="0" w:color="auto"/>
        <w:right w:val="none" w:sz="0" w:space="0" w:color="auto"/>
      </w:divBdr>
    </w:div>
    <w:div w:id="270358207">
      <w:bodyDiv w:val="1"/>
      <w:marLeft w:val="0"/>
      <w:marRight w:val="0"/>
      <w:marTop w:val="0"/>
      <w:marBottom w:val="0"/>
      <w:divBdr>
        <w:top w:val="none" w:sz="0" w:space="0" w:color="auto"/>
        <w:left w:val="none" w:sz="0" w:space="0" w:color="auto"/>
        <w:bottom w:val="none" w:sz="0" w:space="0" w:color="auto"/>
        <w:right w:val="none" w:sz="0" w:space="0" w:color="auto"/>
      </w:divBdr>
    </w:div>
    <w:div w:id="599266462">
      <w:bodyDiv w:val="1"/>
      <w:marLeft w:val="0"/>
      <w:marRight w:val="0"/>
      <w:marTop w:val="0"/>
      <w:marBottom w:val="0"/>
      <w:divBdr>
        <w:top w:val="none" w:sz="0" w:space="0" w:color="auto"/>
        <w:left w:val="none" w:sz="0" w:space="0" w:color="auto"/>
        <w:bottom w:val="none" w:sz="0" w:space="0" w:color="auto"/>
        <w:right w:val="none" w:sz="0" w:space="0" w:color="auto"/>
      </w:divBdr>
    </w:div>
    <w:div w:id="938637604">
      <w:bodyDiv w:val="1"/>
      <w:marLeft w:val="0"/>
      <w:marRight w:val="0"/>
      <w:marTop w:val="0"/>
      <w:marBottom w:val="0"/>
      <w:divBdr>
        <w:top w:val="none" w:sz="0" w:space="0" w:color="auto"/>
        <w:left w:val="none" w:sz="0" w:space="0" w:color="auto"/>
        <w:bottom w:val="none" w:sz="0" w:space="0" w:color="auto"/>
        <w:right w:val="none" w:sz="0" w:space="0" w:color="auto"/>
      </w:divBdr>
    </w:div>
    <w:div w:id="971860147">
      <w:bodyDiv w:val="1"/>
      <w:marLeft w:val="0"/>
      <w:marRight w:val="0"/>
      <w:marTop w:val="0"/>
      <w:marBottom w:val="0"/>
      <w:divBdr>
        <w:top w:val="none" w:sz="0" w:space="0" w:color="auto"/>
        <w:left w:val="none" w:sz="0" w:space="0" w:color="auto"/>
        <w:bottom w:val="none" w:sz="0" w:space="0" w:color="auto"/>
        <w:right w:val="none" w:sz="0" w:space="0" w:color="auto"/>
      </w:divBdr>
    </w:div>
    <w:div w:id="1059061823">
      <w:bodyDiv w:val="1"/>
      <w:marLeft w:val="0"/>
      <w:marRight w:val="0"/>
      <w:marTop w:val="0"/>
      <w:marBottom w:val="0"/>
      <w:divBdr>
        <w:top w:val="none" w:sz="0" w:space="0" w:color="auto"/>
        <w:left w:val="none" w:sz="0" w:space="0" w:color="auto"/>
        <w:bottom w:val="none" w:sz="0" w:space="0" w:color="auto"/>
        <w:right w:val="none" w:sz="0" w:space="0" w:color="auto"/>
      </w:divBdr>
    </w:div>
    <w:div w:id="1364746584">
      <w:bodyDiv w:val="1"/>
      <w:marLeft w:val="0"/>
      <w:marRight w:val="0"/>
      <w:marTop w:val="0"/>
      <w:marBottom w:val="0"/>
      <w:divBdr>
        <w:top w:val="none" w:sz="0" w:space="0" w:color="auto"/>
        <w:left w:val="none" w:sz="0" w:space="0" w:color="auto"/>
        <w:bottom w:val="none" w:sz="0" w:space="0" w:color="auto"/>
        <w:right w:val="none" w:sz="0" w:space="0" w:color="auto"/>
      </w:divBdr>
    </w:div>
    <w:div w:id="1492792356">
      <w:bodyDiv w:val="1"/>
      <w:marLeft w:val="0"/>
      <w:marRight w:val="0"/>
      <w:marTop w:val="0"/>
      <w:marBottom w:val="0"/>
      <w:divBdr>
        <w:top w:val="none" w:sz="0" w:space="0" w:color="auto"/>
        <w:left w:val="none" w:sz="0" w:space="0" w:color="auto"/>
        <w:bottom w:val="none" w:sz="0" w:space="0" w:color="auto"/>
        <w:right w:val="none" w:sz="0" w:space="0" w:color="auto"/>
      </w:divBdr>
    </w:div>
    <w:div w:id="1645623035">
      <w:bodyDiv w:val="1"/>
      <w:marLeft w:val="0"/>
      <w:marRight w:val="0"/>
      <w:marTop w:val="0"/>
      <w:marBottom w:val="0"/>
      <w:divBdr>
        <w:top w:val="none" w:sz="0" w:space="0" w:color="auto"/>
        <w:left w:val="none" w:sz="0" w:space="0" w:color="auto"/>
        <w:bottom w:val="none" w:sz="0" w:space="0" w:color="auto"/>
        <w:right w:val="none" w:sz="0" w:space="0" w:color="auto"/>
      </w:divBdr>
    </w:div>
    <w:div w:id="1743330222">
      <w:bodyDiv w:val="1"/>
      <w:marLeft w:val="0"/>
      <w:marRight w:val="0"/>
      <w:marTop w:val="0"/>
      <w:marBottom w:val="0"/>
      <w:divBdr>
        <w:top w:val="none" w:sz="0" w:space="0" w:color="auto"/>
        <w:left w:val="none" w:sz="0" w:space="0" w:color="auto"/>
        <w:bottom w:val="none" w:sz="0" w:space="0" w:color="auto"/>
        <w:right w:val="none" w:sz="0" w:space="0" w:color="auto"/>
      </w:divBdr>
    </w:div>
    <w:div w:id="1824661872">
      <w:bodyDiv w:val="1"/>
      <w:marLeft w:val="0"/>
      <w:marRight w:val="0"/>
      <w:marTop w:val="0"/>
      <w:marBottom w:val="0"/>
      <w:divBdr>
        <w:top w:val="none" w:sz="0" w:space="0" w:color="auto"/>
        <w:left w:val="none" w:sz="0" w:space="0" w:color="auto"/>
        <w:bottom w:val="none" w:sz="0" w:space="0" w:color="auto"/>
        <w:right w:val="none" w:sz="0" w:space="0" w:color="auto"/>
      </w:divBdr>
    </w:div>
    <w:div w:id="1892842220">
      <w:bodyDiv w:val="1"/>
      <w:marLeft w:val="0"/>
      <w:marRight w:val="0"/>
      <w:marTop w:val="0"/>
      <w:marBottom w:val="0"/>
      <w:divBdr>
        <w:top w:val="none" w:sz="0" w:space="0" w:color="auto"/>
        <w:left w:val="none" w:sz="0" w:space="0" w:color="auto"/>
        <w:bottom w:val="none" w:sz="0" w:space="0" w:color="auto"/>
        <w:right w:val="none" w:sz="0" w:space="0" w:color="auto"/>
      </w:divBdr>
    </w:div>
    <w:div w:id="1916669869">
      <w:bodyDiv w:val="1"/>
      <w:marLeft w:val="0"/>
      <w:marRight w:val="0"/>
      <w:marTop w:val="0"/>
      <w:marBottom w:val="0"/>
      <w:divBdr>
        <w:top w:val="none" w:sz="0" w:space="0" w:color="auto"/>
        <w:left w:val="none" w:sz="0" w:space="0" w:color="auto"/>
        <w:bottom w:val="none" w:sz="0" w:space="0" w:color="auto"/>
        <w:right w:val="none" w:sz="0" w:space="0" w:color="auto"/>
      </w:divBdr>
    </w:div>
    <w:div w:id="1916746654">
      <w:bodyDiv w:val="1"/>
      <w:marLeft w:val="0"/>
      <w:marRight w:val="0"/>
      <w:marTop w:val="0"/>
      <w:marBottom w:val="0"/>
      <w:divBdr>
        <w:top w:val="none" w:sz="0" w:space="0" w:color="auto"/>
        <w:left w:val="none" w:sz="0" w:space="0" w:color="auto"/>
        <w:bottom w:val="none" w:sz="0" w:space="0" w:color="auto"/>
        <w:right w:val="none" w:sz="0" w:space="0" w:color="auto"/>
      </w:divBdr>
    </w:div>
    <w:div w:id="2027173660">
      <w:bodyDiv w:val="1"/>
      <w:marLeft w:val="0"/>
      <w:marRight w:val="0"/>
      <w:marTop w:val="0"/>
      <w:marBottom w:val="0"/>
      <w:divBdr>
        <w:top w:val="none" w:sz="0" w:space="0" w:color="auto"/>
        <w:left w:val="none" w:sz="0" w:space="0" w:color="auto"/>
        <w:bottom w:val="none" w:sz="0" w:space="0" w:color="auto"/>
        <w:right w:val="none" w:sz="0" w:space="0" w:color="auto"/>
      </w:divBdr>
    </w:div>
    <w:div w:id="2035109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www.zandersadvisory.com"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Zanders">
      <a:dk1>
        <a:srgbClr val="333333"/>
      </a:dk1>
      <a:lt1>
        <a:srgbClr val="FFFFFF"/>
      </a:lt1>
      <a:dk2>
        <a:srgbClr val="98C000"/>
      </a:dk2>
      <a:lt2>
        <a:srgbClr val="696969"/>
      </a:lt2>
      <a:accent1>
        <a:srgbClr val="193A89"/>
      </a:accent1>
      <a:accent2>
        <a:srgbClr val="98C00A"/>
      </a:accent2>
      <a:accent3>
        <a:srgbClr val="EF8536"/>
      </a:accent3>
      <a:accent4>
        <a:srgbClr val="978F97"/>
      </a:accent4>
      <a:accent5>
        <a:srgbClr val="CDCBCF"/>
      </a:accent5>
      <a:accent6>
        <a:srgbClr val="ECEBED"/>
      </a:accent6>
      <a:hlink>
        <a:srgbClr val="98C000"/>
      </a:hlink>
      <a:folHlink>
        <a:srgbClr val="193A8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119E73D62499B4BA03832616C85C72B" ma:contentTypeVersion="8" ma:contentTypeDescription="Create a new document." ma:contentTypeScope="" ma:versionID="c20c3263c22062d91fe0c7e36a3b17ab">
  <xsd:schema xmlns:xsd="http://www.w3.org/2001/XMLSchema" xmlns:xs="http://www.w3.org/2001/XMLSchema" xmlns:p="http://schemas.microsoft.com/office/2006/metadata/properties" xmlns:ns2="9b849ff7-40df-49fa-8874-a011e078b8a2" xmlns:ns3="95cad612-61af-4a25-b532-9613b2ce0987" targetNamespace="http://schemas.microsoft.com/office/2006/metadata/properties" ma:root="true" ma:fieldsID="85dcaac679337b1f6f32e1083bb3077f" ns2:_="" ns3:_="">
    <xsd:import namespace="9b849ff7-40df-49fa-8874-a011e078b8a2"/>
    <xsd:import namespace="95cad612-61af-4a25-b532-9613b2ce098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849ff7-40df-49fa-8874-a011e078b8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cad612-61af-4a25-b532-9613b2ce098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05AD47-7B6A-4861-88AF-B6B7E5BB1903}">
  <ds:schemaRefs>
    <ds:schemaRef ds:uri="http://schemas.microsoft.com/sharepoint/v3/contenttype/forms"/>
  </ds:schemaRefs>
</ds:datastoreItem>
</file>

<file path=customXml/itemProps2.xml><?xml version="1.0" encoding="utf-8"?>
<ds:datastoreItem xmlns:ds="http://schemas.openxmlformats.org/officeDocument/2006/customXml" ds:itemID="{A4E16D9D-B99E-46D2-BF60-8CE1D26F8C4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A75A5C-11F0-4DD0-9E4A-920518CC179A}">
  <ds:schemaRefs>
    <ds:schemaRef ds:uri="http://schemas.openxmlformats.org/officeDocument/2006/bibliography"/>
  </ds:schemaRefs>
</ds:datastoreItem>
</file>

<file path=customXml/itemProps4.xml><?xml version="1.0" encoding="utf-8"?>
<ds:datastoreItem xmlns:ds="http://schemas.openxmlformats.org/officeDocument/2006/customXml" ds:itemID="{FDC41640-AECC-4EFD-85AB-EE083F081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849ff7-40df-49fa-8874-a011e078b8a2"/>
    <ds:schemaRef ds:uri="95cad612-61af-4a25-b532-9613b2ce09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43</Pages>
  <Words>11545</Words>
  <Characters>69275</Characters>
  <Application>Microsoft Office Word</Application>
  <DocSecurity>0</DocSecurity>
  <Lines>577</Lines>
  <Paragraphs>161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Zanders</Company>
  <LinksUpToDate>false</LinksUpToDate>
  <CharactersWithSpaces>80659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Verhoeven, Steyn</dc:creator>
  <cp:keywords/>
  <dc:description/>
  <cp:lastModifiedBy>Kamil Sitarz</cp:lastModifiedBy>
  <cp:revision>47</cp:revision>
  <cp:lastPrinted>2018-04-09T06:03:00Z</cp:lastPrinted>
  <dcterms:created xsi:type="dcterms:W3CDTF">2018-12-14T12:26:00Z</dcterms:created>
  <dcterms:modified xsi:type="dcterms:W3CDTF">2020-07-06T08:19:00Z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0x010100F119E73D62499B4BA03832616C85C72B</vt:lpwstr>
  </property>
  <property fmtid="{D5CDD505-2E9C-101B-9397-08002B2CF9AE}" pid="3" name="Order">
    <vt:r8>2462200</vt:r8>
  </property>
</Properties>
</file>