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1A1A2E"/>
        </w:rPr>
        <w:t>Employment Contract</w:t>
      </w:r>
    </w:p>
    <w:p/>
    <w:p>
      <w:r>
        <w:rPr>
          <w:sz w:val="22"/>
        </w:rPr>
        <w:t>This Employment Contract ("Agreement") is entered into as of 20260322</w:t>
      </w:r>
    </w:p>
    <w:p>
      <w:r>
        <w:rPr>
          <w:sz w:val="22"/>
        </w:rPr>
        <w:t>by and between:</w:t>
      </w:r>
    </w:p>
    <w:p/>
    <w:p>
      <w:r>
        <w:rPr>
          <w:sz w:val="22"/>
        </w:rPr>
        <w:t>capgemini (hereinafter referred to as "Employer"), AND</w:t>
      </w:r>
    </w:p>
    <w:p>
      <w:r>
        <w:rPr>
          <w:sz w:val="22"/>
        </w:rPr>
        <w:t>saurabh (hereinafter referred to as "Employee").</w:t>
      </w:r>
    </w:p>
    <w:p/>
    <w:p>
      <w:pPr>
        <w:pStyle w:val="Heading2"/>
      </w:pPr>
      <w:r>
        <w:rPr>
          <w:color w:val="1A1A2E"/>
        </w:rPr>
        <w:t>Article 1 — Employment</w:t>
      </w:r>
    </w:p>
    <w:p/>
    <w:p>
      <w:r>
        <w:rPr>
          <w:sz w:val="22"/>
        </w:rPr>
        <w:t>1.1 Employer hereby employs Employee in the capacity of consultant in the</w:t>
      </w:r>
    </w:p>
    <w:p>
      <w:r>
        <w:rPr>
          <w:sz w:val="22"/>
        </w:rPr>
        <w:t>HR department, effective 20260322.</w:t>
      </w:r>
    </w:p>
    <w:p/>
    <w:p>
      <w:r>
        <w:rPr>
          <w:sz w:val="22"/>
        </w:rPr>
        <w:t>1.2 Employee shall report to [Reporting Manager] and perform all duties</w:t>
      </w:r>
    </w:p>
    <w:p>
      <w:r>
        <w:rPr>
          <w:sz w:val="22"/>
        </w:rPr>
        <w:t>reasonably assigned from time to time.</w:t>
      </w:r>
    </w:p>
    <w:p/>
    <w:p>
      <w:r>
        <w:rPr>
          <w:sz w:val="22"/>
        </w:rPr>
        <w:t>1.3 Employee shall devote full working time and best efforts exclusively</w:t>
      </w:r>
    </w:p>
    <w:p>
      <w:r>
        <w:rPr>
          <w:sz w:val="22"/>
        </w:rPr>
        <w:t>to the Employer's business during normal working hours.</w:t>
      </w:r>
    </w:p>
    <w:p/>
    <w:p>
      <w:pPr>
        <w:pStyle w:val="Heading2"/>
      </w:pPr>
      <w:r>
        <w:rPr>
          <w:color w:val="1A1A2E"/>
        </w:rPr>
        <w:t>Article 2 — Compensation</w:t>
      </w:r>
    </w:p>
    <w:p/>
    <w:p>
      <w:r>
        <w:rPr>
          <w:sz w:val="22"/>
        </w:rPr>
        <w:t>2.1 Employer shall pay Employee a gross salary of INR 40000</w:t>
      </w:r>
    </w:p>
    <w:p>
      <w:r>
        <w:rPr>
          <w:sz w:val="22"/>
        </w:rPr>
        <w:t>per annum, payable monthly in arrears.</w:t>
      </w:r>
    </w:p>
    <w:p/>
    <w:p>
      <w:r>
        <w:rPr>
          <w:sz w:val="22"/>
        </w:rPr>
        <w:t>2.2 Salary shall be subject to applicable statutory deductions including</w:t>
      </w:r>
    </w:p>
    <w:p>
      <w:r>
        <w:rPr>
          <w:sz w:val="22"/>
        </w:rPr>
        <w:t>income tax (TDS), Provident Fund (PF), and Employee State Insurance (ESI)</w:t>
      </w:r>
    </w:p>
    <w:p>
      <w:r>
        <w:rPr>
          <w:sz w:val="22"/>
        </w:rPr>
        <w:t>as applicable.</w:t>
      </w:r>
    </w:p>
    <w:p/>
    <w:p>
      <w:r>
        <w:rPr>
          <w:sz w:val="22"/>
        </w:rPr>
        <w:t>2.3 Salary shall be reviewed annually at Employer's discretion based on</w:t>
      </w:r>
    </w:p>
    <w:p>
      <w:r>
        <w:rPr>
          <w:sz w:val="22"/>
        </w:rPr>
        <w:t>performance and business conditions.</w:t>
      </w:r>
    </w:p>
    <w:p/>
    <w:p>
      <w:pPr>
        <w:pStyle w:val="Heading2"/>
      </w:pPr>
      <w:r>
        <w:rPr>
          <w:color w:val="1A1A2E"/>
        </w:rPr>
        <w:t>Article 3 — Working Hours And Leave</w:t>
      </w:r>
    </w:p>
    <w:p/>
    <w:p>
      <w:r>
        <w:rPr>
          <w:sz w:val="22"/>
        </w:rPr>
        <w:t>3.1 Standard working hours are Monday to Friday, 9:00 AM to 6:00 PM,</w:t>
      </w:r>
    </w:p>
    <w:p>
      <w:r>
        <w:rPr>
          <w:sz w:val="22"/>
        </w:rPr>
        <w:t>with one hour for lunch, subject to operational requirements.</w:t>
      </w:r>
    </w:p>
    <w:p/>
    <w:p>
      <w:r>
        <w:rPr>
          <w:sz w:val="22"/>
        </w:rPr>
        <w:t>3.2 Employee is entitled to leave as per Employer's leave policy, including</w:t>
      </w:r>
    </w:p>
    <w:p>
      <w:r>
        <w:rPr>
          <w:sz w:val="22"/>
        </w:rPr>
        <w:t>annual leave, sick leave, and public holidays.</w:t>
      </w:r>
    </w:p>
    <w:p/>
    <w:p>
      <w:pPr>
        <w:pStyle w:val="Heading2"/>
      </w:pPr>
      <w:r>
        <w:rPr>
          <w:color w:val="1A1A2E"/>
        </w:rPr>
        <w:t>Article 4 — Confidentiality</w:t>
      </w:r>
    </w:p>
    <w:p/>
    <w:p>
      <w:r>
        <w:rPr>
          <w:sz w:val="22"/>
        </w:rPr>
        <w:t>4.1 Employee shall keep confidential all trade secrets, client information,</w:t>
      </w:r>
    </w:p>
    <w:p>
      <w:r>
        <w:rPr>
          <w:sz w:val="22"/>
        </w:rPr>
        <w:t>business strategies, and proprietary information of Employer during and after</w:t>
      </w:r>
    </w:p>
    <w:p>
      <w:r>
        <w:rPr>
          <w:sz w:val="22"/>
        </w:rPr>
        <w:t>employment.</w:t>
      </w:r>
    </w:p>
    <w:p/>
    <w:p>
      <w:r>
        <w:rPr>
          <w:sz w:val="22"/>
        </w:rPr>
        <w:t>4.2 This obligation shall survive termination of employment for 3 years.</w:t>
      </w:r>
    </w:p>
    <w:p/>
    <w:p>
      <w:pPr>
        <w:pStyle w:val="Heading2"/>
      </w:pPr>
      <w:r>
        <w:rPr>
          <w:color w:val="1A1A2E"/>
        </w:rPr>
        <w:t>Article 5 — Intellectual Property</w:t>
      </w:r>
    </w:p>
    <w:p/>
    <w:p>
      <w:r>
        <w:rPr>
          <w:sz w:val="22"/>
        </w:rPr>
        <w:t>5.1 All inventions, works, and developments created by Employee in the course</w:t>
      </w:r>
    </w:p>
    <w:p>
      <w:r>
        <w:rPr>
          <w:sz w:val="22"/>
        </w:rPr>
        <w:t>of employment shall be the exclusive property of Employer.</w:t>
      </w:r>
    </w:p>
    <w:p/>
    <w:p>
      <w:pPr>
        <w:pStyle w:val="Heading2"/>
      </w:pPr>
      <w:r>
        <w:rPr>
          <w:color w:val="1A1A2E"/>
        </w:rPr>
        <w:t>Article 6 — Termination</w:t>
      </w:r>
    </w:p>
    <w:p/>
    <w:p>
      <w:r>
        <w:rPr>
          <w:sz w:val="22"/>
        </w:rPr>
        <w:t>6.1 Either party may terminate this Agreement by giving 30 days'</w:t>
      </w:r>
    </w:p>
    <w:p>
      <w:r>
        <w:rPr>
          <w:sz w:val="22"/>
        </w:rPr>
        <w:t>written notice to the other party.</w:t>
      </w:r>
    </w:p>
    <w:p/>
    <w:p>
      <w:r>
        <w:rPr>
          <w:sz w:val="22"/>
        </w:rPr>
        <w:t>6.2 Employer may terminate immediately without notice for cause, including</w:t>
      </w:r>
    </w:p>
    <w:p>
      <w:r>
        <w:rPr>
          <w:sz w:val="22"/>
        </w:rPr>
        <w:t>gross misconduct, breach of confidentiality, or fraud.</w:t>
      </w:r>
    </w:p>
    <w:p/>
    <w:p>
      <w:r>
        <w:rPr>
          <w:sz w:val="22"/>
        </w:rPr>
        <w:t>6.3 Upon termination, Employee shall return all company property, documents,</w:t>
      </w:r>
    </w:p>
    <w:p>
      <w:r>
        <w:rPr>
          <w:sz w:val="22"/>
        </w:rPr>
        <w:t>and data immediately.</w:t>
      </w:r>
    </w:p>
    <w:p/>
    <w:p>
      <w:pPr>
        <w:pStyle w:val="Heading2"/>
      </w:pPr>
      <w:r>
        <w:rPr>
          <w:color w:val="1A1A2E"/>
        </w:rPr>
        <w:t>Article 7 — Governing Law</w:t>
      </w:r>
    </w:p>
    <w:p/>
    <w:p>
      <w:r>
        <w:rPr>
          <w:sz w:val="22"/>
        </w:rPr>
        <w:t>7.1 This Agreement is governed by the laws of India and the applicable</w:t>
      </w:r>
    </w:p>
    <w:p>
      <w:r>
        <w:rPr>
          <w:sz w:val="22"/>
        </w:rPr>
        <w:t>labour legislation.</w:t>
      </w:r>
    </w:p>
    <w:p/>
    <w:p>
      <w:pPr>
        <w:pStyle w:val="Heading2"/>
      </w:pPr>
      <w:r>
        <w:rPr>
          <w:color w:val="1A1A2E"/>
        </w:rPr>
        <w:t>Signatures</w:t>
      </w:r>
    </w:p>
    <w:p/>
    <w:p>
      <w:r>
        <w:rPr>
          <w:sz w:val="22"/>
        </w:rPr>
        <w:t>capgemini                        saurabh</w:t>
      </w:r>
    </w:p>
    <w:p/>
    <w:p>
      <w:r>
        <w:rPr>
          <w:sz w:val="22"/>
        </w:rPr>
        <w:t>Signature: ___________________    Signature: ___________________</w:t>
      </w:r>
    </w:p>
    <w:p>
      <w:r>
        <w:rPr>
          <w:sz w:val="22"/>
        </w:rPr>
        <w:t>Name:      ___________________    Name:      ___________________</w:t>
      </w:r>
    </w:p>
    <w:p>
      <w:r>
        <w:rPr>
          <w:sz w:val="22"/>
        </w:rPr>
        <w:t>Title:     ___________________    Date:      ___________________</w:t>
      </w:r>
    </w:p>
    <w:p>
      <w:r>
        <w:rPr>
          <w:sz w:val="22"/>
        </w:rPr>
        <w:t>Date:      ___________________</w:t>
      </w:r>
    </w:p>
    <w:p/>
    <w:p>
      <w:r>
        <w:rPr>
          <w:sz w:val="22"/>
        </w:rPr>
        <w:t>DRAFT — Generated by VaultMind. Review by qualified legal counsel before use.</w:t>
      </w:r>
    </w:p>
    <w:p/>
    <w:p>
      <w:r>
        <w:rPr>
          <w:b/>
          <w:color w:val="A0A0A0"/>
          <w:sz w:val="18"/>
        </w:rPr>
        <w:t>DRAFT — Generated by VaultMind. Review by qualified legal counsel before use.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