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5202C" w14:textId="76D15E20" w:rsidR="003A6BC1" w:rsidRDefault="003A6BC1" w:rsidP="00655418">
      <w:pPr>
        <w:jc w:val="both"/>
      </w:pPr>
      <w:r>
        <w:t xml:space="preserve">Subiect: Propunere de </w:t>
      </w:r>
      <w:r w:rsidRPr="00FD15FA">
        <w:t>instalare</w:t>
      </w:r>
      <w:r>
        <w:t xml:space="preserve"> </w:t>
      </w:r>
      <w:r w:rsidRPr="00FD15FA">
        <w:t xml:space="preserve">a </w:t>
      </w:r>
      <w:r>
        <w:t>unui</w:t>
      </w:r>
      <w:r w:rsidRPr="00FD15FA">
        <w:t xml:space="preserve"> sistem de stocare a energiei electrice cu o capacitate utilizabilă de stocare a energiei electrice de cel puțin 5 kW</w:t>
      </w:r>
      <w:r>
        <w:t xml:space="preserve"> prin PNRR, componenta REPowerEU</w:t>
      </w:r>
    </w:p>
    <w:p w14:paraId="14011E98" w14:textId="77777777" w:rsidR="003A6BC1" w:rsidRDefault="003A6BC1" w:rsidP="00655418">
      <w:pPr>
        <w:jc w:val="both"/>
      </w:pPr>
    </w:p>
    <w:p w14:paraId="1B14BBB3" w14:textId="5914F4D3" w:rsidR="00655418" w:rsidRPr="00FD15FA" w:rsidRDefault="00655418" w:rsidP="00655418">
      <w:pPr>
        <w:jc w:val="both"/>
      </w:pPr>
      <w:r w:rsidRPr="00FD15FA">
        <w:t xml:space="preserve">Ministerul Investițiilor și Proiectelor Europene prevede acordarea de </w:t>
      </w:r>
      <w:r w:rsidR="00FD15FA" w:rsidRPr="00FD15FA">
        <w:t>finanțare</w:t>
      </w:r>
      <w:r w:rsidRPr="00FD15FA">
        <w:t xml:space="preserve"> din fondurile europene aferente Planului Național de Redresare și Reziliență (PNRR) aprobat prin Decizia de punere în aplicare a Consiliului din 5 decembrie 2023</w:t>
      </w:r>
    </w:p>
    <w:p w14:paraId="6FD7A373" w14:textId="77777777" w:rsidR="00655418" w:rsidRPr="00FD15FA" w:rsidRDefault="00655418" w:rsidP="00655418">
      <w:pPr>
        <w:jc w:val="both"/>
      </w:pPr>
      <w:r w:rsidRPr="00FD15FA">
        <w:t>Pilonul: I - Tranziția verde</w:t>
      </w:r>
    </w:p>
    <w:p w14:paraId="3EA673A8" w14:textId="77777777" w:rsidR="00655418" w:rsidRPr="00FD15FA" w:rsidRDefault="00655418" w:rsidP="00655418">
      <w:pPr>
        <w:jc w:val="both"/>
      </w:pPr>
      <w:r w:rsidRPr="00FD15FA">
        <w:t>Componenta: C16 REPowerEU</w:t>
      </w:r>
    </w:p>
    <w:p w14:paraId="12AFB7B2" w14:textId="77777777" w:rsidR="00655418" w:rsidRPr="00FD15FA" w:rsidRDefault="00655418" w:rsidP="00655418">
      <w:pPr>
        <w:jc w:val="both"/>
      </w:pPr>
      <w:r w:rsidRPr="00FD15FA">
        <w:t>Investiția: 4 - Schema de granturi sub formă de bonuri valorice pentru accelerarea utilizării energiei din surse regenerabile de către gospodării</w:t>
      </w:r>
    </w:p>
    <w:p w14:paraId="7A26DBF6" w14:textId="77777777" w:rsidR="00655418" w:rsidRPr="00FD15FA" w:rsidRDefault="00655418" w:rsidP="00655418">
      <w:pPr>
        <w:jc w:val="both"/>
      </w:pPr>
      <w:r w:rsidRPr="00FD15FA">
        <w:t>Jalon - 515 aferent Investiției 4</w:t>
      </w:r>
    </w:p>
    <w:p w14:paraId="3FD16454" w14:textId="77777777" w:rsidR="00655418" w:rsidRPr="00FD15FA" w:rsidRDefault="00655418" w:rsidP="00655418">
      <w:pPr>
        <w:jc w:val="both"/>
      </w:pPr>
      <w:r w:rsidRPr="00FD15FA">
        <w:t>Ținta - 516 aferentă Investiției 4</w:t>
      </w:r>
    </w:p>
    <w:p w14:paraId="5F02BD03" w14:textId="77777777" w:rsidR="00655418" w:rsidRPr="00FD15FA" w:rsidRDefault="00655418" w:rsidP="00655418">
      <w:pPr>
        <w:jc w:val="both"/>
      </w:pPr>
      <w:r w:rsidRPr="00FD15FA">
        <w:t>Capacitatea gospodăriilor de producție de energie solară din surse regenerabile și sistemele de stocare a energiei electrice ale gospodăriilor, țintă 122 000 de bonuri valorice plătite pentru panouri solare și/sau sisteme de stocare a energiei electrice, cu termen de realizare a investiției 31.12.2025</w:t>
      </w:r>
    </w:p>
    <w:p w14:paraId="09E85E0B" w14:textId="77777777" w:rsidR="00655418" w:rsidRPr="00FD15FA" w:rsidRDefault="00655418" w:rsidP="00655418">
      <w:pPr>
        <w:jc w:val="both"/>
      </w:pPr>
      <w:r w:rsidRPr="00FD15FA">
        <w:t>Etapa I - Componenta B (pentru persoanele fizice, inclusiv consumatorii vulnerabili de energie)</w:t>
      </w:r>
    </w:p>
    <w:p w14:paraId="326C7582" w14:textId="77777777" w:rsidR="00655418" w:rsidRPr="00FD15FA" w:rsidRDefault="00655418" w:rsidP="00655418">
      <w:pPr>
        <w:jc w:val="both"/>
      </w:pPr>
      <w:r w:rsidRPr="00FD15FA">
        <w:t>- instalarea de sisteme de stocare a energiei electrice cu o capacitate utilizabilă de stocare a energiei electrice de cel puțin 5 kW*</w:t>
      </w:r>
    </w:p>
    <w:p w14:paraId="05E4C7D5" w14:textId="4983B375" w:rsidR="00655418" w:rsidRPr="00FD15FA" w:rsidRDefault="00655418" w:rsidP="00655418">
      <w:pPr>
        <w:jc w:val="both"/>
      </w:pPr>
      <w:r w:rsidRPr="00FD15FA">
        <w:t xml:space="preserve">* Sistemele autonome de stocare a energiei electrice sunt eligibile pentru sprijin numai în cazul în care proprietarii de locuințe dețin deja un sistem de panouri solare cu o capacitate netă de cel puțin </w:t>
      </w:r>
      <w:r w:rsidR="00714B6D">
        <w:t>4</w:t>
      </w:r>
      <w:r w:rsidRPr="00FD15FA">
        <w:t xml:space="preserve"> kW.</w:t>
      </w:r>
    </w:p>
    <w:p w14:paraId="34D2F46C" w14:textId="77777777" w:rsidR="00655418" w:rsidRPr="00FD15FA" w:rsidRDefault="00655418" w:rsidP="00655418">
      <w:pPr>
        <w:jc w:val="both"/>
      </w:pPr>
    </w:p>
    <w:p w14:paraId="1BF795FF" w14:textId="46C201E0" w:rsidR="00655418" w:rsidRPr="00FD15FA" w:rsidRDefault="00655418" w:rsidP="00655418">
      <w:pPr>
        <w:jc w:val="both"/>
      </w:pPr>
      <w:r w:rsidRPr="00FD15FA">
        <w:t xml:space="preserve">Pentru dovedirea dreptului de proprietate privată asupra imobilului (clădire și/sau teren) pe care se realizează investiția </w:t>
      </w:r>
      <w:r w:rsidR="003A6BC1">
        <w:t>trebuie</w:t>
      </w:r>
      <w:r w:rsidRPr="00FD15FA">
        <w:t xml:space="preserve"> prezentat:</w:t>
      </w:r>
    </w:p>
    <w:p w14:paraId="79881177" w14:textId="77777777" w:rsidR="00655418" w:rsidRPr="00FD15FA" w:rsidRDefault="00655418" w:rsidP="00655418">
      <w:pPr>
        <w:jc w:val="both"/>
        <w:rPr>
          <w:b/>
          <w:bCs/>
        </w:rPr>
      </w:pPr>
      <w:r w:rsidRPr="00FD15FA">
        <w:rPr>
          <w:b/>
          <w:bCs/>
        </w:rPr>
        <w:t>Pentru Etapa I, Componenta B și Etapa II</w:t>
      </w:r>
    </w:p>
    <w:p w14:paraId="7412F684" w14:textId="7CC5F9D1" w:rsidR="00655418" w:rsidRPr="00FD15FA" w:rsidRDefault="00655418" w:rsidP="00655418">
      <w:pPr>
        <w:pStyle w:val="Listparagraf"/>
        <w:numPr>
          <w:ilvl w:val="0"/>
          <w:numId w:val="1"/>
        </w:numPr>
        <w:jc w:val="both"/>
        <w:rPr>
          <w:b/>
          <w:bCs/>
        </w:rPr>
      </w:pPr>
      <w:r w:rsidRPr="00FD15FA">
        <w:rPr>
          <w:b/>
          <w:bCs/>
        </w:rPr>
        <w:t>c</w:t>
      </w:r>
      <w:r w:rsidRPr="00FD15FA">
        <w:rPr>
          <w:b/>
          <w:bCs/>
        </w:rPr>
        <w:t>ertificatul de racordare emis/actualizat pentru fiecare clădire rezidențială unifamilială inclusă în cererea de finanțare</w:t>
      </w:r>
    </w:p>
    <w:p w14:paraId="16882290" w14:textId="406791A0" w:rsidR="00655418" w:rsidRPr="00FD15FA" w:rsidRDefault="00655418" w:rsidP="00655418">
      <w:pPr>
        <w:pStyle w:val="Listparagraf"/>
        <w:numPr>
          <w:ilvl w:val="0"/>
          <w:numId w:val="1"/>
        </w:numPr>
        <w:jc w:val="both"/>
        <w:rPr>
          <w:b/>
          <w:bCs/>
        </w:rPr>
      </w:pPr>
      <w:r w:rsidRPr="00FD15FA">
        <w:rPr>
          <w:b/>
          <w:bCs/>
        </w:rPr>
        <w:t>extras de carte funciară emis de autoritățile competente pe numele beneficiarului final, cu maxim 60 de zile calendaristice înainte de data depunerii dosarului Beneficiarului final la operatorul economic</w:t>
      </w:r>
    </w:p>
    <w:p w14:paraId="1D8D0F67" w14:textId="77777777" w:rsidR="00655418" w:rsidRPr="00FD15FA" w:rsidRDefault="00655418" w:rsidP="00655418">
      <w:pPr>
        <w:jc w:val="both"/>
      </w:pPr>
      <w:r w:rsidRPr="00FD15FA">
        <w:t>Criteriu de eligibilitate verificat (de finanțator):</w:t>
      </w:r>
    </w:p>
    <w:p w14:paraId="47949AB0" w14:textId="5622A47E" w:rsidR="00655418" w:rsidRPr="00FD15FA" w:rsidRDefault="00655418" w:rsidP="00655418">
      <w:pPr>
        <w:jc w:val="both"/>
      </w:pPr>
      <w:r w:rsidRPr="00FD15FA">
        <w:t>Beneficiarul final deține dreptul de proprietate privată asupra imobilului (clădire și/sau teren), la momentul depunerii cererii de finanțare</w:t>
      </w:r>
      <w:r w:rsidRPr="00FD15FA">
        <w:t>.</w:t>
      </w:r>
    </w:p>
    <w:p w14:paraId="2AFF3B97" w14:textId="0A0D64E5" w:rsidR="00655418" w:rsidRPr="00FD15FA" w:rsidRDefault="00655418" w:rsidP="00655418">
      <w:pPr>
        <w:jc w:val="both"/>
      </w:pPr>
      <w:r w:rsidRPr="00FD15FA">
        <w:t>În plus, imobilul (clădire și/sau teren) este liber de orice sarcini sau interdicții ce afectează implementarea proiectului</w:t>
      </w:r>
      <w:r w:rsidRPr="00FD15FA">
        <w:t>.</w:t>
      </w:r>
    </w:p>
    <w:p w14:paraId="1C9DC7AE" w14:textId="3EE466FB" w:rsidR="00655418" w:rsidRPr="00FD15FA" w:rsidRDefault="00655418" w:rsidP="00655418">
      <w:pPr>
        <w:jc w:val="both"/>
      </w:pPr>
      <w:r w:rsidRPr="00FD15FA">
        <w:lastRenderedPageBreak/>
        <w:t xml:space="preserve">Imobilul nu face obiectul unor litigii având ca obiect dreptul invocat de către solicitant pentru realizarea proiectului, aflate în curs de soluționare la instanțele judecătorești, vreunei revendicări potrivit unei legi speciale sau dreptului comun sau al unei proceduri de </w:t>
      </w:r>
      <w:r w:rsidRPr="00FD15FA">
        <w:t>expropriere</w:t>
      </w:r>
      <w:r w:rsidRPr="00FD15FA">
        <w:t xml:space="preserve"> pentru cauză de utilitate publică</w:t>
      </w:r>
      <w:r w:rsidRPr="00FD15FA">
        <w:t>.</w:t>
      </w:r>
    </w:p>
    <w:p w14:paraId="6C021E0C" w14:textId="77777777" w:rsidR="00655418" w:rsidRPr="00FD15FA" w:rsidRDefault="00655418" w:rsidP="00655418">
      <w:pPr>
        <w:jc w:val="both"/>
      </w:pPr>
    </w:p>
    <w:p w14:paraId="2847A946" w14:textId="77777777" w:rsidR="00655418" w:rsidRPr="00FD15FA" w:rsidRDefault="00655418" w:rsidP="00655418">
      <w:pPr>
        <w:jc w:val="both"/>
      </w:pPr>
      <w:r w:rsidRPr="00FD15FA">
        <w:t>În cazul în care imobilul (clădire și/sau teren) este deținut în coproprietate de mai multe persoane, sunt îndeplinite condițiile:</w:t>
      </w:r>
    </w:p>
    <w:p w14:paraId="6035A018" w14:textId="03A2DAEF" w:rsidR="00655418" w:rsidRPr="00FD15FA" w:rsidRDefault="00655418" w:rsidP="00655418">
      <w:pPr>
        <w:pStyle w:val="Listparagraf"/>
        <w:numPr>
          <w:ilvl w:val="0"/>
          <w:numId w:val="3"/>
        </w:numPr>
        <w:jc w:val="both"/>
      </w:pPr>
      <w:r w:rsidRPr="00FD15FA">
        <w:t>Beneficiarul final deține minimum 50% din suprafața utilă a clădirii și, de asemenea, minimum 50% din suprafața terenului.</w:t>
      </w:r>
    </w:p>
    <w:p w14:paraId="044BA55E" w14:textId="63527B52" w:rsidR="00655418" w:rsidRPr="00FD15FA" w:rsidRDefault="00655418" w:rsidP="00655418">
      <w:pPr>
        <w:pStyle w:val="Listparagraf"/>
        <w:numPr>
          <w:ilvl w:val="0"/>
          <w:numId w:val="3"/>
        </w:numPr>
        <w:jc w:val="both"/>
      </w:pPr>
      <w:r w:rsidRPr="00FD15FA">
        <w:t>Beneficiarul final și ceilalți proprietari își dau acordul cu privire la implementarea proiectului (conform contractului comercial dintre Solicitant și beneficiarul final).</w:t>
      </w:r>
    </w:p>
    <w:p w14:paraId="431904B5" w14:textId="77777777" w:rsidR="00655418" w:rsidRPr="00FD15FA" w:rsidRDefault="00655418" w:rsidP="00655418">
      <w:pPr>
        <w:jc w:val="both"/>
      </w:pPr>
      <w:r w:rsidRPr="00FD15FA">
        <w:t>În cazul contractelor comerciale încheiate cu beneficiari finali al căror obiect îl reprezintă amplasarea de sisteme fotovoltaice pe teren sau clădire rezidențiale unifamilială asupra cărora au fost instituite ipoteci, beneficiarul final va pune la dispoziția solicitantului documentele justificative (</w:t>
      </w:r>
      <w:r w:rsidRPr="00FD15FA">
        <w:rPr>
          <w:b/>
          <w:bCs/>
        </w:rPr>
        <w:t>contract de ipotecă imobiliară și ultima dovadă a obligațiilor de plată, cu condiția să nu fie emisă cu mai mult de 60 zile calendaristice înainte de data semnării contractului comercial</w:t>
      </w:r>
      <w:r w:rsidRPr="00FD15FA">
        <w:t>) necesare demonstrării îndeplinirii condiției referitoare la menținerea proprietății. Neîndeplinirea condiției de mai sus, atrage neeligibilitatea clădirii rezidențiale unifamiliale și imposibilitatea accesării schemei de vouchere.</w:t>
      </w:r>
    </w:p>
    <w:p w14:paraId="0CEAAA7F" w14:textId="63FC2A4C" w:rsidR="00FB4D86" w:rsidRPr="00FD15FA" w:rsidRDefault="00371261" w:rsidP="00655418">
      <w:pPr>
        <w:jc w:val="both"/>
      </w:pPr>
      <w:r w:rsidRPr="00FD15FA">
        <w:t xml:space="preserve">Alocarea financiară pentru Componenta B este de 100.000.000 EUR, echivalentul a 20.000 de vouchere, care se poate suplimenta cu sume neaccesate din componenta A. </w:t>
      </w:r>
    </w:p>
    <w:p w14:paraId="5BEF9ADF" w14:textId="1215411E" w:rsidR="00FD15FA" w:rsidRDefault="00FD15FA" w:rsidP="00655418">
      <w:pPr>
        <w:jc w:val="both"/>
        <w:rPr>
          <w:b/>
          <w:bCs/>
        </w:rPr>
      </w:pPr>
    </w:p>
    <w:p w14:paraId="6D54022F" w14:textId="56CBE09F" w:rsidR="00FD15FA" w:rsidRPr="00FD15FA" w:rsidRDefault="00FD15FA" w:rsidP="00655418">
      <w:pPr>
        <w:jc w:val="both"/>
      </w:pPr>
      <w:r w:rsidRPr="00FD15FA">
        <w:t xml:space="preserve">Dacă sunteți interesați </w:t>
      </w:r>
      <w:r>
        <w:t xml:space="preserve">să suplimentați instalația fotovoltaică existentă cu un </w:t>
      </w:r>
      <w:r w:rsidRPr="00FD15FA">
        <w:t>sistem de stocare a energiei electrice cu o capacitate utilizabilă de stocare a energiei electrice de cel puțin 5 kW</w:t>
      </w:r>
      <w:r>
        <w:t xml:space="preserve">, </w:t>
      </w:r>
      <w:r w:rsidR="003A6BC1">
        <w:t xml:space="preserve">prin societatea noastră, </w:t>
      </w:r>
      <w:r>
        <w:t xml:space="preserve">vă rugăm să ne trimiteți în replay documentele enumerate mai sus: </w:t>
      </w:r>
      <w:r w:rsidRPr="00FD15FA">
        <w:t>copie a cărții de identitate</w:t>
      </w:r>
      <w:r w:rsidRPr="00FD15FA">
        <w:t xml:space="preserve">, </w:t>
      </w:r>
      <w:r w:rsidRPr="00FD15FA">
        <w:t>certificatul de racordare emis/actualizat</w:t>
      </w:r>
      <w:r w:rsidRPr="00FD15FA">
        <w:t xml:space="preserve">, </w:t>
      </w:r>
      <w:r w:rsidRPr="00FD15FA">
        <w:t>extras de carte funciară</w:t>
      </w:r>
      <w:r w:rsidRPr="00FD15FA">
        <w:t xml:space="preserve"> și, dacă este cazul, </w:t>
      </w:r>
      <w:r w:rsidRPr="00FD15FA">
        <w:t>contract de ipotecă imobiliară și ultima dovadă a obligațiilor de plată</w:t>
      </w:r>
      <w:r>
        <w:t>.</w:t>
      </w:r>
      <w:r w:rsidR="003A6BC1">
        <w:t xml:space="preserve"> În cel mai scurt timp vă vom pune la dispoziție o ofertă tehnico-economică pe care, eventual, o vom discuta împreună în prealabil.</w:t>
      </w:r>
    </w:p>
    <w:p w14:paraId="69803419" w14:textId="2DFAFA6B" w:rsidR="00FD15FA" w:rsidRPr="00FD15FA" w:rsidRDefault="00FD15FA" w:rsidP="00655418">
      <w:pPr>
        <w:jc w:val="both"/>
      </w:pPr>
    </w:p>
    <w:sectPr w:rsidR="00FD15FA" w:rsidRPr="00FD15FA" w:rsidSect="00D90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3CC6"/>
    <w:multiLevelType w:val="hybridMultilevel"/>
    <w:tmpl w:val="213EAC64"/>
    <w:lvl w:ilvl="0" w:tplc="FCB2E844">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AA936DE"/>
    <w:multiLevelType w:val="hybridMultilevel"/>
    <w:tmpl w:val="454E28A4"/>
    <w:lvl w:ilvl="0" w:tplc="E5CA2F3A">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B244025"/>
    <w:multiLevelType w:val="hybridMultilevel"/>
    <w:tmpl w:val="1C1CB238"/>
    <w:lvl w:ilvl="0" w:tplc="04090005">
      <w:start w:val="1"/>
      <w:numFmt w:val="bullet"/>
      <w:lvlText w:val=""/>
      <w:lvlJc w:val="left"/>
      <w:pPr>
        <w:ind w:left="360" w:hanging="360"/>
      </w:pPr>
      <w:rPr>
        <w:rFonts w:ascii="Wingdings" w:hAnsi="Wingdings"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 w15:restartNumberingAfterBreak="0">
    <w:nsid w:val="63877FAA"/>
    <w:multiLevelType w:val="hybridMultilevel"/>
    <w:tmpl w:val="F4063EC6"/>
    <w:lvl w:ilvl="0" w:tplc="0409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18"/>
    <w:rsid w:val="00371261"/>
    <w:rsid w:val="003A6BC1"/>
    <w:rsid w:val="00655418"/>
    <w:rsid w:val="00714B6D"/>
    <w:rsid w:val="00D906F8"/>
    <w:rsid w:val="00FB4D86"/>
    <w:rsid w:val="00FD1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F36C"/>
  <w15:chartTrackingRefBased/>
  <w15:docId w15:val="{087ADF33-E948-4DE1-9A24-C1ACF9C3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55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665</Words>
  <Characters>3860</Characters>
  <Application>Microsoft Office Word</Application>
  <DocSecurity>0</DocSecurity>
  <Lines>32</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Alcor</dc:creator>
  <cp:keywords/>
  <dc:description/>
  <cp:lastModifiedBy>Alcor</cp:lastModifiedBy>
  <cp:revision>2</cp:revision>
  <cp:lastPrinted>2024-11-27T12:01:00Z</cp:lastPrinted>
  <dcterms:created xsi:type="dcterms:W3CDTF">2024-11-27T10:02:00Z</dcterms:created>
  <dcterms:modified xsi:type="dcterms:W3CDTF">2024-11-27T12:26:00Z</dcterms:modified>
</cp:coreProperties>
</file>