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LendR Pitch Deck</w:t>
      </w:r>
    </w:p>
    <w:p>
      <w:r>
        <w:t>Date: April 11, 2025</w:t>
        <w:br/>
      </w:r>
    </w:p>
    <w:p>
      <w:pPr>
        <w:pStyle w:val="Heading1"/>
      </w:pPr>
      <w:r>
        <w:t>1. Vision</w:t>
      </w:r>
    </w:p>
    <w:p>
      <w:r>
        <w:t>To democratize lending and borrowing through a decentralized platform backed by Bitcoin, powered by the LENDR token.</w:t>
      </w:r>
    </w:p>
    <w:p>
      <w:pPr>
        <w:pStyle w:val="Heading1"/>
      </w:pPr>
      <w:r>
        <w:t>2. Problem</w:t>
      </w:r>
    </w:p>
    <w:p>
      <w:r>
        <w:t>Traditional lending systems are centralized, exclusionary, and inefficient. Crypto lending is fragmented and lacks transparency.</w:t>
      </w:r>
    </w:p>
    <w:p>
      <w:pPr>
        <w:pStyle w:val="Heading1"/>
      </w:pPr>
      <w:r>
        <w:t>3. Solution</w:t>
      </w:r>
    </w:p>
    <w:p>
      <w:r>
        <w:t>LendR introduces a peer-to-peer lending ecosystem where borrowers can access funds using BTC as collateral, and lenders can earn yield through secure smart contracts.</w:t>
      </w:r>
    </w:p>
    <w:p>
      <w:pPr>
        <w:pStyle w:val="Heading1"/>
      </w:pPr>
      <w:r>
        <w:t>4. Why Now</w:t>
      </w:r>
    </w:p>
    <w:p>
      <w:r>
        <w:t>The rise of DeFi and the global demand for decentralized credit solutions presents a perfect moment to build a transparent, tokenized lending platform.</w:t>
      </w:r>
    </w:p>
    <w:p>
      <w:pPr>
        <w:pStyle w:val="Heading1"/>
      </w:pPr>
      <w:r>
        <w:t>5. Product</w:t>
      </w:r>
    </w:p>
    <w:p>
      <w:r>
        <w:t>LendR platform offers:</w:t>
        <w:br/>
        <w:t>- Tiered access to lending terms</w:t>
        <w:br/>
        <w:t>- Smart contract automation</w:t>
        <w:br/>
        <w:t>- Real BTC collateral</w:t>
        <w:br/>
        <w:t>- Transparent yield metrics</w:t>
      </w:r>
    </w:p>
    <w:p>
      <w:pPr>
        <w:pStyle w:val="Heading1"/>
      </w:pPr>
      <w:r>
        <w:t>6. Token Utility</w:t>
      </w:r>
    </w:p>
    <w:p>
      <w:r>
        <w:t>- Staking for rewards</w:t>
        <w:br/>
        <w:t>- Discounted borrowing fees</w:t>
        <w:br/>
        <w:t>- Access to better loan terms</w:t>
        <w:br/>
        <w:t>- DAO governance</w:t>
        <w:br/>
        <w:t>- Burn mechanisms for value retention</w:t>
      </w:r>
    </w:p>
    <w:p>
      <w:pPr>
        <w:pStyle w:val="Heading1"/>
      </w:pPr>
      <w:r>
        <w:t>7. Market Opportunity</w:t>
      </w:r>
    </w:p>
    <w:p>
      <w:r>
        <w:t>Crypto lending market projected to exceed $50B by 2027. Early DeFi adoption still in its infancy across emerging markets.</w:t>
      </w:r>
    </w:p>
    <w:p>
      <w:pPr>
        <w:pStyle w:val="Heading1"/>
      </w:pPr>
      <w:r>
        <w:t>8. Business Model</w:t>
      </w:r>
    </w:p>
    <w:p>
      <w:r>
        <w:t>LendR earns through protocol fees, staking spreads, and transaction margins. Fees partially returned to stakers and treasury.</w:t>
      </w:r>
    </w:p>
    <w:p>
      <w:pPr>
        <w:pStyle w:val="Heading1"/>
      </w:pPr>
      <w:r>
        <w:t>9. Roadmap</w:t>
      </w:r>
    </w:p>
    <w:p>
      <w:r>
        <w:t>- Q2: MVP Launch</w:t>
        <w:br/>
        <w:t>- Q3: Pre-Sale + Audit</w:t>
        <w:br/>
        <w:t>- Q4: DAO Launch &amp; Exchange Listing</w:t>
        <w:br/>
        <w:t>- Q1: LendR Chain Bridge</w:t>
        <w:br/>
        <w:t>- Q2: Global Expansion</w:t>
      </w:r>
    </w:p>
    <w:p>
      <w:pPr>
        <w:pStyle w:val="Heading1"/>
      </w:pPr>
      <w:r>
        <w:t>10. Tokenomics (Summary)</w:t>
      </w:r>
    </w:p>
    <w:p>
      <w:r>
        <w:t>- 1B Total Supply</w:t>
        <w:br/>
        <w:t>- 25% Community Growth</w:t>
        <w:br/>
        <w:t>- 20% Founders (vesting)</w:t>
        <w:br/>
        <w:t>- 10% Treasury</w:t>
        <w:br/>
        <w:t>- 10% Pre-sale</w:t>
        <w:br/>
        <w:t>- 10% ICO</w:t>
        <w:br/>
        <w:t>- 5% Liquidity Pool</w:t>
      </w:r>
    </w:p>
    <w:p>
      <w:pPr>
        <w:pStyle w:val="Heading1"/>
      </w:pPr>
      <w:r>
        <w:t>11. Team</w:t>
      </w:r>
    </w:p>
    <w:p>
      <w:r>
        <w:t>Team includes veterans from fintech, blockchain, and security. Advisors from major crypto exchanges and traditional finance institutions.</w:t>
      </w:r>
    </w:p>
    <w:p>
      <w:pPr>
        <w:pStyle w:val="Heading1"/>
      </w:pPr>
      <w:r>
        <w:t>12. Ask</w:t>
      </w:r>
    </w:p>
    <w:p>
      <w:r>
        <w:t>We are raising $2.5M in our Pre-Sale to finalize development, audit contracts, and build community incentives.</w:t>
      </w:r>
    </w:p>
    <w:p>
      <w:pPr>
        <w:pStyle w:val="Heading1"/>
      </w:pPr>
      <w:r>
        <w:t>13. Contact</w:t>
      </w:r>
    </w:p>
    <w:p>
      <w:r>
        <w:t>contact@lendrclub.com</w:t>
        <w:br/>
        <w:t>Website: www.lendrclub.com</w:t>
        <w:br/>
        <w:t>DAO: Coming Soon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