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52" w:type="dxa"/>
        <w:tblLayout w:type="fixed"/>
        <w:tblCellMar>
          <w:left w:w="0" w:type="dxa"/>
          <w:right w:w="0" w:type="dxa"/>
        </w:tblCellMar>
        <w:tblLook w:val="0000" w:firstRow="0" w:lastRow="0" w:firstColumn="0" w:lastColumn="0" w:noHBand="0" w:noVBand="0"/>
      </w:tblPr>
      <w:tblGrid>
        <w:gridCol w:w="5152"/>
      </w:tblGrid>
      <w:tr w:rsidR="00414407" w:rsidRPr="00240631" w14:paraId="01E9FF50" w14:textId="77777777" w:rsidTr="00A32644">
        <w:trPr>
          <w:trHeight w:hRule="exact" w:val="1758"/>
        </w:trPr>
        <w:tc>
          <w:tcPr>
            <w:tcW w:w="5152" w:type="dxa"/>
            <w:shd w:val="clear" w:color="auto" w:fill="auto"/>
          </w:tcPr>
          <w:p w14:paraId="5D6A948E" w14:textId="77777777" w:rsidR="00414407" w:rsidRPr="00240631" w:rsidRDefault="00414407" w:rsidP="00CE6F53">
            <w:pPr>
              <w:pStyle w:val="TableContents"/>
              <w:rPr>
                <w:b/>
              </w:rPr>
            </w:pPr>
            <w:r w:rsidRPr="00240631">
              <w:rPr>
                <w:b/>
                <w:noProof/>
                <w:lang w:val="en-GB" w:eastAsia="en-GB" w:bidi="ar-SA"/>
              </w:rPr>
              <w:drawing>
                <wp:inline distT="0" distB="0" distL="0" distR="0" wp14:anchorId="0484A677" wp14:editId="6FF2C8D8">
                  <wp:extent cx="3330575" cy="1082675"/>
                  <wp:effectExtent l="0" t="0" r="0" b="0"/>
                  <wp:docPr id="2" name="Pil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30575" cy="1082675"/>
                          </a:xfrm>
                          <a:prstGeom prst="rect">
                            <a:avLst/>
                          </a:prstGeom>
                        </pic:spPr>
                      </pic:pic>
                    </a:graphicData>
                  </a:graphic>
                </wp:inline>
              </w:drawing>
            </w:r>
            <w:r w:rsidRPr="00240631">
              <w:rPr>
                <w:b/>
                <w:noProof/>
                <w:lang w:val="en-GB" w:eastAsia="en-GB" w:bidi="ar-SA"/>
              </w:rPr>
              <w:drawing>
                <wp:anchor distT="0" distB="0" distL="114300" distR="114300" simplePos="0" relativeHeight="251660288" behindDoc="0" locked="0" layoutInCell="1" allowOverlap="1" wp14:anchorId="500FE75A" wp14:editId="0D2B3C4B">
                  <wp:simplePos x="0" y="0"/>
                  <wp:positionH relativeFrom="page">
                    <wp:posOffset>-864235</wp:posOffset>
                  </wp:positionH>
                  <wp:positionV relativeFrom="page">
                    <wp:posOffset>-144145</wp:posOffset>
                  </wp:positionV>
                  <wp:extent cx="2880000" cy="936000"/>
                  <wp:effectExtent l="0" t="0" r="0" b="0"/>
                  <wp:wrapNone/>
                  <wp:docPr id="1" name="Pilt 1" descr="\\filee\home\kristelk\Desktop\RIA mallid\logo2_oi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e\home\kristelk\Desktop\RIA mallid\logo2_oig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000" cy="936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1D01D63" w14:textId="585D0B5E" w:rsidR="00F613C2" w:rsidRPr="00B15B47" w:rsidRDefault="006676F3" w:rsidP="006676F3">
      <w:pPr>
        <w:spacing w:line="240" w:lineRule="auto"/>
        <w:jc w:val="center"/>
        <w:rPr>
          <w:b/>
        </w:rPr>
      </w:pPr>
      <w:r>
        <w:rPr>
          <w:b/>
        </w:rPr>
        <w:t>ANDMETÖÖTLUSLEPING</w:t>
      </w:r>
    </w:p>
    <w:p w14:paraId="180434D6" w14:textId="77777777" w:rsidR="00F613C2" w:rsidRPr="00B15B47" w:rsidRDefault="00F613C2" w:rsidP="00F613C2">
      <w:pPr>
        <w:rPr>
          <w:b/>
        </w:rPr>
      </w:pPr>
    </w:p>
    <w:p w14:paraId="5131F733" w14:textId="04E53001" w:rsidR="00A32644" w:rsidRPr="006676F3" w:rsidRDefault="00F613C2" w:rsidP="006676F3">
      <w:pPr>
        <w:pStyle w:val="ListParagraph"/>
        <w:numPr>
          <w:ilvl w:val="0"/>
          <w:numId w:val="15"/>
        </w:numPr>
        <w:ind w:left="284" w:hanging="426"/>
        <w:jc w:val="both"/>
        <w:rPr>
          <w:rFonts w:ascii="Times New Roman" w:hAnsi="Times New Roman" w:cs="Times New Roman"/>
          <w:b/>
          <w:bCs/>
          <w:sz w:val="24"/>
          <w:szCs w:val="24"/>
        </w:rPr>
      </w:pPr>
      <w:r w:rsidRPr="006676F3">
        <w:rPr>
          <w:rFonts w:ascii="Times New Roman" w:hAnsi="Times New Roman" w:cs="Times New Roman"/>
          <w:b/>
          <w:bCs/>
          <w:sz w:val="24"/>
          <w:szCs w:val="24"/>
        </w:rPr>
        <w:t>ÜLDSÄTTED</w:t>
      </w:r>
    </w:p>
    <w:p w14:paraId="676F4CFC" w14:textId="77777777" w:rsidR="00A32644" w:rsidRPr="00B15B47" w:rsidRDefault="00A32644" w:rsidP="00A32644">
      <w:pPr>
        <w:pStyle w:val="ListParagraph"/>
        <w:ind w:left="360"/>
        <w:jc w:val="both"/>
        <w:rPr>
          <w:rFonts w:ascii="Times New Roman" w:hAnsi="Times New Roman" w:cs="Times New Roman"/>
          <w:sz w:val="24"/>
          <w:szCs w:val="24"/>
        </w:rPr>
      </w:pPr>
    </w:p>
    <w:p w14:paraId="6317877C" w14:textId="6A98C5BA" w:rsidR="00A32644" w:rsidRPr="00B15B47" w:rsidRDefault="00F613C2" w:rsidP="00A32644">
      <w:pPr>
        <w:pStyle w:val="ListParagraph"/>
        <w:numPr>
          <w:ilvl w:val="1"/>
          <w:numId w:val="15"/>
        </w:numPr>
        <w:jc w:val="both"/>
        <w:rPr>
          <w:rFonts w:ascii="Times New Roman" w:hAnsi="Times New Roman" w:cs="Times New Roman"/>
          <w:sz w:val="24"/>
          <w:szCs w:val="24"/>
        </w:rPr>
      </w:pPr>
      <w:r w:rsidRPr="00B15B47">
        <w:rPr>
          <w:rFonts w:ascii="Times New Roman" w:hAnsi="Times New Roman" w:cs="Times New Roman"/>
          <w:sz w:val="24"/>
          <w:szCs w:val="24"/>
        </w:rPr>
        <w:t xml:space="preserve">Käesolev andmetöötlusleping (edaspidi </w:t>
      </w:r>
      <w:r w:rsidRPr="00B15B47">
        <w:rPr>
          <w:rFonts w:ascii="Times New Roman" w:hAnsi="Times New Roman" w:cs="Times New Roman"/>
          <w:i/>
          <w:sz w:val="24"/>
          <w:szCs w:val="24"/>
        </w:rPr>
        <w:t>ATL</w:t>
      </w:r>
      <w:r w:rsidRPr="00B15B47">
        <w:rPr>
          <w:rFonts w:ascii="Times New Roman" w:hAnsi="Times New Roman" w:cs="Times New Roman"/>
          <w:sz w:val="24"/>
          <w:szCs w:val="24"/>
        </w:rPr>
        <w:t xml:space="preserve">) on sõlmitud </w:t>
      </w:r>
      <w:r w:rsidRPr="00B15B47">
        <w:rPr>
          <w:rFonts w:ascii="Times New Roman" w:hAnsi="Times New Roman" w:cs="Times New Roman"/>
          <w:color w:val="000000" w:themeColor="text1"/>
          <w:sz w:val="24"/>
          <w:szCs w:val="24"/>
          <w:highlight w:val="yellow"/>
        </w:rPr>
        <w:t>[…]</w:t>
      </w:r>
      <w:r w:rsidRPr="00B15B47">
        <w:rPr>
          <w:rFonts w:ascii="Times New Roman" w:hAnsi="Times New Roman" w:cs="Times New Roman"/>
          <w:color w:val="000000" w:themeColor="text1"/>
          <w:sz w:val="24"/>
          <w:szCs w:val="24"/>
        </w:rPr>
        <w:t xml:space="preserve">  </w:t>
      </w:r>
      <w:r w:rsidRPr="00B15B47">
        <w:rPr>
          <w:rFonts w:ascii="Times New Roman" w:hAnsi="Times New Roman" w:cs="Times New Roman"/>
          <w:sz w:val="24"/>
          <w:szCs w:val="24"/>
        </w:rPr>
        <w:t xml:space="preserve">(edaspidi </w:t>
      </w:r>
      <w:r w:rsidRPr="00B15B47">
        <w:rPr>
          <w:rFonts w:ascii="Times New Roman" w:hAnsi="Times New Roman" w:cs="Times New Roman"/>
          <w:b/>
          <w:bCs/>
          <w:i/>
          <w:sz w:val="24"/>
          <w:szCs w:val="24"/>
        </w:rPr>
        <w:t>vastutav töötleja</w:t>
      </w:r>
      <w:r w:rsidRPr="00B15B47">
        <w:rPr>
          <w:rFonts w:ascii="Times New Roman" w:hAnsi="Times New Roman" w:cs="Times New Roman"/>
          <w:sz w:val="24"/>
          <w:szCs w:val="24"/>
        </w:rPr>
        <w:t xml:space="preserve">) ja Riigi Infosüsteemi Ameti (edaspidi </w:t>
      </w:r>
      <w:r w:rsidRPr="00B15B47">
        <w:rPr>
          <w:rFonts w:ascii="Times New Roman" w:hAnsi="Times New Roman" w:cs="Times New Roman"/>
          <w:b/>
          <w:bCs/>
          <w:i/>
          <w:sz w:val="24"/>
          <w:szCs w:val="24"/>
        </w:rPr>
        <w:t>volitatud töötleja</w:t>
      </w:r>
      <w:r w:rsidRPr="00B15B47">
        <w:rPr>
          <w:rFonts w:ascii="Times New Roman" w:hAnsi="Times New Roman" w:cs="Times New Roman"/>
          <w:sz w:val="24"/>
          <w:szCs w:val="24"/>
        </w:rPr>
        <w:t xml:space="preserve">) vahel andmesubjektile tema isikuandmetele juurdepääsu võimaldamiseks Andmejälgija teenuse vahendusel (edaspidi </w:t>
      </w:r>
      <w:r w:rsidRPr="00B15B47">
        <w:rPr>
          <w:rFonts w:ascii="Times New Roman" w:hAnsi="Times New Roman" w:cs="Times New Roman"/>
          <w:i/>
          <w:sz w:val="24"/>
          <w:szCs w:val="24"/>
        </w:rPr>
        <w:t>teenus</w:t>
      </w:r>
      <w:r w:rsidRPr="00B15B47">
        <w:rPr>
          <w:rFonts w:ascii="Times New Roman" w:hAnsi="Times New Roman" w:cs="Times New Roman"/>
          <w:sz w:val="24"/>
          <w:szCs w:val="24"/>
        </w:rPr>
        <w:t xml:space="preserve">) teabevärav Eesti.ee portaali (edaspidi </w:t>
      </w:r>
      <w:r w:rsidRPr="00B15B47">
        <w:rPr>
          <w:rFonts w:ascii="Times New Roman" w:hAnsi="Times New Roman" w:cs="Times New Roman"/>
          <w:i/>
          <w:sz w:val="24"/>
          <w:szCs w:val="24"/>
        </w:rPr>
        <w:t>Riigiportaal</w:t>
      </w:r>
      <w:r w:rsidRPr="00B15B47">
        <w:rPr>
          <w:rFonts w:ascii="Times New Roman" w:hAnsi="Times New Roman" w:cs="Times New Roman"/>
          <w:sz w:val="24"/>
          <w:szCs w:val="24"/>
        </w:rPr>
        <w:t xml:space="preserve">) kaudu. </w:t>
      </w:r>
    </w:p>
    <w:p w14:paraId="5EB2D062" w14:textId="77777777" w:rsidR="00A32644" w:rsidRPr="00B15B47" w:rsidRDefault="00F613C2" w:rsidP="00F613C2">
      <w:pPr>
        <w:pStyle w:val="ListParagraph"/>
        <w:numPr>
          <w:ilvl w:val="1"/>
          <w:numId w:val="15"/>
        </w:numPr>
        <w:jc w:val="both"/>
        <w:rPr>
          <w:rFonts w:ascii="Times New Roman" w:hAnsi="Times New Roman" w:cs="Times New Roman"/>
          <w:sz w:val="24"/>
          <w:szCs w:val="24"/>
        </w:rPr>
      </w:pPr>
      <w:r w:rsidRPr="00B15B47">
        <w:rPr>
          <w:rFonts w:ascii="Times New Roman" w:hAnsi="Times New Roman" w:cs="Times New Roman"/>
          <w:sz w:val="24"/>
          <w:szCs w:val="24"/>
        </w:rPr>
        <w:t xml:space="preserve">Vastutav töötleja on esitanud volitatud töötlejale taotluse teenuse avamiseks Riigiportaalis ning on nõustunud taotluse esitamisel teenuse osutamise tingimustega. </w:t>
      </w:r>
    </w:p>
    <w:p w14:paraId="5CAC2209" w14:textId="77777777" w:rsidR="0037506B" w:rsidRPr="00B15B47" w:rsidRDefault="00F613C2" w:rsidP="0037506B">
      <w:pPr>
        <w:pStyle w:val="ListParagraph"/>
        <w:numPr>
          <w:ilvl w:val="1"/>
          <w:numId w:val="15"/>
        </w:numPr>
        <w:jc w:val="both"/>
        <w:rPr>
          <w:rFonts w:ascii="Times New Roman" w:hAnsi="Times New Roman" w:cs="Times New Roman"/>
          <w:sz w:val="24"/>
          <w:szCs w:val="24"/>
        </w:rPr>
      </w:pPr>
      <w:r w:rsidRPr="00B15B47">
        <w:rPr>
          <w:rFonts w:ascii="Times New Roman" w:hAnsi="Times New Roman" w:cs="Times New Roman"/>
          <w:sz w:val="24"/>
          <w:szCs w:val="24"/>
        </w:rPr>
        <w:t>Volitatud töötleja töötleb seoses teenuse osutamisega isikuandmeid vastutava töötleja nimel</w:t>
      </w:r>
      <w:r w:rsidR="00A32644" w:rsidRPr="00B15B47">
        <w:rPr>
          <w:rFonts w:ascii="Times New Roman" w:hAnsi="Times New Roman" w:cs="Times New Roman"/>
          <w:sz w:val="24"/>
          <w:szCs w:val="24"/>
        </w:rPr>
        <w:t>.</w:t>
      </w:r>
    </w:p>
    <w:p w14:paraId="62D7992E" w14:textId="041C60BE" w:rsidR="0037506B" w:rsidRPr="00B15B47" w:rsidRDefault="0037506B" w:rsidP="00F613C2">
      <w:pPr>
        <w:pStyle w:val="ListParagraph"/>
        <w:numPr>
          <w:ilvl w:val="1"/>
          <w:numId w:val="15"/>
        </w:numPr>
        <w:jc w:val="both"/>
        <w:rPr>
          <w:rFonts w:ascii="Times New Roman" w:hAnsi="Times New Roman" w:cs="Times New Roman"/>
          <w:sz w:val="24"/>
          <w:szCs w:val="24"/>
        </w:rPr>
      </w:pPr>
      <w:r w:rsidRPr="00B15B47">
        <w:rPr>
          <w:rFonts w:ascii="Times New Roman" w:hAnsi="Times New Roman" w:cs="Times New Roman"/>
          <w:color w:val="000000"/>
          <w:sz w:val="24"/>
          <w:szCs w:val="24"/>
        </w:rPr>
        <w:t xml:space="preserve">Isikuandmete töötlemisel kohustuvad pooled juhinduma kehtivatest õigusaktidest, sealhulgas avaliku teabe seadusest ning Euroopa Parlamendi ja nõukogu 27. aprill 2016. a määrusest (EL) 2016/679 füüsiliste isikute kaitse kohta isikuandmete töötlemisel ja selliste andmete vaba liikumise ning direktiivi 95/46/EÜ kehtetuks tunnistamise kohta (isikuandmete kaitse </w:t>
      </w:r>
      <w:proofErr w:type="spellStart"/>
      <w:r w:rsidRPr="00B15B47">
        <w:rPr>
          <w:rFonts w:ascii="Times New Roman" w:hAnsi="Times New Roman" w:cs="Times New Roman"/>
          <w:color w:val="000000"/>
          <w:sz w:val="24"/>
          <w:szCs w:val="24"/>
        </w:rPr>
        <w:t>üldmäärus</w:t>
      </w:r>
      <w:proofErr w:type="spellEnd"/>
      <w:r w:rsidRPr="00B15B47">
        <w:rPr>
          <w:rFonts w:ascii="Times New Roman" w:hAnsi="Times New Roman" w:cs="Times New Roman"/>
          <w:color w:val="000000"/>
          <w:sz w:val="24"/>
          <w:szCs w:val="24"/>
        </w:rPr>
        <w:t>) ja isikuandmete kaitse seadusest.</w:t>
      </w:r>
    </w:p>
    <w:p w14:paraId="4FB80322" w14:textId="77777777" w:rsidR="0037506B" w:rsidRPr="00B15B47" w:rsidRDefault="0037506B" w:rsidP="0037506B">
      <w:pPr>
        <w:pStyle w:val="ListParagraph"/>
        <w:ind w:left="435"/>
        <w:jc w:val="both"/>
        <w:rPr>
          <w:rFonts w:ascii="Times New Roman" w:hAnsi="Times New Roman" w:cs="Times New Roman"/>
          <w:sz w:val="24"/>
          <w:szCs w:val="24"/>
        </w:rPr>
      </w:pPr>
    </w:p>
    <w:p w14:paraId="0AF92753" w14:textId="13665AEB" w:rsidR="002971F5" w:rsidRPr="006676F3" w:rsidRDefault="00F613C2" w:rsidP="006676F3">
      <w:pPr>
        <w:pStyle w:val="ListParagraph"/>
        <w:numPr>
          <w:ilvl w:val="0"/>
          <w:numId w:val="15"/>
        </w:numPr>
        <w:ind w:left="284" w:hanging="426"/>
        <w:jc w:val="both"/>
        <w:rPr>
          <w:rFonts w:ascii="Times New Roman" w:hAnsi="Times New Roman" w:cs="Times New Roman"/>
          <w:b/>
          <w:bCs/>
          <w:sz w:val="24"/>
          <w:szCs w:val="24"/>
        </w:rPr>
      </w:pPr>
      <w:r w:rsidRPr="006676F3">
        <w:rPr>
          <w:rFonts w:ascii="Times New Roman" w:hAnsi="Times New Roman" w:cs="Times New Roman"/>
          <w:b/>
          <w:bCs/>
          <w:sz w:val="24"/>
          <w:szCs w:val="24"/>
        </w:rPr>
        <w:t>POOLTE KOHUSTUSED</w:t>
      </w:r>
    </w:p>
    <w:p w14:paraId="58BAB2F3" w14:textId="77777777" w:rsidR="002971F5" w:rsidRPr="00B15B47" w:rsidRDefault="002971F5" w:rsidP="002971F5">
      <w:pPr>
        <w:pStyle w:val="ListParagraph"/>
        <w:ind w:left="360"/>
        <w:jc w:val="both"/>
        <w:rPr>
          <w:rFonts w:ascii="Times New Roman" w:hAnsi="Times New Roman" w:cs="Times New Roman"/>
          <w:sz w:val="24"/>
          <w:szCs w:val="24"/>
        </w:rPr>
      </w:pPr>
    </w:p>
    <w:p w14:paraId="201349DB" w14:textId="7CCE808C" w:rsidR="002971F5" w:rsidRPr="000C6746" w:rsidRDefault="00F613C2" w:rsidP="00B15B47">
      <w:pPr>
        <w:pStyle w:val="ListParagraph"/>
        <w:numPr>
          <w:ilvl w:val="1"/>
          <w:numId w:val="15"/>
        </w:numPr>
        <w:jc w:val="both"/>
        <w:rPr>
          <w:rFonts w:ascii="Times New Roman" w:hAnsi="Times New Roman" w:cs="Times New Roman"/>
          <w:sz w:val="24"/>
          <w:szCs w:val="24"/>
          <w:u w:val="single"/>
        </w:rPr>
      </w:pPr>
      <w:r w:rsidRPr="000C6746">
        <w:rPr>
          <w:rFonts w:ascii="Times New Roman" w:hAnsi="Times New Roman" w:cs="Times New Roman"/>
          <w:sz w:val="24"/>
          <w:szCs w:val="24"/>
          <w:u w:val="single"/>
        </w:rPr>
        <w:t>Vastutava töötleja kohustused</w:t>
      </w:r>
    </w:p>
    <w:p w14:paraId="12D8A393" w14:textId="77777777" w:rsidR="002971F5" w:rsidRPr="00B15B47" w:rsidRDefault="00F613C2" w:rsidP="002971F5">
      <w:pPr>
        <w:pStyle w:val="ListParagraph"/>
        <w:numPr>
          <w:ilvl w:val="2"/>
          <w:numId w:val="15"/>
        </w:numPr>
        <w:jc w:val="both"/>
        <w:rPr>
          <w:rFonts w:ascii="Times New Roman" w:hAnsi="Times New Roman" w:cs="Times New Roman"/>
          <w:sz w:val="24"/>
          <w:szCs w:val="24"/>
        </w:rPr>
      </w:pPr>
      <w:r w:rsidRPr="00B15B47">
        <w:rPr>
          <w:rFonts w:ascii="Times New Roman" w:hAnsi="Times New Roman" w:cs="Times New Roman"/>
          <w:sz w:val="24"/>
          <w:szCs w:val="24"/>
        </w:rPr>
        <w:t>Vastutav töötleja on kohustatud tagama, et teenuse kasutamisega seotud isikuandmete töötlemiseks on kohaldatava õiguse kohaselt õiguslik alus ja isikuandmete töötlemine toimub õigustatud eesmärkidel.</w:t>
      </w:r>
    </w:p>
    <w:p w14:paraId="1FC89E3E" w14:textId="6E6B7D66" w:rsidR="002971F5" w:rsidRPr="00B15B47" w:rsidRDefault="00F613C2" w:rsidP="002971F5">
      <w:pPr>
        <w:pStyle w:val="ListParagraph"/>
        <w:numPr>
          <w:ilvl w:val="2"/>
          <w:numId w:val="15"/>
        </w:numPr>
        <w:jc w:val="both"/>
        <w:rPr>
          <w:rFonts w:ascii="Times New Roman" w:hAnsi="Times New Roman" w:cs="Times New Roman"/>
          <w:sz w:val="24"/>
          <w:szCs w:val="24"/>
        </w:rPr>
      </w:pPr>
      <w:r w:rsidRPr="00B15B47">
        <w:rPr>
          <w:rFonts w:ascii="Times New Roman" w:hAnsi="Times New Roman" w:cs="Times New Roman"/>
          <w:sz w:val="24"/>
          <w:szCs w:val="24"/>
        </w:rPr>
        <w:t xml:space="preserve">Andmesubjekti päringule tema isikuandmete töötlemise kohta vastab Riigiportaali päringu teinud asutus või ettevõte. </w:t>
      </w:r>
    </w:p>
    <w:p w14:paraId="2CB699D5" w14:textId="77777777" w:rsidR="002971F5" w:rsidRPr="00B15B47" w:rsidRDefault="002971F5" w:rsidP="002971F5">
      <w:pPr>
        <w:pStyle w:val="ListParagraph"/>
        <w:jc w:val="both"/>
        <w:rPr>
          <w:rFonts w:ascii="Times New Roman" w:hAnsi="Times New Roman" w:cs="Times New Roman"/>
          <w:sz w:val="24"/>
          <w:szCs w:val="24"/>
        </w:rPr>
      </w:pPr>
    </w:p>
    <w:p w14:paraId="7EE72734" w14:textId="6399AAB3" w:rsidR="002971F5" w:rsidRPr="00B15B47" w:rsidRDefault="00F613C2" w:rsidP="00B15B47">
      <w:pPr>
        <w:pStyle w:val="ListParagraph"/>
        <w:numPr>
          <w:ilvl w:val="1"/>
          <w:numId w:val="15"/>
        </w:numPr>
        <w:jc w:val="both"/>
        <w:rPr>
          <w:rFonts w:ascii="Times New Roman" w:hAnsi="Times New Roman" w:cs="Times New Roman"/>
          <w:sz w:val="24"/>
          <w:szCs w:val="24"/>
          <w:u w:val="single"/>
        </w:rPr>
      </w:pPr>
      <w:r w:rsidRPr="00B15B47">
        <w:rPr>
          <w:rFonts w:ascii="Times New Roman" w:hAnsi="Times New Roman" w:cs="Times New Roman"/>
          <w:sz w:val="24"/>
          <w:szCs w:val="24"/>
          <w:u w:val="single"/>
        </w:rPr>
        <w:t>Volitatud töötleja kohustused</w:t>
      </w:r>
    </w:p>
    <w:p w14:paraId="3DE1CF4D" w14:textId="77777777" w:rsidR="002971F5" w:rsidRPr="00B15B47" w:rsidRDefault="00F613C2" w:rsidP="002971F5">
      <w:pPr>
        <w:pStyle w:val="ListParagraph"/>
        <w:numPr>
          <w:ilvl w:val="2"/>
          <w:numId w:val="15"/>
        </w:numPr>
        <w:jc w:val="both"/>
        <w:rPr>
          <w:rFonts w:ascii="Times New Roman" w:hAnsi="Times New Roman" w:cs="Times New Roman"/>
          <w:sz w:val="24"/>
          <w:szCs w:val="24"/>
        </w:rPr>
      </w:pPr>
      <w:r w:rsidRPr="00B15B47">
        <w:rPr>
          <w:rFonts w:ascii="Times New Roman" w:hAnsi="Times New Roman" w:cs="Times New Roman"/>
          <w:sz w:val="24"/>
          <w:szCs w:val="24"/>
        </w:rPr>
        <w:t xml:space="preserve">Volitatud töötleja on kohustatud rakendama teenuse osutamisel isikuandmete turvalisuse tagamiseks asjakohaseid tehnilisi ja korralduslikke meetmeid, hõlmates muu hulgas vastavalt vajadusele järgmist: isikuandmete </w:t>
      </w:r>
      <w:proofErr w:type="spellStart"/>
      <w:r w:rsidRPr="00B15B47">
        <w:rPr>
          <w:rFonts w:ascii="Times New Roman" w:hAnsi="Times New Roman" w:cs="Times New Roman"/>
          <w:sz w:val="24"/>
          <w:szCs w:val="24"/>
        </w:rPr>
        <w:t>pseudonümiseerimine</w:t>
      </w:r>
      <w:proofErr w:type="spellEnd"/>
      <w:r w:rsidRPr="00B15B47">
        <w:rPr>
          <w:rFonts w:ascii="Times New Roman" w:hAnsi="Times New Roman" w:cs="Times New Roman"/>
          <w:sz w:val="24"/>
          <w:szCs w:val="24"/>
        </w:rPr>
        <w:t xml:space="preserve"> ja krüpteerimine; võime tagada isikuandmeid töötlevate süsteemide ja teenuste kasutamisel kogutud isikuandmete kestev konfidentsiaalsus, terviklus, kättesaadavus ja vastupidavus; võime taastada õigeaegselt isikuandmete kättesaadavus ja juurdepääs andmetele füüsilise või tehnilise vahejuhtumi korral; tehniliste ja korralduslike meetmete tõhususe korrapärase testimise ja hindamise kord isikuandmete töötlemise turvalisuse tagamiseks vastavalt Riigiportaali teenustaseme tingimustes toodule.</w:t>
      </w:r>
    </w:p>
    <w:p w14:paraId="205FBAD5" w14:textId="77777777" w:rsidR="002971F5" w:rsidRPr="00B15B47" w:rsidRDefault="00F613C2" w:rsidP="002971F5">
      <w:pPr>
        <w:pStyle w:val="ListParagraph"/>
        <w:numPr>
          <w:ilvl w:val="2"/>
          <w:numId w:val="15"/>
        </w:numPr>
        <w:jc w:val="both"/>
        <w:rPr>
          <w:rFonts w:ascii="Times New Roman" w:hAnsi="Times New Roman" w:cs="Times New Roman"/>
          <w:sz w:val="24"/>
          <w:szCs w:val="24"/>
        </w:rPr>
      </w:pPr>
      <w:r w:rsidRPr="00B15B47">
        <w:rPr>
          <w:rFonts w:ascii="Times New Roman" w:hAnsi="Times New Roman" w:cs="Times New Roman"/>
          <w:sz w:val="24"/>
          <w:szCs w:val="24"/>
        </w:rPr>
        <w:t xml:space="preserve">Volitatud töötleja teeb kõik endast sõltuva, et kaitsta töödeldavaid isikuandmeid loata või ebaseadusliku töötlemise ning juhusliku kaotamise, hävitamise või avalikustamise eest. </w:t>
      </w:r>
    </w:p>
    <w:p w14:paraId="53FDA064" w14:textId="77777777" w:rsidR="002971F5" w:rsidRPr="00B15B47" w:rsidRDefault="00F613C2" w:rsidP="002971F5">
      <w:pPr>
        <w:pStyle w:val="ListParagraph"/>
        <w:numPr>
          <w:ilvl w:val="2"/>
          <w:numId w:val="15"/>
        </w:numPr>
        <w:jc w:val="both"/>
        <w:rPr>
          <w:rFonts w:ascii="Times New Roman" w:hAnsi="Times New Roman" w:cs="Times New Roman"/>
          <w:sz w:val="24"/>
          <w:szCs w:val="24"/>
        </w:rPr>
      </w:pPr>
      <w:r w:rsidRPr="00B15B47">
        <w:rPr>
          <w:rFonts w:ascii="Times New Roman" w:hAnsi="Times New Roman" w:cs="Times New Roman"/>
          <w:sz w:val="24"/>
          <w:szCs w:val="24"/>
        </w:rPr>
        <w:t>Kui volitatud töötleja kahtleb vastutava töötleja poolt määratud tehniliste ja korralduslike meetmete asjakohasuses ja piisavuses, teatab ta sellest viivitamatult vastutavale töötlejale.</w:t>
      </w:r>
    </w:p>
    <w:p w14:paraId="23C48654" w14:textId="77777777" w:rsidR="002971F5" w:rsidRPr="00B15B47" w:rsidRDefault="00F613C2" w:rsidP="002971F5">
      <w:pPr>
        <w:pStyle w:val="ListParagraph"/>
        <w:numPr>
          <w:ilvl w:val="2"/>
          <w:numId w:val="15"/>
        </w:numPr>
        <w:jc w:val="both"/>
        <w:rPr>
          <w:rFonts w:ascii="Times New Roman" w:hAnsi="Times New Roman" w:cs="Times New Roman"/>
          <w:sz w:val="24"/>
          <w:szCs w:val="24"/>
        </w:rPr>
      </w:pPr>
      <w:r w:rsidRPr="00B15B47">
        <w:rPr>
          <w:rFonts w:ascii="Times New Roman" w:hAnsi="Times New Roman" w:cs="Times New Roman"/>
          <w:sz w:val="24"/>
          <w:szCs w:val="24"/>
        </w:rPr>
        <w:t xml:space="preserve">Volitatud töötleja tagab tehniliste ja korralduslike meetmete rakendamise valmisoleku enne isikuandmete töötlemisega alustamist. </w:t>
      </w:r>
    </w:p>
    <w:p w14:paraId="2ED95C5E" w14:textId="77777777" w:rsidR="002971F5" w:rsidRPr="00B15B47" w:rsidRDefault="00F613C2" w:rsidP="002971F5">
      <w:pPr>
        <w:pStyle w:val="ListParagraph"/>
        <w:numPr>
          <w:ilvl w:val="2"/>
          <w:numId w:val="15"/>
        </w:numPr>
        <w:jc w:val="both"/>
        <w:rPr>
          <w:rFonts w:ascii="Times New Roman" w:hAnsi="Times New Roman" w:cs="Times New Roman"/>
          <w:sz w:val="24"/>
          <w:szCs w:val="24"/>
        </w:rPr>
      </w:pPr>
      <w:r w:rsidRPr="00B15B47">
        <w:rPr>
          <w:rFonts w:ascii="Times New Roman" w:hAnsi="Times New Roman" w:cs="Times New Roman"/>
          <w:sz w:val="24"/>
          <w:szCs w:val="24"/>
        </w:rPr>
        <w:lastRenderedPageBreak/>
        <w:t xml:space="preserve">Volitatud töötlejal ei ole õigust töödelda teenuse osutamisel andmesubjekti isikuandmeid oma või mis tahes muudel eesmärkidel kui need, mis on sätestatud käesolevas </w:t>
      </w:r>
      <w:proofErr w:type="spellStart"/>
      <w:r w:rsidRPr="00B15B47">
        <w:rPr>
          <w:rFonts w:ascii="Times New Roman" w:hAnsi="Times New Roman" w:cs="Times New Roman"/>
          <w:sz w:val="24"/>
          <w:szCs w:val="24"/>
        </w:rPr>
        <w:t>ATL-is</w:t>
      </w:r>
      <w:proofErr w:type="spellEnd"/>
      <w:r w:rsidRPr="00B15B47">
        <w:rPr>
          <w:rFonts w:ascii="Times New Roman" w:hAnsi="Times New Roman" w:cs="Times New Roman"/>
          <w:sz w:val="24"/>
          <w:szCs w:val="24"/>
        </w:rPr>
        <w:t xml:space="preserve">. </w:t>
      </w:r>
    </w:p>
    <w:p w14:paraId="1AE44E56" w14:textId="77777777" w:rsidR="002971F5" w:rsidRPr="00B15B47" w:rsidRDefault="00F613C2" w:rsidP="002971F5">
      <w:pPr>
        <w:pStyle w:val="ListParagraph"/>
        <w:numPr>
          <w:ilvl w:val="2"/>
          <w:numId w:val="15"/>
        </w:numPr>
        <w:jc w:val="both"/>
        <w:rPr>
          <w:rFonts w:ascii="Times New Roman" w:hAnsi="Times New Roman" w:cs="Times New Roman"/>
          <w:sz w:val="24"/>
          <w:szCs w:val="24"/>
        </w:rPr>
      </w:pPr>
      <w:r w:rsidRPr="00B15B47">
        <w:rPr>
          <w:rFonts w:ascii="Times New Roman" w:hAnsi="Times New Roman" w:cs="Times New Roman"/>
          <w:sz w:val="24"/>
          <w:szCs w:val="24"/>
        </w:rPr>
        <w:t>Teenuse osutamisel aset leidnud isikuandmete töötlemise rikkumise korral teavitab volitatud töötleja sellest viivitamatult vastutavat töötlejat e-posti aadressil […]. Teates annab volitatud töötleja vastutavale töötlejale teavet asjaoludest, mis on põhjustanud isikuandmetega seotud rikkumise, ning ükskõik mis muust isikuandmete vastutava töötleja poolt mõistlikult nõutud seonduvast teabest, mis isikuandmete volitatud töötlejale kättesaadav on.</w:t>
      </w:r>
    </w:p>
    <w:p w14:paraId="0C1DA826" w14:textId="77777777" w:rsidR="002971F5" w:rsidRPr="00B15B47" w:rsidRDefault="00F613C2" w:rsidP="002971F5">
      <w:pPr>
        <w:pStyle w:val="ListParagraph"/>
        <w:numPr>
          <w:ilvl w:val="1"/>
          <w:numId w:val="15"/>
        </w:numPr>
        <w:jc w:val="both"/>
        <w:rPr>
          <w:rFonts w:ascii="Times New Roman" w:hAnsi="Times New Roman" w:cs="Times New Roman"/>
          <w:sz w:val="24"/>
          <w:szCs w:val="24"/>
        </w:rPr>
      </w:pPr>
      <w:r w:rsidRPr="00B15B47">
        <w:rPr>
          <w:rFonts w:ascii="Times New Roman" w:hAnsi="Times New Roman" w:cs="Times New Roman"/>
          <w:sz w:val="24"/>
          <w:szCs w:val="24"/>
        </w:rPr>
        <w:t xml:space="preserve">Pool esitab teisele poolele käesoleva lepingu alusel toimuva isikuandmete töötlemise kohta kõik vajalikud andmed ja dokumendid, kui see on vajalik poolele kohaldatava õiguse kohaselt pandud ülesannete täitmiseks. Pool esitab teisele poolele kogu teabe ja dokumentatsiooni ning osutab vajalikku abi, et poolel oleks võimalik pidada kinni kohaldatava õiguse nõuetest ning tõendada vastavust sellistele nõuetele. </w:t>
      </w:r>
    </w:p>
    <w:p w14:paraId="238BC797" w14:textId="77777777" w:rsidR="002971F5" w:rsidRPr="00B15B47" w:rsidRDefault="00F613C2" w:rsidP="002971F5">
      <w:pPr>
        <w:pStyle w:val="ListParagraph"/>
        <w:numPr>
          <w:ilvl w:val="1"/>
          <w:numId w:val="15"/>
        </w:numPr>
        <w:jc w:val="both"/>
        <w:rPr>
          <w:rFonts w:ascii="Times New Roman" w:hAnsi="Times New Roman" w:cs="Times New Roman"/>
          <w:sz w:val="24"/>
          <w:szCs w:val="24"/>
        </w:rPr>
      </w:pPr>
      <w:r w:rsidRPr="00B15B47">
        <w:rPr>
          <w:rFonts w:ascii="Times New Roman" w:hAnsi="Times New Roman" w:cs="Times New Roman"/>
          <w:sz w:val="24"/>
          <w:szCs w:val="24"/>
        </w:rPr>
        <w:t>Kui andmesubjekt taotleb poolelt teavet tema kohta kogutud isikuandmete kohta, teevad pooled andmesubjekti vastava taotluse lahendamisel koostööd ja abistavad teineteist koondamaks teavet asjakohaste tehniliste ja korralduslike meetmete kohta, mida pool isikuandmete töötlemise rakendab. Volitatud töötleja peab tagama, et tema süsteemid ja protsessid oleksid üles ehitatud nii, et punktis 2.1.2 märgitud andmetöötlejal oleks alati võimalik kõigi andmesubjektide taotlustele kiiresti vastata ning asjaomaste vastuste suhtes kohaldatava õigusega sätestatud tähtaegadest kinni pidada.</w:t>
      </w:r>
    </w:p>
    <w:p w14:paraId="6DB004C8" w14:textId="14B4587B" w:rsidR="002971F5" w:rsidRPr="00B15B47" w:rsidRDefault="00F613C2" w:rsidP="002971F5">
      <w:pPr>
        <w:pStyle w:val="ListParagraph"/>
        <w:numPr>
          <w:ilvl w:val="1"/>
          <w:numId w:val="15"/>
        </w:numPr>
        <w:jc w:val="both"/>
        <w:rPr>
          <w:rFonts w:ascii="Times New Roman" w:hAnsi="Times New Roman" w:cs="Times New Roman"/>
          <w:sz w:val="24"/>
          <w:szCs w:val="24"/>
        </w:rPr>
      </w:pPr>
      <w:r w:rsidRPr="00B15B47">
        <w:rPr>
          <w:rFonts w:ascii="Times New Roman" w:hAnsi="Times New Roman" w:cs="Times New Roman"/>
          <w:sz w:val="24"/>
          <w:szCs w:val="24"/>
        </w:rPr>
        <w:t>Kui andmekaitse- või muu järelevalveasutus algatab vastutava töötleja poolt läbi viidud isikuandmete töötlemise toimingute läbivaatamise või kui andmesubjekt esitab vastutava töötleja kohta kaebuse ja see kaebus on seotud volitatud töötleja poolt läbi viidud isikuandmete töötlemisega, abistab volitatud töötleja vastutavat töötlejat dokumentide ja teabe avaldamisel asjaomastele pädevatele asutustele.</w:t>
      </w:r>
    </w:p>
    <w:p w14:paraId="65B328D8" w14:textId="77777777" w:rsidR="002971F5" w:rsidRPr="00B15B47" w:rsidRDefault="002971F5" w:rsidP="002971F5">
      <w:pPr>
        <w:pStyle w:val="ListParagraph"/>
        <w:ind w:left="435"/>
        <w:jc w:val="both"/>
        <w:rPr>
          <w:rFonts w:ascii="Times New Roman" w:hAnsi="Times New Roman" w:cs="Times New Roman"/>
          <w:sz w:val="24"/>
          <w:szCs w:val="24"/>
        </w:rPr>
      </w:pPr>
    </w:p>
    <w:p w14:paraId="4F65025D" w14:textId="71188904" w:rsidR="002971F5" w:rsidRPr="006676F3" w:rsidRDefault="00F613C2" w:rsidP="006676F3">
      <w:pPr>
        <w:pStyle w:val="ListParagraph"/>
        <w:numPr>
          <w:ilvl w:val="0"/>
          <w:numId w:val="15"/>
        </w:numPr>
        <w:tabs>
          <w:tab w:val="left" w:pos="0"/>
        </w:tabs>
        <w:ind w:left="284" w:hanging="426"/>
        <w:jc w:val="both"/>
        <w:rPr>
          <w:rFonts w:ascii="Times New Roman" w:hAnsi="Times New Roman" w:cs="Times New Roman"/>
          <w:b/>
          <w:bCs/>
          <w:sz w:val="24"/>
          <w:szCs w:val="24"/>
        </w:rPr>
      </w:pPr>
      <w:r w:rsidRPr="006676F3">
        <w:rPr>
          <w:rFonts w:ascii="Times New Roman" w:hAnsi="Times New Roman" w:cs="Times New Roman"/>
          <w:b/>
          <w:bCs/>
          <w:sz w:val="24"/>
          <w:szCs w:val="24"/>
        </w:rPr>
        <w:t>RIKKUMINE JA VASTUTUS</w:t>
      </w:r>
    </w:p>
    <w:p w14:paraId="554D597C" w14:textId="77777777" w:rsidR="002971F5" w:rsidRPr="00B15B47" w:rsidRDefault="002971F5" w:rsidP="002971F5">
      <w:pPr>
        <w:pStyle w:val="ListParagraph"/>
        <w:ind w:left="360"/>
        <w:jc w:val="both"/>
        <w:rPr>
          <w:rFonts w:ascii="Times New Roman" w:hAnsi="Times New Roman" w:cs="Times New Roman"/>
          <w:sz w:val="24"/>
          <w:szCs w:val="24"/>
        </w:rPr>
      </w:pPr>
    </w:p>
    <w:p w14:paraId="22DDBA0A" w14:textId="77777777" w:rsidR="002971F5" w:rsidRPr="00B15B47" w:rsidRDefault="00F613C2" w:rsidP="002971F5">
      <w:pPr>
        <w:pStyle w:val="ListParagraph"/>
        <w:numPr>
          <w:ilvl w:val="1"/>
          <w:numId w:val="15"/>
        </w:numPr>
        <w:jc w:val="both"/>
        <w:rPr>
          <w:rFonts w:ascii="Times New Roman" w:hAnsi="Times New Roman" w:cs="Times New Roman"/>
          <w:sz w:val="24"/>
          <w:szCs w:val="24"/>
        </w:rPr>
      </w:pPr>
      <w:r w:rsidRPr="00B15B47">
        <w:rPr>
          <w:rFonts w:ascii="Times New Roman" w:hAnsi="Times New Roman" w:cs="Times New Roman"/>
          <w:sz w:val="24"/>
          <w:szCs w:val="24"/>
        </w:rPr>
        <w:t xml:space="preserve">Pool vastutab teisele poolele käesoleva </w:t>
      </w:r>
      <w:proofErr w:type="spellStart"/>
      <w:r w:rsidRPr="00B15B47">
        <w:rPr>
          <w:rFonts w:ascii="Times New Roman" w:hAnsi="Times New Roman" w:cs="Times New Roman"/>
          <w:sz w:val="24"/>
          <w:szCs w:val="24"/>
        </w:rPr>
        <w:t>ATL-i</w:t>
      </w:r>
      <w:proofErr w:type="spellEnd"/>
      <w:r w:rsidRPr="00B15B47">
        <w:rPr>
          <w:rFonts w:ascii="Times New Roman" w:hAnsi="Times New Roman" w:cs="Times New Roman"/>
          <w:sz w:val="24"/>
          <w:szCs w:val="24"/>
        </w:rPr>
        <w:t xml:space="preserve"> või kohaldatava õiguse või pädeva andmekaitseasutuse otsusega vastuolus oleva tegevusega tekitatud kahju eest.</w:t>
      </w:r>
    </w:p>
    <w:p w14:paraId="50E50A2C" w14:textId="7DC4079B" w:rsidR="002971F5" w:rsidRPr="00B15B47" w:rsidRDefault="00F613C2" w:rsidP="002971F5">
      <w:pPr>
        <w:pStyle w:val="ListParagraph"/>
        <w:numPr>
          <w:ilvl w:val="1"/>
          <w:numId w:val="15"/>
        </w:numPr>
        <w:jc w:val="both"/>
        <w:rPr>
          <w:rFonts w:ascii="Times New Roman" w:hAnsi="Times New Roman" w:cs="Times New Roman"/>
          <w:sz w:val="24"/>
          <w:szCs w:val="24"/>
        </w:rPr>
      </w:pPr>
      <w:r w:rsidRPr="00B15B47">
        <w:rPr>
          <w:rFonts w:ascii="Times New Roman" w:hAnsi="Times New Roman" w:cs="Times New Roman"/>
          <w:sz w:val="24"/>
          <w:szCs w:val="24"/>
        </w:rPr>
        <w:t xml:space="preserve">Kui poole vastu suunatud nõue või trahv on põhjustatud käesoleva </w:t>
      </w:r>
      <w:proofErr w:type="spellStart"/>
      <w:r w:rsidRPr="00B15B47">
        <w:rPr>
          <w:rFonts w:ascii="Times New Roman" w:hAnsi="Times New Roman" w:cs="Times New Roman"/>
          <w:sz w:val="24"/>
          <w:szCs w:val="24"/>
        </w:rPr>
        <w:t>ATL-i</w:t>
      </w:r>
      <w:proofErr w:type="spellEnd"/>
      <w:r w:rsidRPr="00B15B47">
        <w:rPr>
          <w:rFonts w:ascii="Times New Roman" w:hAnsi="Times New Roman" w:cs="Times New Roman"/>
          <w:sz w:val="24"/>
          <w:szCs w:val="24"/>
        </w:rPr>
        <w:t xml:space="preserve"> või kohaldatava õiguse rikkumisest, teavitab rikkunud poolt teist poolt sellest viivitamatult ning rakendab kõikvõimalikke meetmeid, et leevendada sellisest rikkumisest tulenevat kahju.</w:t>
      </w:r>
    </w:p>
    <w:p w14:paraId="6464CC67" w14:textId="77777777" w:rsidR="002971F5" w:rsidRPr="00B15B47" w:rsidRDefault="002971F5" w:rsidP="002971F5">
      <w:pPr>
        <w:pStyle w:val="ListParagraph"/>
        <w:ind w:left="435"/>
        <w:jc w:val="both"/>
        <w:rPr>
          <w:rFonts w:ascii="Times New Roman" w:hAnsi="Times New Roman" w:cs="Times New Roman"/>
          <w:sz w:val="24"/>
          <w:szCs w:val="24"/>
        </w:rPr>
      </w:pPr>
    </w:p>
    <w:p w14:paraId="39496A92" w14:textId="508A444C" w:rsidR="00C7484A" w:rsidRPr="006676F3" w:rsidRDefault="00F613C2" w:rsidP="006676F3">
      <w:pPr>
        <w:pStyle w:val="ListParagraph"/>
        <w:numPr>
          <w:ilvl w:val="0"/>
          <w:numId w:val="15"/>
        </w:numPr>
        <w:ind w:left="284" w:hanging="426"/>
        <w:jc w:val="both"/>
        <w:rPr>
          <w:rFonts w:ascii="Times New Roman" w:hAnsi="Times New Roman" w:cs="Times New Roman"/>
          <w:b/>
          <w:bCs/>
          <w:sz w:val="24"/>
          <w:szCs w:val="24"/>
        </w:rPr>
      </w:pPr>
      <w:r w:rsidRPr="006676F3">
        <w:rPr>
          <w:rFonts w:ascii="Times New Roman" w:hAnsi="Times New Roman" w:cs="Times New Roman"/>
          <w:b/>
          <w:bCs/>
          <w:sz w:val="24"/>
          <w:szCs w:val="24"/>
        </w:rPr>
        <w:t>KONTAKTISIKUD</w:t>
      </w:r>
    </w:p>
    <w:p w14:paraId="636AE89B" w14:textId="77777777" w:rsidR="00C7484A" w:rsidRPr="00B15B47" w:rsidRDefault="00C7484A" w:rsidP="00C7484A">
      <w:pPr>
        <w:pStyle w:val="ListParagraph"/>
        <w:ind w:left="360"/>
        <w:jc w:val="both"/>
        <w:rPr>
          <w:rFonts w:ascii="Times New Roman" w:hAnsi="Times New Roman" w:cs="Times New Roman"/>
          <w:sz w:val="24"/>
          <w:szCs w:val="24"/>
        </w:rPr>
      </w:pPr>
    </w:p>
    <w:p w14:paraId="5B2ACB15" w14:textId="533FF59F" w:rsidR="00B15B47" w:rsidRPr="00B15B47" w:rsidRDefault="00F613C2" w:rsidP="00B15B47">
      <w:pPr>
        <w:pStyle w:val="ListParagraph"/>
        <w:numPr>
          <w:ilvl w:val="1"/>
          <w:numId w:val="15"/>
        </w:numPr>
        <w:jc w:val="both"/>
        <w:rPr>
          <w:rFonts w:ascii="Times New Roman" w:hAnsi="Times New Roman" w:cs="Times New Roman"/>
          <w:sz w:val="24"/>
          <w:szCs w:val="24"/>
          <w:u w:val="single"/>
        </w:rPr>
      </w:pPr>
      <w:r w:rsidRPr="00B15B47">
        <w:rPr>
          <w:rFonts w:ascii="Times New Roman" w:hAnsi="Times New Roman" w:cs="Times New Roman"/>
          <w:sz w:val="24"/>
          <w:szCs w:val="24"/>
          <w:u w:val="single"/>
        </w:rPr>
        <w:t>Volitatud töötleja kontaktandmed:</w:t>
      </w:r>
    </w:p>
    <w:p w14:paraId="68663811" w14:textId="24697BD4" w:rsidR="00C7484A" w:rsidRPr="00B15B47" w:rsidRDefault="00C7484A" w:rsidP="00C7484A">
      <w:pPr>
        <w:pStyle w:val="ListParagraph"/>
        <w:numPr>
          <w:ilvl w:val="2"/>
          <w:numId w:val="15"/>
        </w:numPr>
        <w:jc w:val="both"/>
        <w:rPr>
          <w:rFonts w:ascii="Times New Roman" w:hAnsi="Times New Roman" w:cs="Times New Roman"/>
          <w:sz w:val="24"/>
          <w:szCs w:val="24"/>
        </w:rPr>
      </w:pPr>
      <w:r w:rsidRPr="00B15B47">
        <w:rPr>
          <w:rFonts w:ascii="Times New Roman" w:hAnsi="Times New Roman" w:cs="Times New Roman"/>
          <w:sz w:val="24"/>
          <w:szCs w:val="24"/>
        </w:rPr>
        <w:t>Andmejälgija tootejuht</w:t>
      </w:r>
    </w:p>
    <w:tbl>
      <w:tblPr>
        <w:tblStyle w:val="TableGrid"/>
        <w:tblW w:w="0" w:type="auto"/>
        <w:tblLook w:val="04A0" w:firstRow="1" w:lastRow="0" w:firstColumn="1" w:lastColumn="0" w:noHBand="0" w:noVBand="1"/>
      </w:tblPr>
      <w:tblGrid>
        <w:gridCol w:w="1057"/>
        <w:gridCol w:w="6598"/>
      </w:tblGrid>
      <w:tr w:rsidR="009607F9" w:rsidRPr="00B15B47" w14:paraId="43C1FD2A" w14:textId="77777777" w:rsidTr="009607F9">
        <w:tc>
          <w:tcPr>
            <w:tcW w:w="1057" w:type="dxa"/>
            <w:tcBorders>
              <w:top w:val="nil"/>
              <w:left w:val="nil"/>
              <w:bottom w:val="nil"/>
              <w:right w:val="single" w:sz="4" w:space="0" w:color="auto"/>
            </w:tcBorders>
          </w:tcPr>
          <w:p w14:paraId="3B7AA730" w14:textId="030573A5" w:rsidR="009607F9" w:rsidRPr="00B15B47" w:rsidRDefault="009607F9" w:rsidP="009607F9">
            <w:r w:rsidRPr="00B15B47">
              <w:t>Nimi:</w:t>
            </w:r>
          </w:p>
        </w:tc>
        <w:tc>
          <w:tcPr>
            <w:tcW w:w="6598" w:type="dxa"/>
            <w:tcBorders>
              <w:left w:val="single" w:sz="4" w:space="0" w:color="auto"/>
            </w:tcBorders>
          </w:tcPr>
          <w:p w14:paraId="6B6CB0A8" w14:textId="69B4E1DF" w:rsidR="009607F9" w:rsidRPr="00B15B47" w:rsidRDefault="009607F9" w:rsidP="009607F9">
            <w:r w:rsidRPr="00B15B47">
              <w:t>Piret Pärna</w:t>
            </w:r>
          </w:p>
        </w:tc>
      </w:tr>
      <w:tr w:rsidR="009607F9" w:rsidRPr="00B15B47" w14:paraId="22F300E1" w14:textId="77777777" w:rsidTr="009607F9">
        <w:tc>
          <w:tcPr>
            <w:tcW w:w="1057" w:type="dxa"/>
            <w:tcBorders>
              <w:top w:val="nil"/>
              <w:left w:val="nil"/>
              <w:bottom w:val="nil"/>
              <w:right w:val="single" w:sz="4" w:space="0" w:color="auto"/>
            </w:tcBorders>
          </w:tcPr>
          <w:p w14:paraId="041A0FE6" w14:textId="1E8A016C" w:rsidR="009607F9" w:rsidRPr="00B15B47" w:rsidRDefault="009607F9" w:rsidP="009607F9">
            <w:r w:rsidRPr="00B15B47">
              <w:t>E-post:</w:t>
            </w:r>
          </w:p>
        </w:tc>
        <w:tc>
          <w:tcPr>
            <w:tcW w:w="6598" w:type="dxa"/>
            <w:tcBorders>
              <w:left w:val="single" w:sz="4" w:space="0" w:color="auto"/>
            </w:tcBorders>
          </w:tcPr>
          <w:p w14:paraId="76E0A3A6" w14:textId="2D159550" w:rsidR="009607F9" w:rsidRPr="00B15B47" w:rsidRDefault="009607F9" w:rsidP="009607F9">
            <w:r w:rsidRPr="00B15B47">
              <w:t>piret.parna@ria.ee</w:t>
            </w:r>
          </w:p>
        </w:tc>
      </w:tr>
      <w:tr w:rsidR="009607F9" w:rsidRPr="00B15B47" w14:paraId="71B00DCB" w14:textId="77777777" w:rsidTr="009607F9">
        <w:tc>
          <w:tcPr>
            <w:tcW w:w="1057" w:type="dxa"/>
            <w:tcBorders>
              <w:top w:val="nil"/>
              <w:left w:val="nil"/>
              <w:bottom w:val="nil"/>
              <w:right w:val="single" w:sz="4" w:space="0" w:color="auto"/>
            </w:tcBorders>
          </w:tcPr>
          <w:p w14:paraId="5F758F07" w14:textId="4C8A8F5C" w:rsidR="009607F9" w:rsidRPr="00B15B47" w:rsidRDefault="009607F9" w:rsidP="009607F9">
            <w:r w:rsidRPr="00B15B47">
              <w:t>Telefon:</w:t>
            </w:r>
          </w:p>
        </w:tc>
        <w:tc>
          <w:tcPr>
            <w:tcW w:w="6598" w:type="dxa"/>
            <w:tcBorders>
              <w:left w:val="single" w:sz="4" w:space="0" w:color="auto"/>
            </w:tcBorders>
          </w:tcPr>
          <w:p w14:paraId="3BFCF0D6" w14:textId="201B5207" w:rsidR="009607F9" w:rsidRPr="00B15B47" w:rsidRDefault="009607F9" w:rsidP="009607F9">
            <w:r w:rsidRPr="00B15B47">
              <w:t>+372 5830 3759</w:t>
            </w:r>
          </w:p>
        </w:tc>
      </w:tr>
    </w:tbl>
    <w:p w14:paraId="7DC04070" w14:textId="77777777" w:rsidR="009607F9" w:rsidRPr="00B15B47" w:rsidRDefault="009607F9" w:rsidP="009607F9"/>
    <w:p w14:paraId="36638EC9" w14:textId="62014279" w:rsidR="009607F9" w:rsidRPr="00B15B47" w:rsidRDefault="009607F9" w:rsidP="00C7484A">
      <w:pPr>
        <w:pStyle w:val="ListParagraph"/>
        <w:numPr>
          <w:ilvl w:val="2"/>
          <w:numId w:val="15"/>
        </w:numPr>
        <w:jc w:val="both"/>
        <w:rPr>
          <w:rFonts w:ascii="Times New Roman" w:hAnsi="Times New Roman" w:cs="Times New Roman"/>
          <w:sz w:val="24"/>
          <w:szCs w:val="24"/>
        </w:rPr>
      </w:pPr>
      <w:r w:rsidRPr="00B15B47">
        <w:rPr>
          <w:rFonts w:ascii="Times New Roman" w:hAnsi="Times New Roman" w:cs="Times New Roman"/>
          <w:sz w:val="24"/>
          <w:szCs w:val="24"/>
        </w:rPr>
        <w:t>Riigi Infosüsteemi Ameti andmekaitsespetsialist</w:t>
      </w:r>
    </w:p>
    <w:tbl>
      <w:tblPr>
        <w:tblStyle w:val="TableGrid"/>
        <w:tblW w:w="0" w:type="auto"/>
        <w:tblLook w:val="04A0" w:firstRow="1" w:lastRow="0" w:firstColumn="1" w:lastColumn="0" w:noHBand="0" w:noVBand="1"/>
      </w:tblPr>
      <w:tblGrid>
        <w:gridCol w:w="1057"/>
        <w:gridCol w:w="6598"/>
      </w:tblGrid>
      <w:tr w:rsidR="009607F9" w:rsidRPr="00B15B47" w14:paraId="52DDE8BA" w14:textId="77777777" w:rsidTr="00F94C03">
        <w:tc>
          <w:tcPr>
            <w:tcW w:w="1057" w:type="dxa"/>
            <w:tcBorders>
              <w:top w:val="nil"/>
              <w:left w:val="nil"/>
              <w:bottom w:val="nil"/>
              <w:right w:val="single" w:sz="4" w:space="0" w:color="auto"/>
            </w:tcBorders>
          </w:tcPr>
          <w:p w14:paraId="574A2D31" w14:textId="77777777" w:rsidR="009607F9" w:rsidRPr="00B15B47" w:rsidRDefault="009607F9" w:rsidP="00F94C03">
            <w:r w:rsidRPr="00B15B47">
              <w:t>Nimi:</w:t>
            </w:r>
          </w:p>
        </w:tc>
        <w:tc>
          <w:tcPr>
            <w:tcW w:w="6598" w:type="dxa"/>
            <w:tcBorders>
              <w:left w:val="single" w:sz="4" w:space="0" w:color="auto"/>
            </w:tcBorders>
          </w:tcPr>
          <w:p w14:paraId="53B49C52" w14:textId="5DCCF328" w:rsidR="009607F9" w:rsidRPr="00B15B47" w:rsidRDefault="009607F9" w:rsidP="00F94C03">
            <w:r w:rsidRPr="00B15B47">
              <w:t>Mehis Lõhmus</w:t>
            </w:r>
          </w:p>
        </w:tc>
      </w:tr>
      <w:tr w:rsidR="009607F9" w:rsidRPr="00B15B47" w14:paraId="3D4805AC" w14:textId="77777777" w:rsidTr="00F94C03">
        <w:tc>
          <w:tcPr>
            <w:tcW w:w="1057" w:type="dxa"/>
            <w:tcBorders>
              <w:top w:val="nil"/>
              <w:left w:val="nil"/>
              <w:bottom w:val="nil"/>
              <w:right w:val="single" w:sz="4" w:space="0" w:color="auto"/>
            </w:tcBorders>
          </w:tcPr>
          <w:p w14:paraId="263619D6" w14:textId="77777777" w:rsidR="009607F9" w:rsidRPr="00B15B47" w:rsidRDefault="009607F9" w:rsidP="00F94C03">
            <w:r w:rsidRPr="00B15B47">
              <w:t>E-post:</w:t>
            </w:r>
          </w:p>
        </w:tc>
        <w:tc>
          <w:tcPr>
            <w:tcW w:w="6598" w:type="dxa"/>
            <w:tcBorders>
              <w:left w:val="single" w:sz="4" w:space="0" w:color="auto"/>
            </w:tcBorders>
          </w:tcPr>
          <w:p w14:paraId="048A00A9" w14:textId="3AC13B52" w:rsidR="009607F9" w:rsidRPr="00B15B47" w:rsidRDefault="009607F9" w:rsidP="00F94C03">
            <w:r w:rsidRPr="00B15B47">
              <w:t>andmekaitse@ria.ee</w:t>
            </w:r>
          </w:p>
        </w:tc>
      </w:tr>
      <w:tr w:rsidR="009607F9" w:rsidRPr="00B15B47" w14:paraId="36FB92B6" w14:textId="77777777" w:rsidTr="00F94C03">
        <w:tc>
          <w:tcPr>
            <w:tcW w:w="1057" w:type="dxa"/>
            <w:tcBorders>
              <w:top w:val="nil"/>
              <w:left w:val="nil"/>
              <w:bottom w:val="nil"/>
              <w:right w:val="single" w:sz="4" w:space="0" w:color="auto"/>
            </w:tcBorders>
          </w:tcPr>
          <w:p w14:paraId="0F0E6CC2" w14:textId="77777777" w:rsidR="009607F9" w:rsidRPr="00B15B47" w:rsidRDefault="009607F9" w:rsidP="00F94C03">
            <w:r w:rsidRPr="00B15B47">
              <w:t>Telefon:</w:t>
            </w:r>
          </w:p>
        </w:tc>
        <w:tc>
          <w:tcPr>
            <w:tcW w:w="6598" w:type="dxa"/>
            <w:tcBorders>
              <w:left w:val="single" w:sz="4" w:space="0" w:color="auto"/>
            </w:tcBorders>
          </w:tcPr>
          <w:p w14:paraId="376EF6B7" w14:textId="4507440C" w:rsidR="009607F9" w:rsidRPr="00B15B47" w:rsidRDefault="009607F9" w:rsidP="00F94C03">
            <w:r w:rsidRPr="00B15B47">
              <w:t>+372 5553 0290</w:t>
            </w:r>
          </w:p>
        </w:tc>
      </w:tr>
    </w:tbl>
    <w:p w14:paraId="11472E16" w14:textId="5944AE60" w:rsidR="00F613C2" w:rsidRPr="00B15B47" w:rsidRDefault="00F613C2" w:rsidP="002971F5"/>
    <w:p w14:paraId="3AE288E5" w14:textId="1FAA81E0" w:rsidR="009607F9" w:rsidRPr="00B15B47" w:rsidRDefault="009607F9" w:rsidP="002971F5"/>
    <w:p w14:paraId="6B452931" w14:textId="77777777" w:rsidR="009607F9" w:rsidRPr="00B15B47" w:rsidRDefault="009607F9" w:rsidP="002971F5"/>
    <w:p w14:paraId="72BFC8DF" w14:textId="77777777" w:rsidR="00F613C2" w:rsidRPr="00B15B47" w:rsidRDefault="00F613C2" w:rsidP="001B0833">
      <w:pPr>
        <w:pStyle w:val="ListParagraph"/>
        <w:numPr>
          <w:ilvl w:val="1"/>
          <w:numId w:val="15"/>
        </w:numPr>
        <w:rPr>
          <w:rFonts w:ascii="Times New Roman" w:hAnsi="Times New Roman" w:cs="Times New Roman"/>
          <w:sz w:val="24"/>
          <w:szCs w:val="24"/>
          <w:u w:val="single"/>
        </w:rPr>
      </w:pPr>
      <w:r w:rsidRPr="00B15B47">
        <w:rPr>
          <w:rFonts w:ascii="Times New Roman" w:hAnsi="Times New Roman" w:cs="Times New Roman"/>
          <w:sz w:val="24"/>
          <w:szCs w:val="24"/>
          <w:u w:val="single"/>
        </w:rPr>
        <w:lastRenderedPageBreak/>
        <w:t>Vastutava töötleja kontaktandmed:</w:t>
      </w:r>
    </w:p>
    <w:tbl>
      <w:tblPr>
        <w:tblStyle w:val="TableGrid"/>
        <w:tblW w:w="0" w:type="auto"/>
        <w:tblLook w:val="04A0" w:firstRow="1" w:lastRow="0" w:firstColumn="1" w:lastColumn="0" w:noHBand="0" w:noVBand="1"/>
      </w:tblPr>
      <w:tblGrid>
        <w:gridCol w:w="1057"/>
        <w:gridCol w:w="6598"/>
      </w:tblGrid>
      <w:tr w:rsidR="001B0833" w:rsidRPr="00B15B47" w14:paraId="3B6A89B1" w14:textId="77777777" w:rsidTr="00F94C03">
        <w:tc>
          <w:tcPr>
            <w:tcW w:w="1057" w:type="dxa"/>
            <w:tcBorders>
              <w:top w:val="nil"/>
              <w:left w:val="nil"/>
              <w:bottom w:val="nil"/>
              <w:right w:val="single" w:sz="4" w:space="0" w:color="auto"/>
            </w:tcBorders>
          </w:tcPr>
          <w:p w14:paraId="00841BC1" w14:textId="77777777" w:rsidR="001B0833" w:rsidRPr="00B15B47" w:rsidRDefault="001B0833" w:rsidP="00F94C03">
            <w:r w:rsidRPr="00B15B47">
              <w:t>Nimi:</w:t>
            </w:r>
          </w:p>
        </w:tc>
        <w:tc>
          <w:tcPr>
            <w:tcW w:w="6598" w:type="dxa"/>
            <w:tcBorders>
              <w:left w:val="single" w:sz="4" w:space="0" w:color="auto"/>
            </w:tcBorders>
          </w:tcPr>
          <w:p w14:paraId="67296DEA" w14:textId="30DDF020" w:rsidR="001B0833" w:rsidRPr="00B15B47" w:rsidRDefault="001B0833" w:rsidP="00F94C03"/>
        </w:tc>
      </w:tr>
      <w:tr w:rsidR="001B0833" w:rsidRPr="00B15B47" w14:paraId="77740FEC" w14:textId="77777777" w:rsidTr="00F94C03">
        <w:tc>
          <w:tcPr>
            <w:tcW w:w="1057" w:type="dxa"/>
            <w:tcBorders>
              <w:top w:val="nil"/>
              <w:left w:val="nil"/>
              <w:bottom w:val="nil"/>
              <w:right w:val="single" w:sz="4" w:space="0" w:color="auto"/>
            </w:tcBorders>
          </w:tcPr>
          <w:p w14:paraId="01312EE2" w14:textId="77777777" w:rsidR="001B0833" w:rsidRPr="00B15B47" w:rsidRDefault="001B0833" w:rsidP="00F94C03">
            <w:r w:rsidRPr="00B15B47">
              <w:t>E-post:</w:t>
            </w:r>
          </w:p>
        </w:tc>
        <w:tc>
          <w:tcPr>
            <w:tcW w:w="6598" w:type="dxa"/>
            <w:tcBorders>
              <w:left w:val="single" w:sz="4" w:space="0" w:color="auto"/>
            </w:tcBorders>
          </w:tcPr>
          <w:p w14:paraId="56E056F0" w14:textId="39CF16EF" w:rsidR="001B0833" w:rsidRPr="00B15B47" w:rsidRDefault="001B0833" w:rsidP="00F94C03"/>
        </w:tc>
      </w:tr>
      <w:tr w:rsidR="001B0833" w:rsidRPr="00B15B47" w14:paraId="1D9FEA51" w14:textId="77777777" w:rsidTr="00F94C03">
        <w:tc>
          <w:tcPr>
            <w:tcW w:w="1057" w:type="dxa"/>
            <w:tcBorders>
              <w:top w:val="nil"/>
              <w:left w:val="nil"/>
              <w:bottom w:val="nil"/>
              <w:right w:val="single" w:sz="4" w:space="0" w:color="auto"/>
            </w:tcBorders>
          </w:tcPr>
          <w:p w14:paraId="3A93DB21" w14:textId="77777777" w:rsidR="001B0833" w:rsidRPr="00B15B47" w:rsidRDefault="001B0833" w:rsidP="00F94C03">
            <w:r w:rsidRPr="00B15B47">
              <w:t>Telefon:</w:t>
            </w:r>
          </w:p>
        </w:tc>
        <w:tc>
          <w:tcPr>
            <w:tcW w:w="6598" w:type="dxa"/>
            <w:tcBorders>
              <w:left w:val="single" w:sz="4" w:space="0" w:color="auto"/>
            </w:tcBorders>
          </w:tcPr>
          <w:p w14:paraId="554A4758" w14:textId="556C3F5F" w:rsidR="001B0833" w:rsidRPr="00B15B47" w:rsidRDefault="001B0833" w:rsidP="00F94C03">
            <w:r w:rsidRPr="00B15B47">
              <w:t xml:space="preserve">+372 </w:t>
            </w:r>
          </w:p>
        </w:tc>
      </w:tr>
    </w:tbl>
    <w:p w14:paraId="3EDB0C21" w14:textId="77777777" w:rsidR="00F613C2" w:rsidRPr="00B15B47" w:rsidRDefault="00F613C2" w:rsidP="002971F5">
      <w:pPr>
        <w:rPr>
          <w:color w:val="000000" w:themeColor="text1"/>
        </w:rPr>
      </w:pPr>
    </w:p>
    <w:p w14:paraId="388C9B6D" w14:textId="05337EE4" w:rsidR="001B0833" w:rsidRPr="00B15B47" w:rsidRDefault="00F613C2" w:rsidP="006676F3">
      <w:pPr>
        <w:pStyle w:val="ListParagraph"/>
        <w:numPr>
          <w:ilvl w:val="0"/>
          <w:numId w:val="15"/>
        </w:numPr>
        <w:ind w:left="284" w:hanging="426"/>
        <w:rPr>
          <w:rFonts w:ascii="Times New Roman" w:hAnsi="Times New Roman" w:cs="Times New Roman"/>
          <w:sz w:val="24"/>
          <w:szCs w:val="24"/>
        </w:rPr>
      </w:pPr>
      <w:r w:rsidRPr="00B15B47">
        <w:rPr>
          <w:rFonts w:ascii="Times New Roman" w:hAnsi="Times New Roman" w:cs="Times New Roman"/>
          <w:sz w:val="24"/>
          <w:szCs w:val="24"/>
        </w:rPr>
        <w:t>LEPINGU KESTUS</w:t>
      </w:r>
    </w:p>
    <w:p w14:paraId="23979F96" w14:textId="77777777" w:rsidR="001B0833" w:rsidRPr="00B15B47" w:rsidRDefault="001B0833" w:rsidP="001B0833">
      <w:pPr>
        <w:pStyle w:val="ListParagraph"/>
        <w:ind w:left="360"/>
        <w:rPr>
          <w:rFonts w:ascii="Times New Roman" w:hAnsi="Times New Roman" w:cs="Times New Roman"/>
          <w:sz w:val="24"/>
          <w:szCs w:val="24"/>
        </w:rPr>
      </w:pPr>
    </w:p>
    <w:p w14:paraId="17F48057" w14:textId="74E60CF9" w:rsidR="00F613C2" w:rsidRPr="00B15B47" w:rsidRDefault="00F613C2" w:rsidP="001B0833">
      <w:pPr>
        <w:pStyle w:val="ListParagraph"/>
        <w:numPr>
          <w:ilvl w:val="1"/>
          <w:numId w:val="15"/>
        </w:numPr>
        <w:rPr>
          <w:rFonts w:ascii="Times New Roman" w:hAnsi="Times New Roman" w:cs="Times New Roman"/>
          <w:sz w:val="24"/>
          <w:szCs w:val="24"/>
        </w:rPr>
      </w:pPr>
      <w:r w:rsidRPr="00B15B47">
        <w:rPr>
          <w:rFonts w:ascii="Times New Roman" w:hAnsi="Times New Roman" w:cs="Times New Roman"/>
          <w:sz w:val="24"/>
          <w:szCs w:val="24"/>
        </w:rPr>
        <w:t>Käesolev ATL kehtib teenuse osutamisel tähtajatult.</w:t>
      </w:r>
    </w:p>
    <w:p w14:paraId="19EC4E51" w14:textId="77777777" w:rsidR="00F613C2" w:rsidRPr="00B15B47" w:rsidRDefault="00F613C2" w:rsidP="002971F5"/>
    <w:p w14:paraId="2A77C496" w14:textId="4FBD8628" w:rsidR="001B0833" w:rsidRPr="006676F3" w:rsidRDefault="00F613C2" w:rsidP="006676F3">
      <w:pPr>
        <w:pStyle w:val="ListParagraph"/>
        <w:numPr>
          <w:ilvl w:val="0"/>
          <w:numId w:val="15"/>
        </w:numPr>
        <w:ind w:left="284" w:hanging="426"/>
        <w:rPr>
          <w:rFonts w:ascii="Times New Roman" w:hAnsi="Times New Roman" w:cs="Times New Roman"/>
          <w:b/>
          <w:bCs/>
          <w:sz w:val="24"/>
          <w:szCs w:val="24"/>
        </w:rPr>
      </w:pPr>
      <w:r w:rsidRPr="006676F3">
        <w:rPr>
          <w:rFonts w:ascii="Times New Roman" w:hAnsi="Times New Roman" w:cs="Times New Roman"/>
          <w:b/>
          <w:bCs/>
          <w:sz w:val="24"/>
          <w:szCs w:val="24"/>
        </w:rPr>
        <w:t>LEPINGU LÕPPEMINE JA ANDMETE TAGASTAMINE/KUSTUTAMINE</w:t>
      </w:r>
    </w:p>
    <w:p w14:paraId="34D09A4D" w14:textId="77777777" w:rsidR="001B0833" w:rsidRPr="00B15B47" w:rsidRDefault="001B0833" w:rsidP="001B0833">
      <w:pPr>
        <w:pStyle w:val="ListParagraph"/>
        <w:ind w:left="360"/>
        <w:rPr>
          <w:rFonts w:ascii="Times New Roman" w:hAnsi="Times New Roman" w:cs="Times New Roman"/>
          <w:sz w:val="24"/>
          <w:szCs w:val="24"/>
        </w:rPr>
      </w:pPr>
    </w:p>
    <w:p w14:paraId="23635C56" w14:textId="77777777" w:rsidR="001B0833" w:rsidRPr="00B15B47" w:rsidRDefault="00F613C2" w:rsidP="002971F5">
      <w:pPr>
        <w:pStyle w:val="ListParagraph"/>
        <w:numPr>
          <w:ilvl w:val="1"/>
          <w:numId w:val="15"/>
        </w:numPr>
        <w:rPr>
          <w:rFonts w:ascii="Times New Roman" w:hAnsi="Times New Roman" w:cs="Times New Roman"/>
          <w:sz w:val="24"/>
          <w:szCs w:val="24"/>
        </w:rPr>
      </w:pPr>
      <w:r w:rsidRPr="00B15B47">
        <w:rPr>
          <w:rFonts w:ascii="Times New Roman" w:hAnsi="Times New Roman" w:cs="Times New Roman"/>
          <w:sz w:val="24"/>
          <w:szCs w:val="24"/>
        </w:rPr>
        <w:t xml:space="preserve">Teenuse osutamise lõpetamisel lõpeb volitatud töötleja õigus töödelda käesoleva </w:t>
      </w:r>
      <w:proofErr w:type="spellStart"/>
      <w:r w:rsidRPr="00B15B47">
        <w:rPr>
          <w:rFonts w:ascii="Times New Roman" w:hAnsi="Times New Roman" w:cs="Times New Roman"/>
          <w:sz w:val="24"/>
          <w:szCs w:val="24"/>
        </w:rPr>
        <w:t>ATL-i</w:t>
      </w:r>
      <w:proofErr w:type="spellEnd"/>
      <w:r w:rsidRPr="00B15B47">
        <w:rPr>
          <w:rFonts w:ascii="Times New Roman" w:hAnsi="Times New Roman" w:cs="Times New Roman"/>
          <w:sz w:val="24"/>
          <w:szCs w:val="24"/>
        </w:rPr>
        <w:t xml:space="preserve"> alusel vastutava töötleja nimel andmesubjekti isikuandmeid automaatselt. </w:t>
      </w:r>
    </w:p>
    <w:p w14:paraId="3261E3A6" w14:textId="78F7FED8" w:rsidR="00F613C2" w:rsidRPr="00B15B47" w:rsidRDefault="00F613C2" w:rsidP="002971F5">
      <w:pPr>
        <w:pStyle w:val="ListParagraph"/>
        <w:numPr>
          <w:ilvl w:val="1"/>
          <w:numId w:val="15"/>
        </w:numPr>
        <w:rPr>
          <w:rFonts w:ascii="Times New Roman" w:hAnsi="Times New Roman" w:cs="Times New Roman"/>
          <w:sz w:val="24"/>
          <w:szCs w:val="24"/>
        </w:rPr>
      </w:pPr>
      <w:proofErr w:type="spellStart"/>
      <w:r w:rsidRPr="00B15B47">
        <w:rPr>
          <w:rFonts w:ascii="Times New Roman" w:hAnsi="Times New Roman" w:cs="Times New Roman"/>
          <w:sz w:val="24"/>
          <w:szCs w:val="24"/>
        </w:rPr>
        <w:t>ATL-i</w:t>
      </w:r>
      <w:proofErr w:type="spellEnd"/>
      <w:r w:rsidRPr="00B15B47">
        <w:rPr>
          <w:rFonts w:ascii="Times New Roman" w:hAnsi="Times New Roman" w:cs="Times New Roman"/>
          <w:sz w:val="24"/>
          <w:szCs w:val="24"/>
        </w:rPr>
        <w:t xml:space="preserve"> lõppemisel kustutab volitatud töötleja kõik teenuse osutamisel kogutud isikuandmed ning esitab vastutavale töötlejale tema poolt nõutud andmed ja teabe. Pooltel on õigus sõlmida täiendavaid kokkuleppeid isikuandmete töötlemise lõpetamise tingimustes. </w:t>
      </w:r>
    </w:p>
    <w:p w14:paraId="5CF8AD10" w14:textId="77777777" w:rsidR="001B0833" w:rsidRPr="00B15B47" w:rsidRDefault="001B0833" w:rsidP="001B0833">
      <w:pPr>
        <w:pStyle w:val="ListParagraph"/>
        <w:ind w:left="435"/>
        <w:rPr>
          <w:rFonts w:ascii="Times New Roman" w:hAnsi="Times New Roman" w:cs="Times New Roman"/>
          <w:sz w:val="24"/>
          <w:szCs w:val="24"/>
        </w:rPr>
      </w:pPr>
    </w:p>
    <w:p w14:paraId="6EA4F20F" w14:textId="48E72142" w:rsidR="001B0833" w:rsidRPr="006676F3" w:rsidRDefault="00F613C2" w:rsidP="006676F3">
      <w:pPr>
        <w:pStyle w:val="ListParagraph"/>
        <w:numPr>
          <w:ilvl w:val="0"/>
          <w:numId w:val="15"/>
        </w:numPr>
        <w:ind w:left="284" w:hanging="426"/>
        <w:rPr>
          <w:rFonts w:ascii="Times New Roman" w:hAnsi="Times New Roman" w:cs="Times New Roman"/>
          <w:b/>
          <w:bCs/>
          <w:sz w:val="24"/>
          <w:szCs w:val="24"/>
        </w:rPr>
      </w:pPr>
      <w:r w:rsidRPr="006676F3">
        <w:rPr>
          <w:rFonts w:ascii="Times New Roman" w:hAnsi="Times New Roman" w:cs="Times New Roman"/>
          <w:b/>
          <w:bCs/>
          <w:sz w:val="24"/>
          <w:szCs w:val="24"/>
        </w:rPr>
        <w:t>KOHALDATAV ÕIGUS</w:t>
      </w:r>
    </w:p>
    <w:p w14:paraId="65F3CBE6" w14:textId="77777777" w:rsidR="001B0833" w:rsidRPr="00B15B47" w:rsidRDefault="001B0833" w:rsidP="001B0833">
      <w:pPr>
        <w:pStyle w:val="ListParagraph"/>
        <w:ind w:left="360"/>
        <w:rPr>
          <w:rFonts w:ascii="Times New Roman" w:hAnsi="Times New Roman" w:cs="Times New Roman"/>
          <w:sz w:val="24"/>
          <w:szCs w:val="24"/>
        </w:rPr>
      </w:pPr>
    </w:p>
    <w:p w14:paraId="64CE2C1D" w14:textId="77777777" w:rsidR="001B0833" w:rsidRPr="00B15B47" w:rsidRDefault="00F613C2" w:rsidP="002971F5">
      <w:pPr>
        <w:pStyle w:val="ListParagraph"/>
        <w:numPr>
          <w:ilvl w:val="1"/>
          <w:numId w:val="15"/>
        </w:numPr>
        <w:rPr>
          <w:rFonts w:ascii="Times New Roman" w:hAnsi="Times New Roman" w:cs="Times New Roman"/>
          <w:sz w:val="24"/>
          <w:szCs w:val="24"/>
        </w:rPr>
      </w:pPr>
      <w:r w:rsidRPr="00B15B47">
        <w:rPr>
          <w:rFonts w:ascii="Times New Roman" w:hAnsi="Times New Roman" w:cs="Times New Roman"/>
          <w:sz w:val="24"/>
          <w:szCs w:val="24"/>
        </w:rPr>
        <w:t xml:space="preserve">Käesolevale </w:t>
      </w:r>
      <w:proofErr w:type="spellStart"/>
      <w:r w:rsidRPr="00B15B47">
        <w:rPr>
          <w:rFonts w:ascii="Times New Roman" w:hAnsi="Times New Roman" w:cs="Times New Roman"/>
          <w:sz w:val="24"/>
          <w:szCs w:val="24"/>
        </w:rPr>
        <w:t>ATL-ile</w:t>
      </w:r>
      <w:proofErr w:type="spellEnd"/>
      <w:r w:rsidRPr="00B15B47">
        <w:rPr>
          <w:rFonts w:ascii="Times New Roman" w:hAnsi="Times New Roman" w:cs="Times New Roman"/>
          <w:sz w:val="24"/>
          <w:szCs w:val="24"/>
        </w:rPr>
        <w:t xml:space="preserve"> kohaldatakse Eesti Vabariigis kehtivat õigust.</w:t>
      </w:r>
    </w:p>
    <w:p w14:paraId="3213B2D3" w14:textId="3540C6B0" w:rsidR="00F613C2" w:rsidRPr="00B15B47" w:rsidRDefault="00F613C2" w:rsidP="002971F5">
      <w:pPr>
        <w:pStyle w:val="ListParagraph"/>
        <w:numPr>
          <w:ilvl w:val="1"/>
          <w:numId w:val="15"/>
        </w:numPr>
        <w:rPr>
          <w:rFonts w:ascii="Times New Roman" w:hAnsi="Times New Roman" w:cs="Times New Roman"/>
          <w:sz w:val="24"/>
          <w:szCs w:val="24"/>
        </w:rPr>
      </w:pPr>
      <w:r w:rsidRPr="00B15B47">
        <w:rPr>
          <w:rFonts w:ascii="Times New Roman" w:hAnsi="Times New Roman" w:cs="Times New Roman"/>
          <w:sz w:val="24"/>
          <w:szCs w:val="24"/>
        </w:rPr>
        <w:t xml:space="preserve">Käesolevast </w:t>
      </w:r>
      <w:proofErr w:type="spellStart"/>
      <w:r w:rsidRPr="00B15B47">
        <w:rPr>
          <w:rFonts w:ascii="Times New Roman" w:hAnsi="Times New Roman" w:cs="Times New Roman"/>
          <w:sz w:val="24"/>
          <w:szCs w:val="24"/>
        </w:rPr>
        <w:t>ATL-st</w:t>
      </w:r>
      <w:proofErr w:type="spellEnd"/>
      <w:r w:rsidRPr="00B15B47">
        <w:rPr>
          <w:rFonts w:ascii="Times New Roman" w:hAnsi="Times New Roman" w:cs="Times New Roman"/>
          <w:sz w:val="24"/>
          <w:szCs w:val="24"/>
        </w:rPr>
        <w:t xml:space="preserve"> tulenevad vaidlused lahendatakse poolte vahel läbirääkimiste teel. Kui pooled kokkulepet ei saavuta, lahendatakse vaidlus vastavalt Eesti Vabariigis kehtivatele seadustele.</w:t>
      </w:r>
    </w:p>
    <w:p w14:paraId="1113150C" w14:textId="77777777" w:rsidR="001B0833" w:rsidRPr="00B15B47" w:rsidRDefault="001B0833" w:rsidP="001B0833">
      <w:pPr>
        <w:pStyle w:val="ListParagraph"/>
        <w:ind w:left="435"/>
        <w:rPr>
          <w:rFonts w:ascii="Times New Roman" w:hAnsi="Times New Roman" w:cs="Times New Roman"/>
          <w:sz w:val="24"/>
          <w:szCs w:val="24"/>
        </w:rPr>
      </w:pPr>
    </w:p>
    <w:p w14:paraId="39EA5C22" w14:textId="2E7EE669" w:rsidR="00F613C2" w:rsidRPr="006676F3" w:rsidRDefault="00F613C2" w:rsidP="006676F3">
      <w:pPr>
        <w:pStyle w:val="ListParagraph"/>
        <w:numPr>
          <w:ilvl w:val="0"/>
          <w:numId w:val="15"/>
        </w:numPr>
        <w:ind w:left="284" w:hanging="426"/>
        <w:rPr>
          <w:rFonts w:ascii="Times New Roman" w:hAnsi="Times New Roman" w:cs="Times New Roman"/>
          <w:b/>
          <w:bCs/>
          <w:sz w:val="24"/>
          <w:szCs w:val="24"/>
        </w:rPr>
      </w:pPr>
      <w:r w:rsidRPr="006676F3">
        <w:rPr>
          <w:rFonts w:ascii="Times New Roman" w:hAnsi="Times New Roman" w:cs="Times New Roman"/>
          <w:b/>
          <w:bCs/>
          <w:sz w:val="24"/>
          <w:szCs w:val="24"/>
        </w:rPr>
        <w:t>LISAD</w:t>
      </w:r>
    </w:p>
    <w:p w14:paraId="6EDD5546" w14:textId="57368DCD" w:rsidR="00F613C2" w:rsidRPr="00B15B47" w:rsidRDefault="00FD26C6" w:rsidP="002971F5">
      <w:r>
        <w:t>LISA nr. 1 – ISIKUANDMETE KIRJELDUS</w:t>
      </w:r>
    </w:p>
    <w:p w14:paraId="3C1D3EDD" w14:textId="77777777" w:rsidR="00F613C2" w:rsidRPr="00B15B47" w:rsidRDefault="00F613C2" w:rsidP="002971F5"/>
    <w:p w14:paraId="4901756F" w14:textId="77777777" w:rsidR="00F613C2" w:rsidRPr="00B15B47" w:rsidRDefault="00F613C2" w:rsidP="002971F5"/>
    <w:p w14:paraId="5802F24C" w14:textId="77777777" w:rsidR="00F613C2" w:rsidRPr="00B15B47" w:rsidRDefault="00F613C2" w:rsidP="002971F5"/>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1559"/>
        <w:gridCol w:w="3962"/>
      </w:tblGrid>
      <w:tr w:rsidR="00340E42" w:rsidRPr="00B15B47" w14:paraId="7672E8A3" w14:textId="77777777" w:rsidTr="00B15B47">
        <w:tc>
          <w:tcPr>
            <w:tcW w:w="3256" w:type="dxa"/>
          </w:tcPr>
          <w:p w14:paraId="6F6597FD" w14:textId="7C61697B" w:rsidR="00340E42" w:rsidRPr="00B15B47" w:rsidRDefault="00340E42" w:rsidP="002971F5">
            <w:pPr>
              <w:rPr>
                <w:b/>
                <w:bCs/>
              </w:rPr>
            </w:pPr>
            <w:r w:rsidRPr="00B15B47">
              <w:rPr>
                <w:b/>
                <w:bCs/>
              </w:rPr>
              <w:t>Asutuse nimi</w:t>
            </w:r>
          </w:p>
        </w:tc>
        <w:tc>
          <w:tcPr>
            <w:tcW w:w="1559" w:type="dxa"/>
          </w:tcPr>
          <w:p w14:paraId="2784C5B7" w14:textId="77777777" w:rsidR="00340E42" w:rsidRPr="00B15B47" w:rsidRDefault="00340E42" w:rsidP="002971F5"/>
        </w:tc>
        <w:tc>
          <w:tcPr>
            <w:tcW w:w="3962" w:type="dxa"/>
          </w:tcPr>
          <w:p w14:paraId="2BA1BA40" w14:textId="2393ED1D" w:rsidR="00340E42" w:rsidRPr="00B15B47" w:rsidRDefault="00340E42" w:rsidP="002971F5">
            <w:pPr>
              <w:rPr>
                <w:b/>
                <w:bCs/>
              </w:rPr>
            </w:pPr>
            <w:r w:rsidRPr="00B15B47">
              <w:rPr>
                <w:b/>
                <w:bCs/>
              </w:rPr>
              <w:t>Riigi Infosüsteemi Amet</w:t>
            </w:r>
          </w:p>
        </w:tc>
      </w:tr>
      <w:tr w:rsidR="00340E42" w:rsidRPr="00B15B47" w14:paraId="7B55861B" w14:textId="77777777" w:rsidTr="00B15B47">
        <w:tc>
          <w:tcPr>
            <w:tcW w:w="3256" w:type="dxa"/>
          </w:tcPr>
          <w:p w14:paraId="3153A8AE" w14:textId="04188033" w:rsidR="00340E42" w:rsidRPr="00B15B47" w:rsidRDefault="00340E42" w:rsidP="002971F5">
            <w:pPr>
              <w:rPr>
                <w:i/>
                <w:iCs/>
              </w:rPr>
            </w:pPr>
            <w:r w:rsidRPr="00B15B47">
              <w:rPr>
                <w:i/>
                <w:iCs/>
              </w:rPr>
              <w:t>/allkirjastatud digitaalselt/</w:t>
            </w:r>
          </w:p>
        </w:tc>
        <w:tc>
          <w:tcPr>
            <w:tcW w:w="1559" w:type="dxa"/>
          </w:tcPr>
          <w:p w14:paraId="717AF19A" w14:textId="77777777" w:rsidR="00340E42" w:rsidRPr="00B15B47" w:rsidRDefault="00340E42" w:rsidP="002971F5"/>
        </w:tc>
        <w:tc>
          <w:tcPr>
            <w:tcW w:w="3962" w:type="dxa"/>
          </w:tcPr>
          <w:p w14:paraId="14938B59" w14:textId="5170B11F" w:rsidR="00340E42" w:rsidRPr="00B15B47" w:rsidRDefault="00340E42" w:rsidP="002971F5">
            <w:pPr>
              <w:rPr>
                <w:i/>
                <w:iCs/>
              </w:rPr>
            </w:pPr>
            <w:r w:rsidRPr="00B15B47">
              <w:rPr>
                <w:i/>
                <w:iCs/>
              </w:rPr>
              <w:t>/allkirjastatud digitaalselt/</w:t>
            </w:r>
          </w:p>
        </w:tc>
      </w:tr>
      <w:tr w:rsidR="00340E42" w:rsidRPr="00B15B47" w14:paraId="1282D358" w14:textId="77777777" w:rsidTr="00B15B47">
        <w:tc>
          <w:tcPr>
            <w:tcW w:w="3256" w:type="dxa"/>
          </w:tcPr>
          <w:p w14:paraId="1B06C388" w14:textId="22D30F92" w:rsidR="00340E42" w:rsidRPr="00B15B47" w:rsidRDefault="00340E42" w:rsidP="002971F5">
            <w:r w:rsidRPr="00B15B47">
              <w:t>Esindaja nimi</w:t>
            </w:r>
          </w:p>
        </w:tc>
        <w:tc>
          <w:tcPr>
            <w:tcW w:w="1559" w:type="dxa"/>
          </w:tcPr>
          <w:p w14:paraId="6D87E67C" w14:textId="77777777" w:rsidR="00340E42" w:rsidRPr="00B15B47" w:rsidRDefault="00340E42" w:rsidP="002971F5"/>
        </w:tc>
        <w:tc>
          <w:tcPr>
            <w:tcW w:w="3962" w:type="dxa"/>
          </w:tcPr>
          <w:p w14:paraId="11A21817" w14:textId="775B737A" w:rsidR="00340E42" w:rsidRPr="00B15B47" w:rsidRDefault="00340E42" w:rsidP="002971F5">
            <w:r w:rsidRPr="00B15B47">
              <w:t>Margus Noormaa</w:t>
            </w:r>
          </w:p>
        </w:tc>
      </w:tr>
      <w:tr w:rsidR="00340E42" w:rsidRPr="00B15B47" w14:paraId="619654EE" w14:textId="77777777" w:rsidTr="00B15B47">
        <w:tc>
          <w:tcPr>
            <w:tcW w:w="3256" w:type="dxa"/>
          </w:tcPr>
          <w:p w14:paraId="3FF29828" w14:textId="1D685EF0" w:rsidR="00340E42" w:rsidRPr="00B15B47" w:rsidRDefault="00340E42" w:rsidP="002971F5">
            <w:r w:rsidRPr="00B15B47">
              <w:t>Ametikoht</w:t>
            </w:r>
          </w:p>
        </w:tc>
        <w:tc>
          <w:tcPr>
            <w:tcW w:w="1559" w:type="dxa"/>
          </w:tcPr>
          <w:p w14:paraId="58C4116B" w14:textId="77777777" w:rsidR="00340E42" w:rsidRPr="00B15B47" w:rsidRDefault="00340E42" w:rsidP="002971F5"/>
        </w:tc>
        <w:tc>
          <w:tcPr>
            <w:tcW w:w="3962" w:type="dxa"/>
          </w:tcPr>
          <w:p w14:paraId="74DD1C5F" w14:textId="27565EA6" w:rsidR="00340E42" w:rsidRPr="00B15B47" w:rsidRDefault="00340E42" w:rsidP="002971F5">
            <w:r w:rsidRPr="00B15B47">
              <w:t>Peadirektor</w:t>
            </w:r>
          </w:p>
        </w:tc>
      </w:tr>
    </w:tbl>
    <w:p w14:paraId="44AB4774" w14:textId="77777777" w:rsidR="00F613C2" w:rsidRPr="00B15B47" w:rsidRDefault="00F613C2" w:rsidP="002971F5">
      <w:r w:rsidRPr="00B15B47">
        <w:br w:type="page"/>
      </w:r>
    </w:p>
    <w:p w14:paraId="79E10AF3" w14:textId="4C801168" w:rsidR="00F613C2" w:rsidRDefault="00FD26C6" w:rsidP="002971F5">
      <w:pPr>
        <w:rPr>
          <w:b/>
          <w:bCs/>
        </w:rPr>
      </w:pPr>
      <w:r>
        <w:rPr>
          <w:b/>
          <w:bCs/>
        </w:rPr>
        <w:lastRenderedPageBreak/>
        <w:t>LISA nr. 1 – ISIKUANDMETE KIRJELDUS</w:t>
      </w:r>
    </w:p>
    <w:p w14:paraId="345131B6" w14:textId="77777777" w:rsidR="00FD26C6" w:rsidRPr="00FD26C6" w:rsidRDefault="00FD26C6" w:rsidP="002971F5">
      <w:pPr>
        <w:rPr>
          <w:b/>
          <w:bCs/>
        </w:rPr>
      </w:pPr>
    </w:p>
    <w:p w14:paraId="6DE1E99E" w14:textId="77777777" w:rsidR="00F613C2" w:rsidRPr="00FD26C6" w:rsidRDefault="00F613C2" w:rsidP="002971F5">
      <w:pPr>
        <w:widowControl/>
        <w:numPr>
          <w:ilvl w:val="0"/>
          <w:numId w:val="17"/>
        </w:numPr>
        <w:tabs>
          <w:tab w:val="num" w:pos="567"/>
        </w:tabs>
        <w:suppressAutoHyphens w:val="0"/>
        <w:spacing w:line="276" w:lineRule="auto"/>
        <w:rPr>
          <w:b/>
        </w:rPr>
      </w:pPr>
      <w:r w:rsidRPr="00FD26C6">
        <w:rPr>
          <w:b/>
        </w:rPr>
        <w:t>Töötlemise objekt, laad ja eesmärgid</w:t>
      </w:r>
    </w:p>
    <w:p w14:paraId="0ECC4651" w14:textId="4A70F2E1" w:rsidR="00F613C2" w:rsidRPr="00FD26C6" w:rsidRDefault="00F613C2" w:rsidP="002971F5">
      <w:pPr>
        <w:widowControl/>
        <w:numPr>
          <w:ilvl w:val="1"/>
          <w:numId w:val="18"/>
        </w:numPr>
        <w:suppressAutoHyphens w:val="0"/>
        <w:spacing w:before="100" w:beforeAutospacing="1" w:after="100" w:afterAutospacing="1" w:line="276" w:lineRule="auto"/>
        <w:rPr>
          <w:lang w:eastAsia="en-GB"/>
        </w:rPr>
      </w:pPr>
      <w:r w:rsidRPr="00FD26C6">
        <w:t xml:space="preserve">Töötlemise objekt on Riigi Infosüsteemi Ameti poolt </w:t>
      </w:r>
      <w:r w:rsidRPr="0013012C">
        <w:rPr>
          <w:color w:val="000000" w:themeColor="text1"/>
          <w:highlight w:val="yellow"/>
        </w:rPr>
        <w:t>[…</w:t>
      </w:r>
      <w:r w:rsidR="0013012C" w:rsidRPr="0013012C">
        <w:rPr>
          <w:color w:val="000000" w:themeColor="text1"/>
          <w:highlight w:val="yellow"/>
        </w:rPr>
        <w:t>kellele?...</w:t>
      </w:r>
      <w:r w:rsidRPr="0013012C">
        <w:rPr>
          <w:color w:val="000000" w:themeColor="text1"/>
          <w:highlight w:val="yellow"/>
        </w:rPr>
        <w:t>]</w:t>
      </w:r>
      <w:r w:rsidRPr="00FD26C6">
        <w:rPr>
          <w:color w:val="000000" w:themeColor="text1"/>
        </w:rPr>
        <w:t xml:space="preserve"> </w:t>
      </w:r>
      <w:r w:rsidRPr="00FD26C6">
        <w:t xml:space="preserve">osutatav isikuandmete töötluse jälgimise teenus (Andmejälgija) läbi selleks loodud X-tee teenuse. Teenust osutatakse üle andmevahetuskihi X-tee ning </w:t>
      </w:r>
      <w:r w:rsidRPr="00FD26C6">
        <w:rPr>
          <w:lang w:eastAsia="en-GB"/>
        </w:rPr>
        <w:t>selle kaudu on andmesubjektil võimalik teostada päringuid enda isikuandmete töötlemise kohta.</w:t>
      </w:r>
    </w:p>
    <w:p w14:paraId="39C71A0D" w14:textId="77777777" w:rsidR="0013012C" w:rsidRPr="0013012C" w:rsidRDefault="00F613C2" w:rsidP="0013012C">
      <w:pPr>
        <w:widowControl/>
        <w:numPr>
          <w:ilvl w:val="1"/>
          <w:numId w:val="18"/>
        </w:numPr>
        <w:suppressAutoHyphens w:val="0"/>
        <w:spacing w:line="276" w:lineRule="auto"/>
        <w:rPr>
          <w:b/>
        </w:rPr>
      </w:pPr>
      <w:r w:rsidRPr="00FD26C6">
        <w:t>Volitatud töötleja töötleb isikuandmeid vastutava töötleja nimel järgmistel eesmärkidel:</w:t>
      </w:r>
    </w:p>
    <w:p w14:paraId="3EE20C1D" w14:textId="0ACCD074" w:rsidR="00F613C2" w:rsidRPr="0013012C" w:rsidRDefault="00F613C2" w:rsidP="0013012C">
      <w:pPr>
        <w:widowControl/>
        <w:suppressAutoHyphens w:val="0"/>
        <w:spacing w:line="276" w:lineRule="auto"/>
        <w:ind w:left="792"/>
        <w:rPr>
          <w:lang w:eastAsia="en-GB"/>
        </w:rPr>
      </w:pPr>
      <w:r w:rsidRPr="0013012C">
        <w:t>Teenus võimaldab volitat</w:t>
      </w:r>
      <w:r w:rsidR="0013012C" w:rsidRPr="0013012C">
        <w:t>ud</w:t>
      </w:r>
      <w:r w:rsidRPr="0013012C">
        <w:t xml:space="preserve"> töötlejal teha päring ning parsida tulemusi inimesele loetavale kujule</w:t>
      </w:r>
      <w:r w:rsidR="0013012C">
        <w:t xml:space="preserve"> - </w:t>
      </w:r>
      <w:r w:rsidRPr="0013012C">
        <w:rPr>
          <w:lang w:eastAsia="en-GB"/>
        </w:rPr>
        <w:t>andmejälgija päring eesmärgiga kuvada inimesele tema isikuandmete töötluse logi, mille sisendiks on isikukood</w:t>
      </w:r>
      <w:r w:rsidR="0013012C">
        <w:rPr>
          <w:lang w:eastAsia="en-GB"/>
        </w:rPr>
        <w:t xml:space="preserve">. </w:t>
      </w:r>
      <w:r w:rsidRPr="00FD26C6">
        <w:t>Volitatud töötlejal ei ole õigust saadud andmeid eraldi talletada/salvestada.</w:t>
      </w:r>
    </w:p>
    <w:p w14:paraId="00F7804B" w14:textId="77777777" w:rsidR="00F613C2" w:rsidRPr="00FD26C6" w:rsidRDefault="00F613C2" w:rsidP="002971F5">
      <w:pPr>
        <w:pStyle w:val="CommentText"/>
        <w:rPr>
          <w:rFonts w:cs="Times New Roman"/>
          <w:i/>
          <w:iCs/>
          <w:sz w:val="24"/>
          <w:szCs w:val="24"/>
          <w:highlight w:val="yellow"/>
          <w:lang w:eastAsia="en-GB"/>
        </w:rPr>
      </w:pPr>
    </w:p>
    <w:p w14:paraId="320162DC" w14:textId="77777777" w:rsidR="00F613C2" w:rsidRPr="00FD26C6" w:rsidRDefault="00F613C2" w:rsidP="002971F5">
      <w:pPr>
        <w:widowControl/>
        <w:numPr>
          <w:ilvl w:val="0"/>
          <w:numId w:val="18"/>
        </w:numPr>
        <w:tabs>
          <w:tab w:val="num" w:pos="567"/>
        </w:tabs>
        <w:suppressAutoHyphens w:val="0"/>
        <w:spacing w:line="276" w:lineRule="auto"/>
        <w:rPr>
          <w:b/>
        </w:rPr>
      </w:pPr>
      <w:r w:rsidRPr="00FD26C6">
        <w:rPr>
          <w:b/>
        </w:rPr>
        <w:t>Töödeldavate isikuandmete liik ja kategooriad</w:t>
      </w:r>
    </w:p>
    <w:p w14:paraId="7A3A72CD" w14:textId="6E6595BB" w:rsidR="00F613C2" w:rsidRDefault="00F613C2" w:rsidP="002971F5">
      <w:pPr>
        <w:rPr>
          <w:color w:val="000000" w:themeColor="text1"/>
        </w:rPr>
      </w:pPr>
      <w:r w:rsidRPr="0013012C">
        <w:rPr>
          <w:color w:val="000000" w:themeColor="text1"/>
          <w:highlight w:val="yellow"/>
        </w:rPr>
        <w:t>[…]</w:t>
      </w:r>
    </w:p>
    <w:p w14:paraId="4A2E0B7D" w14:textId="77777777" w:rsidR="0013012C" w:rsidRPr="00FD26C6" w:rsidRDefault="0013012C" w:rsidP="002971F5">
      <w:pPr>
        <w:rPr>
          <w:i/>
        </w:rPr>
      </w:pPr>
    </w:p>
    <w:p w14:paraId="2F5328DC" w14:textId="637B8B42" w:rsidR="00F613C2" w:rsidRDefault="00F613C2" w:rsidP="002971F5">
      <w:pPr>
        <w:widowControl/>
        <w:numPr>
          <w:ilvl w:val="0"/>
          <w:numId w:val="18"/>
        </w:numPr>
        <w:suppressAutoHyphens w:val="0"/>
        <w:spacing w:line="276" w:lineRule="auto"/>
        <w:rPr>
          <w:b/>
        </w:rPr>
      </w:pPr>
      <w:r w:rsidRPr="00FD26C6">
        <w:rPr>
          <w:b/>
        </w:rPr>
        <w:t>Volitatud töötleja tehnilised ja korralduslikud turvameetmed</w:t>
      </w:r>
    </w:p>
    <w:p w14:paraId="159A3C72" w14:textId="77777777" w:rsidR="0013012C" w:rsidRPr="00FD26C6" w:rsidRDefault="0013012C" w:rsidP="0013012C">
      <w:pPr>
        <w:widowControl/>
        <w:suppressAutoHyphens w:val="0"/>
        <w:spacing w:line="276" w:lineRule="auto"/>
        <w:ind w:left="360"/>
        <w:rPr>
          <w:b/>
        </w:rPr>
      </w:pPr>
    </w:p>
    <w:p w14:paraId="24533DE4" w14:textId="77777777" w:rsidR="00F613C2" w:rsidRPr="00FD26C6" w:rsidRDefault="00F613C2" w:rsidP="002971F5">
      <w:pPr>
        <w:widowControl/>
        <w:numPr>
          <w:ilvl w:val="1"/>
          <w:numId w:val="18"/>
        </w:numPr>
        <w:suppressAutoHyphens w:val="0"/>
        <w:spacing w:line="276" w:lineRule="auto"/>
        <w:rPr>
          <w:b/>
        </w:rPr>
      </w:pPr>
      <w:r w:rsidRPr="00FD26C6">
        <w:rPr>
          <w:b/>
        </w:rPr>
        <w:t>Tehnilised turvameetmed</w:t>
      </w:r>
    </w:p>
    <w:p w14:paraId="287A0F9F" w14:textId="77777777" w:rsidR="00F613C2" w:rsidRPr="00FD26C6" w:rsidRDefault="00F613C2" w:rsidP="002971F5">
      <w:pPr>
        <w:widowControl/>
        <w:numPr>
          <w:ilvl w:val="2"/>
          <w:numId w:val="18"/>
        </w:numPr>
        <w:suppressAutoHyphens w:val="0"/>
        <w:spacing w:line="276" w:lineRule="auto"/>
      </w:pPr>
      <w:r w:rsidRPr="00FD26C6">
        <w:rPr>
          <w:b/>
        </w:rPr>
        <w:t>TARA autentimine</w:t>
      </w:r>
      <w:r w:rsidRPr="00FD26C6">
        <w:t xml:space="preserve"> isikustatud päringute tegemisel, alternatiivseid autentimisviise ei kasutata;</w:t>
      </w:r>
    </w:p>
    <w:p w14:paraId="6DB61EA6" w14:textId="77777777" w:rsidR="00F613C2" w:rsidRPr="00FD26C6" w:rsidRDefault="00F613C2" w:rsidP="002971F5">
      <w:pPr>
        <w:widowControl/>
        <w:numPr>
          <w:ilvl w:val="2"/>
          <w:numId w:val="18"/>
        </w:numPr>
        <w:suppressAutoHyphens w:val="0"/>
        <w:spacing w:line="276" w:lineRule="auto"/>
      </w:pPr>
      <w:r w:rsidRPr="00FD26C6">
        <w:t xml:space="preserve">Aktiivsete sessioonide info töötlemine </w:t>
      </w:r>
      <w:r w:rsidRPr="00FD26C6">
        <w:rPr>
          <w:b/>
        </w:rPr>
        <w:t xml:space="preserve">JSON </w:t>
      </w:r>
      <w:proofErr w:type="spellStart"/>
      <w:r w:rsidRPr="00FD26C6">
        <w:rPr>
          <w:b/>
        </w:rPr>
        <w:t>Web</w:t>
      </w:r>
      <w:proofErr w:type="spellEnd"/>
      <w:r w:rsidRPr="00FD26C6">
        <w:rPr>
          <w:b/>
        </w:rPr>
        <w:t xml:space="preserve"> </w:t>
      </w:r>
      <w:proofErr w:type="spellStart"/>
      <w:r w:rsidRPr="00FD26C6">
        <w:rPr>
          <w:b/>
        </w:rPr>
        <w:t>Tokenite</w:t>
      </w:r>
      <w:proofErr w:type="spellEnd"/>
      <w:r w:rsidRPr="00FD26C6">
        <w:rPr>
          <w:b/>
        </w:rPr>
        <w:t xml:space="preserve"> (JWT)</w:t>
      </w:r>
      <w:r w:rsidRPr="00FD26C6">
        <w:t xml:space="preserve"> kujul, mis on laialtlevinud ja tehnoloogiliselt turvaline lahendus;</w:t>
      </w:r>
    </w:p>
    <w:p w14:paraId="7EC2C8FA" w14:textId="77777777" w:rsidR="00F613C2" w:rsidRPr="00FD26C6" w:rsidRDefault="00F613C2" w:rsidP="002971F5">
      <w:pPr>
        <w:widowControl/>
        <w:numPr>
          <w:ilvl w:val="2"/>
          <w:numId w:val="18"/>
        </w:numPr>
        <w:suppressAutoHyphens w:val="0"/>
        <w:spacing w:line="276" w:lineRule="auto"/>
      </w:pPr>
      <w:r w:rsidRPr="00FD26C6">
        <w:rPr>
          <w:b/>
        </w:rPr>
        <w:t xml:space="preserve">Riigiportaali komponent </w:t>
      </w:r>
      <w:proofErr w:type="spellStart"/>
      <w:r w:rsidRPr="00FD26C6">
        <w:rPr>
          <w:b/>
        </w:rPr>
        <w:t>Ruuter</w:t>
      </w:r>
      <w:proofErr w:type="spellEnd"/>
      <w:r w:rsidRPr="00FD26C6">
        <w:t xml:space="preserve"> kui </w:t>
      </w:r>
      <w:proofErr w:type="spellStart"/>
      <w:r w:rsidRPr="00FD26C6">
        <w:rPr>
          <w:i/>
        </w:rPr>
        <w:t>backend</w:t>
      </w:r>
      <w:proofErr w:type="spellEnd"/>
      <w:r w:rsidRPr="00FD26C6">
        <w:rPr>
          <w:i/>
        </w:rPr>
        <w:t>-</w:t>
      </w:r>
      <w:r w:rsidRPr="00FD26C6">
        <w:t xml:space="preserve">i päringute </w:t>
      </w:r>
      <w:proofErr w:type="spellStart"/>
      <w:r w:rsidRPr="00FD26C6">
        <w:t>orkestraator</w:t>
      </w:r>
      <w:proofErr w:type="spellEnd"/>
      <w:r w:rsidRPr="00FD26C6">
        <w:t xml:space="preserve"> koostab ettenähtud äriloogika saavutamiseks vajalikud päringud teiste </w:t>
      </w:r>
      <w:proofErr w:type="spellStart"/>
      <w:r w:rsidRPr="00FD26C6">
        <w:rPr>
          <w:i/>
        </w:rPr>
        <w:t>backend</w:t>
      </w:r>
      <w:proofErr w:type="spellEnd"/>
      <w:r w:rsidRPr="00FD26C6">
        <w:rPr>
          <w:i/>
        </w:rPr>
        <w:t>-</w:t>
      </w:r>
      <w:r w:rsidRPr="00FD26C6">
        <w:t xml:space="preserve">i komponentide poole. Teenuste äriloogika on kirjeldatud rangelt struktureeritud konfiguratsioonifailides, mis tagab täiendava turvalisuse nii tehnilisel kui arhitektuursel tasemel (turvatestitud). Ruuteri funktsionaalsust kasutamata ei ole võimalik riigiportaalis teenuseid pakkuda, st </w:t>
      </w:r>
      <w:proofErr w:type="spellStart"/>
      <w:r w:rsidRPr="00FD26C6">
        <w:t>Ruuterist</w:t>
      </w:r>
      <w:proofErr w:type="spellEnd"/>
      <w:r w:rsidRPr="00FD26C6">
        <w:t xml:space="preserve"> ei ole võimalik mööda minna.</w:t>
      </w:r>
    </w:p>
    <w:p w14:paraId="11A516A2" w14:textId="77777777" w:rsidR="00F613C2" w:rsidRPr="00FD26C6" w:rsidRDefault="00F613C2" w:rsidP="002971F5">
      <w:pPr>
        <w:widowControl/>
        <w:numPr>
          <w:ilvl w:val="2"/>
          <w:numId w:val="18"/>
        </w:numPr>
        <w:suppressAutoHyphens w:val="0"/>
        <w:spacing w:line="276" w:lineRule="auto"/>
      </w:pPr>
      <w:proofErr w:type="spellStart"/>
      <w:r w:rsidRPr="00FD26C6">
        <w:t>Ruuter</w:t>
      </w:r>
      <w:proofErr w:type="spellEnd"/>
      <w:r w:rsidRPr="00FD26C6">
        <w:t xml:space="preserve"> saadab esimese asjana </w:t>
      </w:r>
      <w:r w:rsidRPr="00FD26C6">
        <w:rPr>
          <w:b/>
        </w:rPr>
        <w:t>komponendile</w:t>
      </w:r>
      <w:r w:rsidRPr="00FD26C6">
        <w:t xml:space="preserve"> </w:t>
      </w:r>
      <w:r w:rsidRPr="00FD26C6">
        <w:rPr>
          <w:b/>
        </w:rPr>
        <w:t>Turvis</w:t>
      </w:r>
      <w:r w:rsidRPr="00FD26C6">
        <w:t xml:space="preserve"> kõik kasutaja poolt manipuleeritavad päringud (nt päringu perioodi algus- ja lõppkuupäeva muutmine), mida valideeritakse Turvise vastavate teenuste kontrollide vastu (kirjeldatud eraldi konfiguratsioonifailidena). Kui päringu sisendis tuvastatakse vähimgi kõrvalekalle lubatud struktuurist (sisendite </w:t>
      </w:r>
      <w:proofErr w:type="spellStart"/>
      <w:r w:rsidRPr="00FD26C6">
        <w:rPr>
          <w:i/>
        </w:rPr>
        <w:t>whitelist</w:t>
      </w:r>
      <w:r w:rsidRPr="00FD26C6">
        <w:t>-imine</w:t>
      </w:r>
      <w:proofErr w:type="spellEnd"/>
      <w:r w:rsidRPr="00FD26C6">
        <w:t>), siis kogu edasine tegevus peatatakse ja isikustatud päringute tegemiseni ei jõuta.</w:t>
      </w:r>
    </w:p>
    <w:p w14:paraId="0562096A" w14:textId="77777777" w:rsidR="00F613C2" w:rsidRPr="00FD26C6" w:rsidRDefault="00F613C2" w:rsidP="002971F5">
      <w:pPr>
        <w:widowControl/>
        <w:numPr>
          <w:ilvl w:val="2"/>
          <w:numId w:val="18"/>
        </w:numPr>
        <w:suppressAutoHyphens w:val="0"/>
        <w:spacing w:line="276" w:lineRule="auto"/>
      </w:pPr>
      <w:r w:rsidRPr="00FD26C6">
        <w:t xml:space="preserve">X-tee päringuid teostab </w:t>
      </w:r>
      <w:r w:rsidRPr="00FD26C6">
        <w:rPr>
          <w:b/>
        </w:rPr>
        <w:t>komponent XTR</w:t>
      </w:r>
      <w:r w:rsidRPr="00FD26C6">
        <w:t xml:space="preserve">, mille poole saab päringuid teha vaid komponent </w:t>
      </w:r>
      <w:proofErr w:type="spellStart"/>
      <w:r w:rsidRPr="00FD26C6">
        <w:t>Ruuter</w:t>
      </w:r>
      <w:proofErr w:type="spellEnd"/>
      <w:r w:rsidRPr="00FD26C6">
        <w:t>.</w:t>
      </w:r>
    </w:p>
    <w:p w14:paraId="1D0FE2B4" w14:textId="77777777" w:rsidR="00F613C2" w:rsidRPr="00FD26C6" w:rsidRDefault="00F613C2" w:rsidP="002971F5">
      <w:pPr>
        <w:widowControl/>
        <w:numPr>
          <w:ilvl w:val="2"/>
          <w:numId w:val="18"/>
        </w:numPr>
        <w:suppressAutoHyphens w:val="0"/>
        <w:spacing w:line="276" w:lineRule="auto"/>
      </w:pPr>
      <w:r w:rsidRPr="00FD26C6">
        <w:t xml:space="preserve">X-tee päringute vastused viib </w:t>
      </w:r>
      <w:proofErr w:type="spellStart"/>
      <w:r w:rsidRPr="00FD26C6">
        <w:t>frontendi</w:t>
      </w:r>
      <w:proofErr w:type="spellEnd"/>
      <w:r w:rsidRPr="00FD26C6">
        <w:t xml:space="preserve"> jaoks loetavale kujule </w:t>
      </w:r>
      <w:r w:rsidRPr="00FD26C6">
        <w:rPr>
          <w:b/>
        </w:rPr>
        <w:t>komponent Andmemuundur</w:t>
      </w:r>
      <w:r w:rsidRPr="00FD26C6">
        <w:t xml:space="preserve">, mille poole saab päringuid teha vaid komponent </w:t>
      </w:r>
      <w:proofErr w:type="spellStart"/>
      <w:r w:rsidRPr="00FD26C6">
        <w:t>Ruuter</w:t>
      </w:r>
      <w:proofErr w:type="spellEnd"/>
      <w:r w:rsidRPr="00FD26C6">
        <w:t>.</w:t>
      </w:r>
    </w:p>
    <w:p w14:paraId="0578D9E7" w14:textId="77777777" w:rsidR="00F613C2" w:rsidRPr="00FD26C6" w:rsidRDefault="00F613C2" w:rsidP="002971F5">
      <w:pPr>
        <w:widowControl/>
        <w:numPr>
          <w:ilvl w:val="2"/>
          <w:numId w:val="18"/>
        </w:numPr>
        <w:suppressAutoHyphens w:val="0"/>
        <w:spacing w:line="276" w:lineRule="auto"/>
      </w:pPr>
      <w:r w:rsidRPr="00FD26C6">
        <w:t xml:space="preserve">Kõikide komponentide ehitamisel loetakse tundlikud parameetrid  sisse </w:t>
      </w:r>
      <w:r w:rsidRPr="00FD26C6">
        <w:rPr>
          <w:b/>
        </w:rPr>
        <w:t>Vault muutujatena.</w:t>
      </w:r>
      <w:r w:rsidRPr="00FD26C6">
        <w:t xml:space="preserve"> See tähendab, et tundlikud andmed, mis võimaldaksid süsteemi kompromiteerida, ei leki arendaja hooletusest näiteks </w:t>
      </w:r>
      <w:proofErr w:type="spellStart"/>
      <w:r w:rsidRPr="00FD26C6">
        <w:t>koodirepositooriumite</w:t>
      </w:r>
      <w:proofErr w:type="spellEnd"/>
      <w:r w:rsidRPr="00FD26C6">
        <w:t xml:space="preserve"> kaudu.</w:t>
      </w:r>
    </w:p>
    <w:p w14:paraId="084C237A" w14:textId="77777777" w:rsidR="00F613C2" w:rsidRPr="00FD26C6" w:rsidRDefault="00F613C2" w:rsidP="002971F5">
      <w:pPr>
        <w:widowControl/>
        <w:numPr>
          <w:ilvl w:val="2"/>
          <w:numId w:val="18"/>
        </w:numPr>
        <w:suppressAutoHyphens w:val="0"/>
        <w:spacing w:line="276" w:lineRule="auto"/>
        <w:rPr>
          <w:b/>
        </w:rPr>
      </w:pPr>
      <w:r w:rsidRPr="00FD26C6">
        <w:t>Komponentide-vaheline liiklus</w:t>
      </w:r>
    </w:p>
    <w:p w14:paraId="6BF9A768" w14:textId="77777777" w:rsidR="00F613C2" w:rsidRPr="00FD26C6" w:rsidRDefault="00F613C2" w:rsidP="002971F5">
      <w:pPr>
        <w:widowControl/>
        <w:numPr>
          <w:ilvl w:val="3"/>
          <w:numId w:val="18"/>
        </w:numPr>
        <w:suppressAutoHyphens w:val="0"/>
        <w:spacing w:line="276" w:lineRule="auto"/>
        <w:rPr>
          <w:b/>
        </w:rPr>
      </w:pPr>
      <w:r w:rsidRPr="00FD26C6">
        <w:t xml:space="preserve">toimub üle </w:t>
      </w:r>
      <w:r w:rsidRPr="00FD26C6">
        <w:rPr>
          <w:b/>
        </w:rPr>
        <w:t>TLS 1.3;</w:t>
      </w:r>
    </w:p>
    <w:p w14:paraId="63982170" w14:textId="77777777" w:rsidR="00F613C2" w:rsidRPr="00FD26C6" w:rsidRDefault="00F613C2" w:rsidP="002971F5">
      <w:pPr>
        <w:widowControl/>
        <w:numPr>
          <w:ilvl w:val="3"/>
          <w:numId w:val="18"/>
        </w:numPr>
        <w:suppressAutoHyphens w:val="0"/>
        <w:spacing w:line="276" w:lineRule="auto"/>
      </w:pPr>
      <w:r w:rsidRPr="00FD26C6">
        <w:t xml:space="preserve">on täiendavalt piiratud IP-põhiselt </w:t>
      </w:r>
      <w:r w:rsidRPr="00FD26C6">
        <w:rPr>
          <w:b/>
        </w:rPr>
        <w:t>„</w:t>
      </w:r>
      <w:proofErr w:type="spellStart"/>
      <w:r w:rsidRPr="00FD26C6">
        <w:rPr>
          <w:b/>
        </w:rPr>
        <w:t>nftables</w:t>
      </w:r>
      <w:proofErr w:type="spellEnd"/>
      <w:r w:rsidRPr="00FD26C6">
        <w:rPr>
          <w:b/>
        </w:rPr>
        <w:t>“</w:t>
      </w:r>
      <w:r w:rsidRPr="00FD26C6">
        <w:t xml:space="preserve"> abil.</w:t>
      </w:r>
    </w:p>
    <w:p w14:paraId="5E47ABD0" w14:textId="77777777" w:rsidR="00F613C2" w:rsidRPr="00FD26C6" w:rsidRDefault="00F613C2" w:rsidP="002971F5">
      <w:pPr>
        <w:widowControl/>
        <w:numPr>
          <w:ilvl w:val="2"/>
          <w:numId w:val="18"/>
        </w:numPr>
        <w:suppressAutoHyphens w:val="0"/>
        <w:spacing w:line="276" w:lineRule="auto"/>
      </w:pPr>
      <w:r w:rsidRPr="00FD26C6">
        <w:t>Kõikide komponentide logid talletatakse keskselt RIA logihoidlas.</w:t>
      </w:r>
    </w:p>
    <w:p w14:paraId="7E973A80" w14:textId="77777777" w:rsidR="00F613C2" w:rsidRPr="00FD26C6" w:rsidRDefault="00F613C2" w:rsidP="002971F5">
      <w:pPr>
        <w:widowControl/>
        <w:numPr>
          <w:ilvl w:val="2"/>
          <w:numId w:val="18"/>
        </w:numPr>
        <w:suppressAutoHyphens w:val="0"/>
        <w:spacing w:line="276" w:lineRule="auto"/>
      </w:pPr>
      <w:r w:rsidRPr="00FD26C6">
        <w:lastRenderedPageBreak/>
        <w:t xml:space="preserve">Kõik komponentide-vahelised päringud on seotud </w:t>
      </w:r>
      <w:r w:rsidRPr="00FD26C6">
        <w:rPr>
          <w:b/>
        </w:rPr>
        <w:t xml:space="preserve">Ruuteri poolt genereeritud </w:t>
      </w:r>
      <w:proofErr w:type="spellStart"/>
      <w:r w:rsidRPr="00FD26C6">
        <w:rPr>
          <w:b/>
        </w:rPr>
        <w:t>Request</w:t>
      </w:r>
      <w:proofErr w:type="spellEnd"/>
      <w:r w:rsidRPr="00FD26C6">
        <w:rPr>
          <w:b/>
        </w:rPr>
        <w:t xml:space="preserve"> ID</w:t>
      </w:r>
      <w:r w:rsidRPr="00FD26C6">
        <w:t xml:space="preserve"> alusel, mis võimaldab iga päringu nii reaalajas kui tagantjärgi siduda algusest lõpuni ühtseks tervikuks.</w:t>
      </w:r>
    </w:p>
    <w:p w14:paraId="0AAC4EF1" w14:textId="77777777" w:rsidR="00F613C2" w:rsidRPr="00FD26C6" w:rsidRDefault="00F613C2" w:rsidP="002971F5">
      <w:pPr>
        <w:widowControl/>
        <w:numPr>
          <w:ilvl w:val="2"/>
          <w:numId w:val="18"/>
        </w:numPr>
        <w:suppressAutoHyphens w:val="0"/>
        <w:spacing w:line="276" w:lineRule="auto"/>
      </w:pPr>
      <w:r w:rsidRPr="00FD26C6">
        <w:t xml:space="preserve">Kõik muudatused, sealhulgas teenuste Ruuteri konfiguratsioonide omad, tehakse läbi </w:t>
      </w:r>
      <w:proofErr w:type="spellStart"/>
      <w:r w:rsidRPr="00FD26C6">
        <w:t>Giti</w:t>
      </w:r>
      <w:proofErr w:type="spellEnd"/>
      <w:r w:rsidRPr="00FD26C6">
        <w:t xml:space="preserve">, millega tagatakse nõuetekohane versioonihaldus. </w:t>
      </w:r>
    </w:p>
    <w:p w14:paraId="0F5D3292" w14:textId="77777777" w:rsidR="00F613C2" w:rsidRPr="00FD26C6" w:rsidRDefault="00F613C2" w:rsidP="002971F5">
      <w:pPr>
        <w:widowControl/>
        <w:numPr>
          <w:ilvl w:val="2"/>
          <w:numId w:val="18"/>
        </w:numPr>
        <w:suppressAutoHyphens w:val="0"/>
        <w:spacing w:line="276" w:lineRule="auto"/>
      </w:pPr>
      <w:r w:rsidRPr="00FD26C6">
        <w:t>Arendajatel on ligipääs vaid arenduskeskkonnale, kus ei ole võimalik teha päringuid toodangukeskkonna X-tee (ega teiste teenuste toodangukeskkondade) vastu.</w:t>
      </w:r>
    </w:p>
    <w:p w14:paraId="0569B54D" w14:textId="77777777" w:rsidR="00F613C2" w:rsidRPr="00FD26C6" w:rsidRDefault="00F613C2" w:rsidP="002971F5"/>
    <w:p w14:paraId="435D0F88" w14:textId="77777777" w:rsidR="00F613C2" w:rsidRPr="00FD26C6" w:rsidRDefault="00F613C2" w:rsidP="002971F5">
      <w:pPr>
        <w:widowControl/>
        <w:numPr>
          <w:ilvl w:val="1"/>
          <w:numId w:val="18"/>
        </w:numPr>
        <w:suppressAutoHyphens w:val="0"/>
        <w:spacing w:line="276" w:lineRule="auto"/>
        <w:rPr>
          <w:b/>
        </w:rPr>
      </w:pPr>
      <w:r w:rsidRPr="00FD26C6">
        <w:rPr>
          <w:b/>
        </w:rPr>
        <w:t>Korralduslikud turvameetmed</w:t>
      </w:r>
    </w:p>
    <w:p w14:paraId="6429B5F6" w14:textId="77777777" w:rsidR="00F613C2" w:rsidRPr="00FD26C6" w:rsidRDefault="00F613C2" w:rsidP="002971F5">
      <w:pPr>
        <w:widowControl/>
        <w:numPr>
          <w:ilvl w:val="2"/>
          <w:numId w:val="18"/>
        </w:numPr>
        <w:suppressAutoHyphens w:val="0"/>
        <w:spacing w:line="276" w:lineRule="auto"/>
      </w:pPr>
      <w:r w:rsidRPr="00FD26C6">
        <w:t>Ligipääs otse rakendusserveritesse üle SSH, logidele jt tundlikele andmetele toimub lähtuvalt RIA üldistest ligipääsupiirangute õiguste haldamisest. Ligipääsu toodangukeskkonna serveritele, logidele jm omavad vaid selleks volitatud isikud.</w:t>
      </w:r>
    </w:p>
    <w:p w14:paraId="2F368B3D" w14:textId="77777777" w:rsidR="00F613C2" w:rsidRPr="00FD26C6" w:rsidRDefault="00F613C2" w:rsidP="002971F5">
      <w:pPr>
        <w:ind w:left="360"/>
      </w:pPr>
    </w:p>
    <w:p w14:paraId="76DF4F25" w14:textId="35DA265B" w:rsidR="003A469F" w:rsidRPr="00FD26C6" w:rsidRDefault="003A469F" w:rsidP="002971F5">
      <w:pPr>
        <w:rPr>
          <w:lang w:eastAsia="en-US" w:bidi="ar-SA"/>
        </w:rPr>
      </w:pPr>
    </w:p>
    <w:sectPr w:rsidR="003A469F" w:rsidRPr="00FD26C6" w:rsidSect="00432064">
      <w:footerReference w:type="default" r:id="rId10"/>
      <w:footerReference w:type="first" r:id="rId11"/>
      <w:pgSz w:w="11906" w:h="16838"/>
      <w:pgMar w:top="907" w:right="85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67A8A" w14:textId="77777777" w:rsidR="00A10FF4" w:rsidRDefault="00A10FF4" w:rsidP="00CE6F53">
      <w:pPr>
        <w:spacing w:line="240" w:lineRule="auto"/>
      </w:pPr>
      <w:r>
        <w:separator/>
      </w:r>
    </w:p>
  </w:endnote>
  <w:endnote w:type="continuationSeparator" w:id="0">
    <w:p w14:paraId="06BECC8B" w14:textId="77777777" w:rsidR="00A10FF4" w:rsidRDefault="00A10FF4" w:rsidP="00CE6F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00F62" w14:textId="7BECBD5A" w:rsidR="00CE6F53" w:rsidRPr="00CE6F53" w:rsidRDefault="006673FE" w:rsidP="006673FE">
    <w:pPr>
      <w:pStyle w:val="Jalus1"/>
    </w:pPr>
    <w:r w:rsidRPr="00AD2EA7">
      <w:fldChar w:fldCharType="begin"/>
    </w:r>
    <w:r w:rsidRPr="00AD2EA7">
      <w:instrText xml:space="preserve"> PAGE </w:instrText>
    </w:r>
    <w:r w:rsidRPr="00AD2EA7">
      <w:fldChar w:fldCharType="separate"/>
    </w:r>
    <w:r w:rsidR="00131C97">
      <w:rPr>
        <w:noProof/>
      </w:rPr>
      <w:t>8</w:t>
    </w:r>
    <w:r w:rsidRPr="00AD2EA7">
      <w:fldChar w:fldCharType="end"/>
    </w:r>
    <w:r w:rsidRPr="00AD2EA7">
      <w:t xml:space="preserve"> (</w:t>
    </w:r>
    <w:r w:rsidR="00AF1F43">
      <w:rPr>
        <w:noProof/>
      </w:rPr>
      <w:fldChar w:fldCharType="begin"/>
    </w:r>
    <w:r w:rsidR="00AF1F43">
      <w:rPr>
        <w:noProof/>
      </w:rPr>
      <w:instrText xml:space="preserve"> NUMPAGES </w:instrText>
    </w:r>
    <w:r w:rsidR="00AF1F43">
      <w:rPr>
        <w:noProof/>
      </w:rPr>
      <w:fldChar w:fldCharType="separate"/>
    </w:r>
    <w:r w:rsidR="00131C97">
      <w:rPr>
        <w:noProof/>
      </w:rPr>
      <w:t>8</w:t>
    </w:r>
    <w:r w:rsidR="00AF1F43">
      <w:rPr>
        <w:noProof/>
      </w:rPr>
      <w:fldChar w:fldCharType="end"/>
    </w:r>
    <w:r w:rsidRPr="00AD2EA7">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5022E" w14:textId="77777777" w:rsidR="00D2049A" w:rsidRDefault="00E2087D" w:rsidP="00E2087D">
    <w:pPr>
      <w:pStyle w:val="Footer"/>
      <w:rPr>
        <w:sz w:val="20"/>
        <w:szCs w:val="20"/>
      </w:rPr>
    </w:pPr>
    <w:r w:rsidRPr="00E2087D">
      <w:rPr>
        <w:sz w:val="20"/>
        <w:szCs w:val="20"/>
      </w:rPr>
      <w:t>Pärnu mnt 139a /</w:t>
    </w:r>
    <w:r w:rsidR="00087779">
      <w:rPr>
        <w:sz w:val="20"/>
        <w:szCs w:val="20"/>
      </w:rPr>
      <w:t xml:space="preserve"> </w:t>
    </w:r>
    <w:r w:rsidRPr="00E2087D">
      <w:rPr>
        <w:sz w:val="20"/>
        <w:szCs w:val="20"/>
      </w:rPr>
      <w:t>15169 Tallinn</w:t>
    </w:r>
    <w:r w:rsidR="00087779">
      <w:rPr>
        <w:sz w:val="20"/>
        <w:szCs w:val="20"/>
      </w:rPr>
      <w:t xml:space="preserve"> </w:t>
    </w:r>
    <w:r w:rsidRPr="00E2087D">
      <w:rPr>
        <w:sz w:val="20"/>
        <w:szCs w:val="20"/>
      </w:rPr>
      <w:t>/ 663 0200 / ria@ria.ee / www.ria.ee /</w:t>
    </w:r>
    <w:r w:rsidR="00087779">
      <w:rPr>
        <w:sz w:val="20"/>
        <w:szCs w:val="20"/>
      </w:rPr>
      <w:t xml:space="preserve"> </w:t>
    </w:r>
  </w:p>
  <w:p w14:paraId="1DC144A1" w14:textId="77777777" w:rsidR="00775CC5" w:rsidRPr="00E2087D" w:rsidRDefault="00E2087D" w:rsidP="00E2087D">
    <w:pPr>
      <w:pStyle w:val="Footer"/>
    </w:pPr>
    <w:r w:rsidRPr="00E2087D">
      <w:rPr>
        <w:sz w:val="20"/>
        <w:szCs w:val="20"/>
      </w:rPr>
      <w:t>registrikood 70006317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AF0FF" w14:textId="77777777" w:rsidR="00A10FF4" w:rsidRDefault="00A10FF4" w:rsidP="00CE6F53">
      <w:pPr>
        <w:spacing w:line="240" w:lineRule="auto"/>
      </w:pPr>
      <w:r>
        <w:separator/>
      </w:r>
    </w:p>
  </w:footnote>
  <w:footnote w:type="continuationSeparator" w:id="0">
    <w:p w14:paraId="3C717C31" w14:textId="77777777" w:rsidR="00A10FF4" w:rsidRDefault="00A10FF4" w:rsidP="00CE6F5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A6C"/>
    <w:multiLevelType w:val="hybridMultilevel"/>
    <w:tmpl w:val="2F8ED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F86490"/>
    <w:multiLevelType w:val="hybridMultilevel"/>
    <w:tmpl w:val="E6BC5F04"/>
    <w:lvl w:ilvl="0" w:tplc="29C4D174">
      <w:start w:val="16"/>
      <w:numFmt w:val="bullet"/>
      <w:lvlText w:val=""/>
      <w:lvlJc w:val="left"/>
      <w:pPr>
        <w:ind w:left="1080" w:hanging="360"/>
      </w:pPr>
      <w:rPr>
        <w:rFonts w:ascii="Symbol" w:eastAsia="Times New Roman" w:hAnsi="Symbol" w:cs="Times New Roman" w:hint="default"/>
        <w:i w:val="0"/>
        <w:sz w:val="2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58F7265"/>
    <w:multiLevelType w:val="multilevel"/>
    <w:tmpl w:val="5EE4C82A"/>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992B9E"/>
    <w:multiLevelType w:val="multilevel"/>
    <w:tmpl w:val="DD021B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9647984"/>
    <w:multiLevelType w:val="hybridMultilevel"/>
    <w:tmpl w:val="26F61B5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15:restartNumberingAfterBreak="0">
    <w:nsid w:val="0D8D010D"/>
    <w:multiLevelType w:val="multilevel"/>
    <w:tmpl w:val="795EA5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FF01B0B"/>
    <w:multiLevelType w:val="hybridMultilevel"/>
    <w:tmpl w:val="2C60DB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2504F3"/>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E5649F"/>
    <w:multiLevelType w:val="multilevel"/>
    <w:tmpl w:val="DD021B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B742F0A"/>
    <w:multiLevelType w:val="hybridMultilevel"/>
    <w:tmpl w:val="BD88C4D8"/>
    <w:lvl w:ilvl="0" w:tplc="96A478AC">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CF96948"/>
    <w:multiLevelType w:val="multilevel"/>
    <w:tmpl w:val="0427001F"/>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28E1656"/>
    <w:multiLevelType w:val="hybridMultilevel"/>
    <w:tmpl w:val="7CFE8888"/>
    <w:lvl w:ilvl="0" w:tplc="9EA47B2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4357660"/>
    <w:multiLevelType w:val="multilevel"/>
    <w:tmpl w:val="D2FCC124"/>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4A0B4C22"/>
    <w:multiLevelType w:val="hybridMultilevel"/>
    <w:tmpl w:val="6CA0B4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BC28F0"/>
    <w:multiLevelType w:val="hybridMultilevel"/>
    <w:tmpl w:val="1C7036A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5" w15:restartNumberingAfterBreak="0">
    <w:nsid w:val="58DD55AB"/>
    <w:multiLevelType w:val="hybridMultilevel"/>
    <w:tmpl w:val="70CA83F4"/>
    <w:lvl w:ilvl="0" w:tplc="FB9643D4">
      <w:start w:val="1"/>
      <w:numFmt w:val="decimal"/>
      <w:lvlText w:val="%1)"/>
      <w:lvlJc w:val="left"/>
      <w:pPr>
        <w:ind w:left="720" w:hanging="360"/>
      </w:pPr>
      <w:rPr>
        <w:rFonts w:hint="default"/>
        <w:b/>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15:restartNumberingAfterBreak="0">
    <w:nsid w:val="590D0EEE"/>
    <w:multiLevelType w:val="hybridMultilevel"/>
    <w:tmpl w:val="C4EC2994"/>
    <w:lvl w:ilvl="0" w:tplc="0809000F">
      <w:start w:val="1"/>
      <w:numFmt w:val="decimal"/>
      <w:lvlText w:val="%1."/>
      <w:lvlJc w:val="left"/>
      <w:pPr>
        <w:ind w:left="1512" w:hanging="360"/>
      </w:pPr>
    </w:lvl>
    <w:lvl w:ilvl="1" w:tplc="08090019" w:tentative="1">
      <w:start w:val="1"/>
      <w:numFmt w:val="lowerLetter"/>
      <w:lvlText w:val="%2."/>
      <w:lvlJc w:val="left"/>
      <w:pPr>
        <w:ind w:left="2232" w:hanging="360"/>
      </w:pPr>
    </w:lvl>
    <w:lvl w:ilvl="2" w:tplc="0809001B" w:tentative="1">
      <w:start w:val="1"/>
      <w:numFmt w:val="lowerRoman"/>
      <w:lvlText w:val="%3."/>
      <w:lvlJc w:val="right"/>
      <w:pPr>
        <w:ind w:left="2952" w:hanging="180"/>
      </w:pPr>
    </w:lvl>
    <w:lvl w:ilvl="3" w:tplc="0809000F" w:tentative="1">
      <w:start w:val="1"/>
      <w:numFmt w:val="decimal"/>
      <w:lvlText w:val="%4."/>
      <w:lvlJc w:val="left"/>
      <w:pPr>
        <w:ind w:left="3672" w:hanging="360"/>
      </w:pPr>
    </w:lvl>
    <w:lvl w:ilvl="4" w:tplc="08090019" w:tentative="1">
      <w:start w:val="1"/>
      <w:numFmt w:val="lowerLetter"/>
      <w:lvlText w:val="%5."/>
      <w:lvlJc w:val="left"/>
      <w:pPr>
        <w:ind w:left="4392" w:hanging="360"/>
      </w:pPr>
    </w:lvl>
    <w:lvl w:ilvl="5" w:tplc="0809001B" w:tentative="1">
      <w:start w:val="1"/>
      <w:numFmt w:val="lowerRoman"/>
      <w:lvlText w:val="%6."/>
      <w:lvlJc w:val="right"/>
      <w:pPr>
        <w:ind w:left="5112" w:hanging="180"/>
      </w:pPr>
    </w:lvl>
    <w:lvl w:ilvl="6" w:tplc="0809000F" w:tentative="1">
      <w:start w:val="1"/>
      <w:numFmt w:val="decimal"/>
      <w:lvlText w:val="%7."/>
      <w:lvlJc w:val="left"/>
      <w:pPr>
        <w:ind w:left="5832" w:hanging="360"/>
      </w:pPr>
    </w:lvl>
    <w:lvl w:ilvl="7" w:tplc="08090019" w:tentative="1">
      <w:start w:val="1"/>
      <w:numFmt w:val="lowerLetter"/>
      <w:lvlText w:val="%8."/>
      <w:lvlJc w:val="left"/>
      <w:pPr>
        <w:ind w:left="6552" w:hanging="360"/>
      </w:pPr>
    </w:lvl>
    <w:lvl w:ilvl="8" w:tplc="0809001B" w:tentative="1">
      <w:start w:val="1"/>
      <w:numFmt w:val="lowerRoman"/>
      <w:lvlText w:val="%9."/>
      <w:lvlJc w:val="right"/>
      <w:pPr>
        <w:ind w:left="7272" w:hanging="180"/>
      </w:pPr>
    </w:lvl>
  </w:abstractNum>
  <w:abstractNum w:abstractNumId="17" w15:restartNumberingAfterBreak="0">
    <w:nsid w:val="61F66A0C"/>
    <w:multiLevelType w:val="multilevel"/>
    <w:tmpl w:val="603C504E"/>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68235E6D"/>
    <w:multiLevelType w:val="hybridMultilevel"/>
    <w:tmpl w:val="6A9416E8"/>
    <w:lvl w:ilvl="0" w:tplc="F7FAC462">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891E31"/>
    <w:multiLevelType w:val="hybridMultilevel"/>
    <w:tmpl w:val="AE8EF52C"/>
    <w:lvl w:ilvl="0" w:tplc="D9648F8E">
      <w:start w:val="1"/>
      <w:numFmt w:val="decimal"/>
      <w:lvlText w:val="%1.)"/>
      <w:lvlJc w:val="left"/>
      <w:pPr>
        <w:ind w:left="720" w:hanging="360"/>
      </w:pPr>
      <w:rPr>
        <w:rFonts w:hint="default"/>
        <w:b/>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15:restartNumberingAfterBreak="0">
    <w:nsid w:val="7CA802F9"/>
    <w:multiLevelType w:val="hybridMultilevel"/>
    <w:tmpl w:val="76C83F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122184">
    <w:abstractNumId w:val="7"/>
  </w:num>
  <w:num w:numId="2" w16cid:durableId="874778304">
    <w:abstractNumId w:val="14"/>
  </w:num>
  <w:num w:numId="3" w16cid:durableId="887839961">
    <w:abstractNumId w:val="19"/>
  </w:num>
  <w:num w:numId="4" w16cid:durableId="501749270">
    <w:abstractNumId w:val="15"/>
  </w:num>
  <w:num w:numId="5" w16cid:durableId="1273978657">
    <w:abstractNumId w:val="0"/>
  </w:num>
  <w:num w:numId="6" w16cid:durableId="1575429797">
    <w:abstractNumId w:val="13"/>
  </w:num>
  <w:num w:numId="7" w16cid:durableId="1428427731">
    <w:abstractNumId w:val="6"/>
  </w:num>
  <w:num w:numId="8" w16cid:durableId="1381056675">
    <w:abstractNumId w:val="12"/>
  </w:num>
  <w:num w:numId="9" w16cid:durableId="2114859269">
    <w:abstractNumId w:val="9"/>
  </w:num>
  <w:num w:numId="10" w16cid:durableId="291984266">
    <w:abstractNumId w:val="8"/>
  </w:num>
  <w:num w:numId="11" w16cid:durableId="867523314">
    <w:abstractNumId w:val="18"/>
  </w:num>
  <w:num w:numId="12" w16cid:durableId="1550650592">
    <w:abstractNumId w:val="3"/>
  </w:num>
  <w:num w:numId="13" w16cid:durableId="1239823293">
    <w:abstractNumId w:val="5"/>
  </w:num>
  <w:num w:numId="14" w16cid:durableId="2547488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5003021">
    <w:abstractNumId w:val="17"/>
  </w:num>
  <w:num w:numId="16" w16cid:durableId="1685395460">
    <w:abstractNumId w:val="4"/>
  </w:num>
  <w:num w:numId="17" w16cid:durableId="2126385057">
    <w:abstractNumId w:val="10"/>
  </w:num>
  <w:num w:numId="18" w16cid:durableId="961768103">
    <w:abstractNumId w:val="2"/>
  </w:num>
  <w:num w:numId="19" w16cid:durableId="1712459728">
    <w:abstractNumId w:val="1"/>
  </w:num>
  <w:num w:numId="20" w16cid:durableId="527714932">
    <w:abstractNumId w:val="20"/>
  </w:num>
  <w:num w:numId="21" w16cid:durableId="13973163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4C9"/>
    <w:rsid w:val="00002EC9"/>
    <w:rsid w:val="0000386D"/>
    <w:rsid w:val="00004717"/>
    <w:rsid w:val="00006118"/>
    <w:rsid w:val="00006774"/>
    <w:rsid w:val="00006DCE"/>
    <w:rsid w:val="0000709A"/>
    <w:rsid w:val="000215E1"/>
    <w:rsid w:val="0002664D"/>
    <w:rsid w:val="00032844"/>
    <w:rsid w:val="00032E25"/>
    <w:rsid w:val="00036E72"/>
    <w:rsid w:val="00037C7F"/>
    <w:rsid w:val="00042324"/>
    <w:rsid w:val="0004241D"/>
    <w:rsid w:val="000426D9"/>
    <w:rsid w:val="0004474E"/>
    <w:rsid w:val="000475ED"/>
    <w:rsid w:val="0005154F"/>
    <w:rsid w:val="00055000"/>
    <w:rsid w:val="000606FE"/>
    <w:rsid w:val="00061345"/>
    <w:rsid w:val="00062BBB"/>
    <w:rsid w:val="00075525"/>
    <w:rsid w:val="00080DEC"/>
    <w:rsid w:val="0008656A"/>
    <w:rsid w:val="00086E88"/>
    <w:rsid w:val="000870EE"/>
    <w:rsid w:val="00087779"/>
    <w:rsid w:val="00090E8B"/>
    <w:rsid w:val="0009700E"/>
    <w:rsid w:val="000A30EE"/>
    <w:rsid w:val="000A43B1"/>
    <w:rsid w:val="000B0B8C"/>
    <w:rsid w:val="000B20EF"/>
    <w:rsid w:val="000C50C4"/>
    <w:rsid w:val="000C63F0"/>
    <w:rsid w:val="000C6746"/>
    <w:rsid w:val="000D2282"/>
    <w:rsid w:val="000D24E5"/>
    <w:rsid w:val="000D26B5"/>
    <w:rsid w:val="000D2B70"/>
    <w:rsid w:val="000D2F10"/>
    <w:rsid w:val="000D3410"/>
    <w:rsid w:val="000E5CB0"/>
    <w:rsid w:val="000F1350"/>
    <w:rsid w:val="00102544"/>
    <w:rsid w:val="00115097"/>
    <w:rsid w:val="00117B0A"/>
    <w:rsid w:val="0013012C"/>
    <w:rsid w:val="00131091"/>
    <w:rsid w:val="00131C97"/>
    <w:rsid w:val="00136AF8"/>
    <w:rsid w:val="001376A7"/>
    <w:rsid w:val="0015343C"/>
    <w:rsid w:val="0015630B"/>
    <w:rsid w:val="00157196"/>
    <w:rsid w:val="00166200"/>
    <w:rsid w:val="001701E9"/>
    <w:rsid w:val="00173068"/>
    <w:rsid w:val="00180FB4"/>
    <w:rsid w:val="00184E05"/>
    <w:rsid w:val="00191289"/>
    <w:rsid w:val="00197816"/>
    <w:rsid w:val="00197D54"/>
    <w:rsid w:val="001A3DCA"/>
    <w:rsid w:val="001A5B5B"/>
    <w:rsid w:val="001B0833"/>
    <w:rsid w:val="001B4312"/>
    <w:rsid w:val="001B7748"/>
    <w:rsid w:val="001C0786"/>
    <w:rsid w:val="001C45D5"/>
    <w:rsid w:val="001C4D9D"/>
    <w:rsid w:val="001D49AB"/>
    <w:rsid w:val="001D5C8D"/>
    <w:rsid w:val="001D65E9"/>
    <w:rsid w:val="001E169E"/>
    <w:rsid w:val="001E5BAE"/>
    <w:rsid w:val="001F1424"/>
    <w:rsid w:val="00206347"/>
    <w:rsid w:val="002170B2"/>
    <w:rsid w:val="00217A11"/>
    <w:rsid w:val="0022380D"/>
    <w:rsid w:val="002264B7"/>
    <w:rsid w:val="00233161"/>
    <w:rsid w:val="00234BD4"/>
    <w:rsid w:val="0023698E"/>
    <w:rsid w:val="00240631"/>
    <w:rsid w:val="00244C18"/>
    <w:rsid w:val="002566EE"/>
    <w:rsid w:val="00257CFF"/>
    <w:rsid w:val="00260513"/>
    <w:rsid w:val="00263297"/>
    <w:rsid w:val="00265029"/>
    <w:rsid w:val="0027196E"/>
    <w:rsid w:val="00277D33"/>
    <w:rsid w:val="002823AC"/>
    <w:rsid w:val="00287B36"/>
    <w:rsid w:val="00287BFC"/>
    <w:rsid w:val="00290935"/>
    <w:rsid w:val="00293504"/>
    <w:rsid w:val="00295618"/>
    <w:rsid w:val="002971F5"/>
    <w:rsid w:val="002A03A0"/>
    <w:rsid w:val="002A0D5C"/>
    <w:rsid w:val="002A6A18"/>
    <w:rsid w:val="002A7466"/>
    <w:rsid w:val="002B1AFD"/>
    <w:rsid w:val="002B6D0D"/>
    <w:rsid w:val="002C06C8"/>
    <w:rsid w:val="002C2246"/>
    <w:rsid w:val="002C6317"/>
    <w:rsid w:val="002C7EC4"/>
    <w:rsid w:val="002D6C4B"/>
    <w:rsid w:val="002E23AD"/>
    <w:rsid w:val="002F0931"/>
    <w:rsid w:val="002F18D9"/>
    <w:rsid w:val="002F4321"/>
    <w:rsid w:val="00301473"/>
    <w:rsid w:val="0031256F"/>
    <w:rsid w:val="00327621"/>
    <w:rsid w:val="00334E7E"/>
    <w:rsid w:val="0033572C"/>
    <w:rsid w:val="00336DEF"/>
    <w:rsid w:val="00340E42"/>
    <w:rsid w:val="0034498B"/>
    <w:rsid w:val="0035099E"/>
    <w:rsid w:val="003543B0"/>
    <w:rsid w:val="00362D9F"/>
    <w:rsid w:val="003642A3"/>
    <w:rsid w:val="00367D85"/>
    <w:rsid w:val="0037506B"/>
    <w:rsid w:val="00384C05"/>
    <w:rsid w:val="00386523"/>
    <w:rsid w:val="0039129B"/>
    <w:rsid w:val="0039760A"/>
    <w:rsid w:val="003A083A"/>
    <w:rsid w:val="003A1989"/>
    <w:rsid w:val="003A2F5A"/>
    <w:rsid w:val="003A469F"/>
    <w:rsid w:val="003A5989"/>
    <w:rsid w:val="003A64A6"/>
    <w:rsid w:val="003B35EC"/>
    <w:rsid w:val="003B5C9F"/>
    <w:rsid w:val="003B7295"/>
    <w:rsid w:val="003C2FAD"/>
    <w:rsid w:val="003C4B73"/>
    <w:rsid w:val="003D04AA"/>
    <w:rsid w:val="003D540D"/>
    <w:rsid w:val="003E0867"/>
    <w:rsid w:val="003E4ACB"/>
    <w:rsid w:val="003E6BE1"/>
    <w:rsid w:val="003F2B4E"/>
    <w:rsid w:val="003F5CF8"/>
    <w:rsid w:val="00402F1D"/>
    <w:rsid w:val="0040464B"/>
    <w:rsid w:val="00405D02"/>
    <w:rsid w:val="00406430"/>
    <w:rsid w:val="00406E97"/>
    <w:rsid w:val="00413FDA"/>
    <w:rsid w:val="00414330"/>
    <w:rsid w:val="00414407"/>
    <w:rsid w:val="00417926"/>
    <w:rsid w:val="00431D1B"/>
    <w:rsid w:val="00432064"/>
    <w:rsid w:val="004379F0"/>
    <w:rsid w:val="00442DDA"/>
    <w:rsid w:val="00443298"/>
    <w:rsid w:val="00456D01"/>
    <w:rsid w:val="00457CE0"/>
    <w:rsid w:val="00472825"/>
    <w:rsid w:val="00480A93"/>
    <w:rsid w:val="00482C04"/>
    <w:rsid w:val="00486614"/>
    <w:rsid w:val="00490843"/>
    <w:rsid w:val="004946A7"/>
    <w:rsid w:val="00496AD0"/>
    <w:rsid w:val="00496E10"/>
    <w:rsid w:val="00497F71"/>
    <w:rsid w:val="00497F8A"/>
    <w:rsid w:val="004A3982"/>
    <w:rsid w:val="004B2E8F"/>
    <w:rsid w:val="004C3317"/>
    <w:rsid w:val="004D0E7B"/>
    <w:rsid w:val="004D0F16"/>
    <w:rsid w:val="004E18AE"/>
    <w:rsid w:val="004E1AF6"/>
    <w:rsid w:val="004E4A57"/>
    <w:rsid w:val="004E5EF1"/>
    <w:rsid w:val="004E5FC5"/>
    <w:rsid w:val="004F07F2"/>
    <w:rsid w:val="004F4BBB"/>
    <w:rsid w:val="004F713D"/>
    <w:rsid w:val="00502400"/>
    <w:rsid w:val="00511D11"/>
    <w:rsid w:val="00512D9B"/>
    <w:rsid w:val="00516F9C"/>
    <w:rsid w:val="0052442B"/>
    <w:rsid w:val="005252CD"/>
    <w:rsid w:val="00531620"/>
    <w:rsid w:val="00534F1A"/>
    <w:rsid w:val="00537A8E"/>
    <w:rsid w:val="005416B7"/>
    <w:rsid w:val="00545CE5"/>
    <w:rsid w:val="00546F5A"/>
    <w:rsid w:val="00552C35"/>
    <w:rsid w:val="00552F93"/>
    <w:rsid w:val="00553A0B"/>
    <w:rsid w:val="00556A14"/>
    <w:rsid w:val="00557B29"/>
    <w:rsid w:val="0056743C"/>
    <w:rsid w:val="00571DB3"/>
    <w:rsid w:val="00572BA0"/>
    <w:rsid w:val="0057369E"/>
    <w:rsid w:val="0057481C"/>
    <w:rsid w:val="00577EF8"/>
    <w:rsid w:val="00582519"/>
    <w:rsid w:val="0058648B"/>
    <w:rsid w:val="005876ED"/>
    <w:rsid w:val="005907DE"/>
    <w:rsid w:val="00590F42"/>
    <w:rsid w:val="005929AC"/>
    <w:rsid w:val="00593AC0"/>
    <w:rsid w:val="005B25A6"/>
    <w:rsid w:val="005C5A8F"/>
    <w:rsid w:val="005C7D96"/>
    <w:rsid w:val="005D12BB"/>
    <w:rsid w:val="005D59E3"/>
    <w:rsid w:val="005D6173"/>
    <w:rsid w:val="005D7176"/>
    <w:rsid w:val="005D7E27"/>
    <w:rsid w:val="005E3A83"/>
    <w:rsid w:val="005E68DB"/>
    <w:rsid w:val="005F0534"/>
    <w:rsid w:val="005F1CAF"/>
    <w:rsid w:val="005F6C01"/>
    <w:rsid w:val="00600228"/>
    <w:rsid w:val="006109C9"/>
    <w:rsid w:val="00611449"/>
    <w:rsid w:val="00611872"/>
    <w:rsid w:val="00620090"/>
    <w:rsid w:val="0062259A"/>
    <w:rsid w:val="00641920"/>
    <w:rsid w:val="006426BF"/>
    <w:rsid w:val="006444E3"/>
    <w:rsid w:val="00652DC4"/>
    <w:rsid w:val="006538A0"/>
    <w:rsid w:val="006614C1"/>
    <w:rsid w:val="00662906"/>
    <w:rsid w:val="006629C7"/>
    <w:rsid w:val="006673FE"/>
    <w:rsid w:val="006676F3"/>
    <w:rsid w:val="0067016C"/>
    <w:rsid w:val="006706D8"/>
    <w:rsid w:val="00671987"/>
    <w:rsid w:val="00673297"/>
    <w:rsid w:val="00673E90"/>
    <w:rsid w:val="00676C97"/>
    <w:rsid w:val="00681067"/>
    <w:rsid w:val="0069703B"/>
    <w:rsid w:val="006A269F"/>
    <w:rsid w:val="006A27C8"/>
    <w:rsid w:val="006A2829"/>
    <w:rsid w:val="006A5BC3"/>
    <w:rsid w:val="006A6A72"/>
    <w:rsid w:val="006B23ED"/>
    <w:rsid w:val="006B4D11"/>
    <w:rsid w:val="006C2981"/>
    <w:rsid w:val="006C37BD"/>
    <w:rsid w:val="006C4323"/>
    <w:rsid w:val="006C6D25"/>
    <w:rsid w:val="006D24C9"/>
    <w:rsid w:val="006E6004"/>
    <w:rsid w:val="006F28BC"/>
    <w:rsid w:val="0070133F"/>
    <w:rsid w:val="00701669"/>
    <w:rsid w:val="0070171A"/>
    <w:rsid w:val="00705AA8"/>
    <w:rsid w:val="00710C68"/>
    <w:rsid w:val="00712F48"/>
    <w:rsid w:val="0071345B"/>
    <w:rsid w:val="00716A06"/>
    <w:rsid w:val="00727215"/>
    <w:rsid w:val="00732E6B"/>
    <w:rsid w:val="007336A9"/>
    <w:rsid w:val="0073449A"/>
    <w:rsid w:val="00741B5F"/>
    <w:rsid w:val="00741DE9"/>
    <w:rsid w:val="00742371"/>
    <w:rsid w:val="00744310"/>
    <w:rsid w:val="00756027"/>
    <w:rsid w:val="007629FA"/>
    <w:rsid w:val="00764619"/>
    <w:rsid w:val="00771B9C"/>
    <w:rsid w:val="00775CC5"/>
    <w:rsid w:val="0078063D"/>
    <w:rsid w:val="00781D80"/>
    <w:rsid w:val="0078720B"/>
    <w:rsid w:val="007944FB"/>
    <w:rsid w:val="00795370"/>
    <w:rsid w:val="007976D0"/>
    <w:rsid w:val="007978AC"/>
    <w:rsid w:val="007A1874"/>
    <w:rsid w:val="007A4FF1"/>
    <w:rsid w:val="007B0136"/>
    <w:rsid w:val="007B2D12"/>
    <w:rsid w:val="007B3B39"/>
    <w:rsid w:val="007B4339"/>
    <w:rsid w:val="007B55A5"/>
    <w:rsid w:val="007F2E8A"/>
    <w:rsid w:val="007F33FF"/>
    <w:rsid w:val="007F6242"/>
    <w:rsid w:val="008030E9"/>
    <w:rsid w:val="0080533B"/>
    <w:rsid w:val="00806CC7"/>
    <w:rsid w:val="00807E20"/>
    <w:rsid w:val="008179F8"/>
    <w:rsid w:val="0082280C"/>
    <w:rsid w:val="00823805"/>
    <w:rsid w:val="00837A76"/>
    <w:rsid w:val="00842592"/>
    <w:rsid w:val="00842C79"/>
    <w:rsid w:val="008503DD"/>
    <w:rsid w:val="008554ED"/>
    <w:rsid w:val="00864B57"/>
    <w:rsid w:val="00867F65"/>
    <w:rsid w:val="00875916"/>
    <w:rsid w:val="00877757"/>
    <w:rsid w:val="00881724"/>
    <w:rsid w:val="00883936"/>
    <w:rsid w:val="00887622"/>
    <w:rsid w:val="008A28FE"/>
    <w:rsid w:val="008A3663"/>
    <w:rsid w:val="008A3E4E"/>
    <w:rsid w:val="008B46F8"/>
    <w:rsid w:val="008B5800"/>
    <w:rsid w:val="008B70BF"/>
    <w:rsid w:val="008C55CA"/>
    <w:rsid w:val="008D5910"/>
    <w:rsid w:val="008E0AC0"/>
    <w:rsid w:val="008E3FA0"/>
    <w:rsid w:val="008F35F1"/>
    <w:rsid w:val="0090171C"/>
    <w:rsid w:val="009032C0"/>
    <w:rsid w:val="00907755"/>
    <w:rsid w:val="00912176"/>
    <w:rsid w:val="00914CDF"/>
    <w:rsid w:val="00916439"/>
    <w:rsid w:val="009249D5"/>
    <w:rsid w:val="00941245"/>
    <w:rsid w:val="00941387"/>
    <w:rsid w:val="00941D6F"/>
    <w:rsid w:val="00945086"/>
    <w:rsid w:val="009506B4"/>
    <w:rsid w:val="009607F9"/>
    <w:rsid w:val="00960DD2"/>
    <w:rsid w:val="00961EA8"/>
    <w:rsid w:val="00965004"/>
    <w:rsid w:val="00965AF4"/>
    <w:rsid w:val="00974C10"/>
    <w:rsid w:val="00984C5B"/>
    <w:rsid w:val="009944C6"/>
    <w:rsid w:val="009A228A"/>
    <w:rsid w:val="009A3884"/>
    <w:rsid w:val="009A7C19"/>
    <w:rsid w:val="009A7F41"/>
    <w:rsid w:val="009C32A8"/>
    <w:rsid w:val="009C7D2B"/>
    <w:rsid w:val="009D613C"/>
    <w:rsid w:val="009D61DD"/>
    <w:rsid w:val="009E09FA"/>
    <w:rsid w:val="009E18A1"/>
    <w:rsid w:val="009E23AD"/>
    <w:rsid w:val="009E3513"/>
    <w:rsid w:val="009E615F"/>
    <w:rsid w:val="00A03831"/>
    <w:rsid w:val="00A0406E"/>
    <w:rsid w:val="00A04A44"/>
    <w:rsid w:val="00A06181"/>
    <w:rsid w:val="00A069C2"/>
    <w:rsid w:val="00A10FF4"/>
    <w:rsid w:val="00A1713A"/>
    <w:rsid w:val="00A210DC"/>
    <w:rsid w:val="00A25E6A"/>
    <w:rsid w:val="00A26AE2"/>
    <w:rsid w:val="00A32644"/>
    <w:rsid w:val="00A37030"/>
    <w:rsid w:val="00A405AC"/>
    <w:rsid w:val="00A4512A"/>
    <w:rsid w:val="00A50C0A"/>
    <w:rsid w:val="00A54F9F"/>
    <w:rsid w:val="00A55696"/>
    <w:rsid w:val="00A55DB2"/>
    <w:rsid w:val="00A60198"/>
    <w:rsid w:val="00A62195"/>
    <w:rsid w:val="00A63D3A"/>
    <w:rsid w:val="00A6592D"/>
    <w:rsid w:val="00A6606A"/>
    <w:rsid w:val="00A706EE"/>
    <w:rsid w:val="00A727F9"/>
    <w:rsid w:val="00A730D5"/>
    <w:rsid w:val="00A76FB2"/>
    <w:rsid w:val="00A8100E"/>
    <w:rsid w:val="00A81B2A"/>
    <w:rsid w:val="00A83976"/>
    <w:rsid w:val="00A8558D"/>
    <w:rsid w:val="00A85FB8"/>
    <w:rsid w:val="00AA345E"/>
    <w:rsid w:val="00AA6191"/>
    <w:rsid w:val="00AA77F7"/>
    <w:rsid w:val="00AB04C3"/>
    <w:rsid w:val="00AB1CBD"/>
    <w:rsid w:val="00AB1FFD"/>
    <w:rsid w:val="00AC2A5F"/>
    <w:rsid w:val="00AC320B"/>
    <w:rsid w:val="00AC324D"/>
    <w:rsid w:val="00AC5BDD"/>
    <w:rsid w:val="00AC6631"/>
    <w:rsid w:val="00AC74EE"/>
    <w:rsid w:val="00AC7878"/>
    <w:rsid w:val="00AD6525"/>
    <w:rsid w:val="00AD77C9"/>
    <w:rsid w:val="00AE379F"/>
    <w:rsid w:val="00AE40DC"/>
    <w:rsid w:val="00AE567A"/>
    <w:rsid w:val="00AF021C"/>
    <w:rsid w:val="00AF1F43"/>
    <w:rsid w:val="00AF2E7E"/>
    <w:rsid w:val="00B06EFE"/>
    <w:rsid w:val="00B15482"/>
    <w:rsid w:val="00B15B47"/>
    <w:rsid w:val="00B16916"/>
    <w:rsid w:val="00B17353"/>
    <w:rsid w:val="00B25FE9"/>
    <w:rsid w:val="00B30FD9"/>
    <w:rsid w:val="00B41FD1"/>
    <w:rsid w:val="00B46B27"/>
    <w:rsid w:val="00B52C87"/>
    <w:rsid w:val="00B54864"/>
    <w:rsid w:val="00B54D10"/>
    <w:rsid w:val="00B571E9"/>
    <w:rsid w:val="00B67CD2"/>
    <w:rsid w:val="00B72F80"/>
    <w:rsid w:val="00B75131"/>
    <w:rsid w:val="00B76FED"/>
    <w:rsid w:val="00B8400F"/>
    <w:rsid w:val="00B85C5D"/>
    <w:rsid w:val="00B876B6"/>
    <w:rsid w:val="00BA3C6E"/>
    <w:rsid w:val="00BA6A56"/>
    <w:rsid w:val="00BB5EAB"/>
    <w:rsid w:val="00BB6ACC"/>
    <w:rsid w:val="00BC35E8"/>
    <w:rsid w:val="00BD0891"/>
    <w:rsid w:val="00BD163F"/>
    <w:rsid w:val="00BD44ED"/>
    <w:rsid w:val="00BE1A67"/>
    <w:rsid w:val="00BE1D4A"/>
    <w:rsid w:val="00BE41DB"/>
    <w:rsid w:val="00BE4D31"/>
    <w:rsid w:val="00BE7697"/>
    <w:rsid w:val="00BE7D9B"/>
    <w:rsid w:val="00BF1663"/>
    <w:rsid w:val="00BF1EF2"/>
    <w:rsid w:val="00BF5393"/>
    <w:rsid w:val="00C033DF"/>
    <w:rsid w:val="00C1032D"/>
    <w:rsid w:val="00C1250C"/>
    <w:rsid w:val="00C176E7"/>
    <w:rsid w:val="00C27856"/>
    <w:rsid w:val="00C37FED"/>
    <w:rsid w:val="00C410EB"/>
    <w:rsid w:val="00C45273"/>
    <w:rsid w:val="00C455FB"/>
    <w:rsid w:val="00C46B28"/>
    <w:rsid w:val="00C546B9"/>
    <w:rsid w:val="00C61ECD"/>
    <w:rsid w:val="00C62DF5"/>
    <w:rsid w:val="00C67D41"/>
    <w:rsid w:val="00C7037C"/>
    <w:rsid w:val="00C71B99"/>
    <w:rsid w:val="00C7484A"/>
    <w:rsid w:val="00C77CAC"/>
    <w:rsid w:val="00C8059C"/>
    <w:rsid w:val="00C8199D"/>
    <w:rsid w:val="00C825EF"/>
    <w:rsid w:val="00C82675"/>
    <w:rsid w:val="00C84D10"/>
    <w:rsid w:val="00C918A7"/>
    <w:rsid w:val="00C9390F"/>
    <w:rsid w:val="00C94CB1"/>
    <w:rsid w:val="00C9726B"/>
    <w:rsid w:val="00CA0471"/>
    <w:rsid w:val="00CB07D9"/>
    <w:rsid w:val="00CB0921"/>
    <w:rsid w:val="00CB64B6"/>
    <w:rsid w:val="00CB72C5"/>
    <w:rsid w:val="00CB7E4A"/>
    <w:rsid w:val="00CC162C"/>
    <w:rsid w:val="00CC1FFB"/>
    <w:rsid w:val="00CC40F0"/>
    <w:rsid w:val="00CC7FF0"/>
    <w:rsid w:val="00CD00E8"/>
    <w:rsid w:val="00CD477F"/>
    <w:rsid w:val="00CD4BCF"/>
    <w:rsid w:val="00CD4BD3"/>
    <w:rsid w:val="00CE1F45"/>
    <w:rsid w:val="00CE4578"/>
    <w:rsid w:val="00CE6F53"/>
    <w:rsid w:val="00CF189E"/>
    <w:rsid w:val="00CF3A75"/>
    <w:rsid w:val="00CF77C1"/>
    <w:rsid w:val="00D01764"/>
    <w:rsid w:val="00D03987"/>
    <w:rsid w:val="00D048C7"/>
    <w:rsid w:val="00D05C2D"/>
    <w:rsid w:val="00D112E6"/>
    <w:rsid w:val="00D146F0"/>
    <w:rsid w:val="00D15DB7"/>
    <w:rsid w:val="00D2049A"/>
    <w:rsid w:val="00D3164F"/>
    <w:rsid w:val="00D31CE2"/>
    <w:rsid w:val="00D33FEE"/>
    <w:rsid w:val="00D429A6"/>
    <w:rsid w:val="00D43EA4"/>
    <w:rsid w:val="00D470E1"/>
    <w:rsid w:val="00D56742"/>
    <w:rsid w:val="00D64CE6"/>
    <w:rsid w:val="00D832FA"/>
    <w:rsid w:val="00D83415"/>
    <w:rsid w:val="00D916DC"/>
    <w:rsid w:val="00D94A51"/>
    <w:rsid w:val="00DA113E"/>
    <w:rsid w:val="00DA2004"/>
    <w:rsid w:val="00DC054B"/>
    <w:rsid w:val="00DC1E3F"/>
    <w:rsid w:val="00DC68C0"/>
    <w:rsid w:val="00DD1808"/>
    <w:rsid w:val="00DD3D36"/>
    <w:rsid w:val="00DD4684"/>
    <w:rsid w:val="00DE0B7F"/>
    <w:rsid w:val="00DE40B6"/>
    <w:rsid w:val="00DF6A42"/>
    <w:rsid w:val="00E113A2"/>
    <w:rsid w:val="00E12BD8"/>
    <w:rsid w:val="00E1665E"/>
    <w:rsid w:val="00E1766F"/>
    <w:rsid w:val="00E176B4"/>
    <w:rsid w:val="00E2087D"/>
    <w:rsid w:val="00E2143F"/>
    <w:rsid w:val="00E268B8"/>
    <w:rsid w:val="00E27470"/>
    <w:rsid w:val="00E34441"/>
    <w:rsid w:val="00E34AED"/>
    <w:rsid w:val="00E34B3F"/>
    <w:rsid w:val="00E34E80"/>
    <w:rsid w:val="00E36A46"/>
    <w:rsid w:val="00E41B6A"/>
    <w:rsid w:val="00E46D90"/>
    <w:rsid w:val="00E51EE6"/>
    <w:rsid w:val="00E604A0"/>
    <w:rsid w:val="00E63545"/>
    <w:rsid w:val="00E6386B"/>
    <w:rsid w:val="00E65B3B"/>
    <w:rsid w:val="00E703EC"/>
    <w:rsid w:val="00E778A6"/>
    <w:rsid w:val="00E80547"/>
    <w:rsid w:val="00E81263"/>
    <w:rsid w:val="00E958A7"/>
    <w:rsid w:val="00E958B3"/>
    <w:rsid w:val="00E96258"/>
    <w:rsid w:val="00EA0003"/>
    <w:rsid w:val="00EA02DF"/>
    <w:rsid w:val="00EA3688"/>
    <w:rsid w:val="00EA4937"/>
    <w:rsid w:val="00EB1F27"/>
    <w:rsid w:val="00EB28D0"/>
    <w:rsid w:val="00EB33E0"/>
    <w:rsid w:val="00EB50D0"/>
    <w:rsid w:val="00EC2F3B"/>
    <w:rsid w:val="00EC5691"/>
    <w:rsid w:val="00ED0274"/>
    <w:rsid w:val="00ED2CEE"/>
    <w:rsid w:val="00EE34D3"/>
    <w:rsid w:val="00EE57DA"/>
    <w:rsid w:val="00EF1988"/>
    <w:rsid w:val="00EF1E0A"/>
    <w:rsid w:val="00EF3041"/>
    <w:rsid w:val="00EF4B49"/>
    <w:rsid w:val="00EF6190"/>
    <w:rsid w:val="00EF6B8F"/>
    <w:rsid w:val="00F0298C"/>
    <w:rsid w:val="00F060F0"/>
    <w:rsid w:val="00F07B79"/>
    <w:rsid w:val="00F10EE7"/>
    <w:rsid w:val="00F143D0"/>
    <w:rsid w:val="00F15F39"/>
    <w:rsid w:val="00F24209"/>
    <w:rsid w:val="00F313E2"/>
    <w:rsid w:val="00F3172C"/>
    <w:rsid w:val="00F35BA6"/>
    <w:rsid w:val="00F403A5"/>
    <w:rsid w:val="00F41E56"/>
    <w:rsid w:val="00F4284F"/>
    <w:rsid w:val="00F47673"/>
    <w:rsid w:val="00F537B0"/>
    <w:rsid w:val="00F613C2"/>
    <w:rsid w:val="00F629E8"/>
    <w:rsid w:val="00F648FC"/>
    <w:rsid w:val="00F65768"/>
    <w:rsid w:val="00F65CE3"/>
    <w:rsid w:val="00F73085"/>
    <w:rsid w:val="00F77F27"/>
    <w:rsid w:val="00F80D10"/>
    <w:rsid w:val="00F81349"/>
    <w:rsid w:val="00F87CB0"/>
    <w:rsid w:val="00F9215C"/>
    <w:rsid w:val="00F9293A"/>
    <w:rsid w:val="00F94304"/>
    <w:rsid w:val="00F95B50"/>
    <w:rsid w:val="00FB3DC6"/>
    <w:rsid w:val="00FB51E5"/>
    <w:rsid w:val="00FB5841"/>
    <w:rsid w:val="00FB69FE"/>
    <w:rsid w:val="00FC005B"/>
    <w:rsid w:val="00FC7B28"/>
    <w:rsid w:val="00FD182A"/>
    <w:rsid w:val="00FD26C6"/>
    <w:rsid w:val="00FD5874"/>
    <w:rsid w:val="00FE7A09"/>
    <w:rsid w:val="00FF396A"/>
    <w:rsid w:val="00FF4FB9"/>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817218"/>
  <w15:docId w15:val="{03252367-973E-49A7-9595-117A62A38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F53"/>
    <w:pPr>
      <w:widowControl w:val="0"/>
      <w:suppressAutoHyphens/>
      <w:spacing w:after="0" w:line="238" w:lineRule="exact"/>
      <w:jc w:val="both"/>
    </w:pPr>
    <w:rPr>
      <w:rFonts w:ascii="Times New Roman" w:eastAsia="SimSun" w:hAnsi="Times New Roman" w:cs="Times New Roman"/>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6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CE6F53"/>
    <w:pPr>
      <w:suppressLineNumbers/>
    </w:pPr>
  </w:style>
  <w:style w:type="paragraph" w:customStyle="1" w:styleId="Adressaat">
    <w:name w:val="Adressaat"/>
    <w:autoRedefine/>
    <w:qFormat/>
    <w:rsid w:val="00CE6F53"/>
    <w:pPr>
      <w:spacing w:after="0" w:line="240" w:lineRule="auto"/>
    </w:pPr>
    <w:rPr>
      <w:rFonts w:ascii="Times New Roman" w:eastAsia="SimSun" w:hAnsi="Times New Roman" w:cs="Times New Roman"/>
      <w:kern w:val="24"/>
      <w:sz w:val="24"/>
      <w:szCs w:val="24"/>
      <w:lang w:eastAsia="zh-CN" w:bidi="hi-IN"/>
    </w:rPr>
  </w:style>
  <w:style w:type="paragraph" w:customStyle="1" w:styleId="Heading">
    <w:name w:val="Heading"/>
    <w:basedOn w:val="Normal"/>
    <w:next w:val="Normal"/>
    <w:rsid w:val="00CE6F53"/>
    <w:pPr>
      <w:keepNext/>
      <w:spacing w:before="240" w:after="120"/>
    </w:pPr>
    <w:rPr>
      <w:rFonts w:ascii="Arial" w:eastAsia="Microsoft YaHei" w:hAnsi="Arial"/>
      <w:sz w:val="28"/>
      <w:szCs w:val="28"/>
    </w:rPr>
  </w:style>
  <w:style w:type="paragraph" w:styleId="Header">
    <w:name w:val="header"/>
    <w:basedOn w:val="Normal"/>
    <w:link w:val="HeaderChar"/>
    <w:uiPriority w:val="99"/>
    <w:unhideWhenUsed/>
    <w:rsid w:val="00CE6F53"/>
    <w:pPr>
      <w:tabs>
        <w:tab w:val="center" w:pos="4536"/>
        <w:tab w:val="right" w:pos="9072"/>
      </w:tabs>
      <w:spacing w:line="240" w:lineRule="auto"/>
    </w:pPr>
    <w:rPr>
      <w:rFonts w:cs="Mangal"/>
      <w:szCs w:val="21"/>
    </w:rPr>
  </w:style>
  <w:style w:type="character" w:customStyle="1" w:styleId="HeaderChar">
    <w:name w:val="Header Char"/>
    <w:basedOn w:val="DefaultParagraphFont"/>
    <w:link w:val="Header"/>
    <w:uiPriority w:val="99"/>
    <w:rsid w:val="00CE6F53"/>
    <w:rPr>
      <w:rFonts w:ascii="Times New Roman" w:eastAsia="SimSun" w:hAnsi="Times New Roman" w:cs="Mangal"/>
      <w:kern w:val="1"/>
      <w:sz w:val="24"/>
      <w:szCs w:val="21"/>
      <w:lang w:eastAsia="zh-CN" w:bidi="hi-IN"/>
    </w:rPr>
  </w:style>
  <w:style w:type="paragraph" w:styleId="Footer">
    <w:name w:val="footer"/>
    <w:basedOn w:val="Normal"/>
    <w:link w:val="FooterChar"/>
    <w:uiPriority w:val="99"/>
    <w:unhideWhenUsed/>
    <w:rsid w:val="00CE6F53"/>
    <w:pPr>
      <w:tabs>
        <w:tab w:val="center" w:pos="4536"/>
        <w:tab w:val="right" w:pos="9072"/>
      </w:tabs>
      <w:spacing w:line="240" w:lineRule="auto"/>
    </w:pPr>
    <w:rPr>
      <w:rFonts w:cs="Mangal"/>
      <w:szCs w:val="21"/>
    </w:rPr>
  </w:style>
  <w:style w:type="character" w:customStyle="1" w:styleId="FooterChar">
    <w:name w:val="Footer Char"/>
    <w:basedOn w:val="DefaultParagraphFont"/>
    <w:link w:val="Footer"/>
    <w:uiPriority w:val="99"/>
    <w:rsid w:val="00CE6F53"/>
    <w:rPr>
      <w:rFonts w:ascii="Times New Roman" w:eastAsia="SimSun" w:hAnsi="Times New Roman" w:cs="Mangal"/>
      <w:kern w:val="1"/>
      <w:sz w:val="24"/>
      <w:szCs w:val="21"/>
      <w:lang w:eastAsia="zh-CN" w:bidi="hi-IN"/>
    </w:rPr>
  </w:style>
  <w:style w:type="paragraph" w:customStyle="1" w:styleId="Jalus1">
    <w:name w:val="Jalus1"/>
    <w:autoRedefine/>
    <w:qFormat/>
    <w:rsid w:val="00CE6F53"/>
    <w:pPr>
      <w:widowControl w:val="0"/>
      <w:suppressAutoHyphens/>
      <w:spacing w:after="0" w:line="240" w:lineRule="auto"/>
    </w:pPr>
    <w:rPr>
      <w:rFonts w:ascii="Times New Roman" w:eastAsia="SimSun" w:hAnsi="Times New Roman" w:cs="Mangal"/>
      <w:kern w:val="1"/>
      <w:sz w:val="20"/>
      <w:szCs w:val="24"/>
      <w:lang w:eastAsia="zh-CN" w:bidi="hi-IN"/>
    </w:rPr>
  </w:style>
  <w:style w:type="paragraph" w:styleId="BalloonText">
    <w:name w:val="Balloon Text"/>
    <w:basedOn w:val="Normal"/>
    <w:link w:val="BalloonTextChar"/>
    <w:uiPriority w:val="99"/>
    <w:semiHidden/>
    <w:unhideWhenUsed/>
    <w:rsid w:val="00CB64B6"/>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B64B6"/>
    <w:rPr>
      <w:rFonts w:ascii="Tahoma" w:eastAsia="SimSun" w:hAnsi="Tahoma" w:cs="Mangal"/>
      <w:kern w:val="1"/>
      <w:sz w:val="16"/>
      <w:szCs w:val="14"/>
      <w:lang w:eastAsia="zh-CN" w:bidi="hi-IN"/>
    </w:rPr>
  </w:style>
  <w:style w:type="character" w:styleId="Hyperlink">
    <w:name w:val="Hyperlink"/>
    <w:basedOn w:val="DefaultParagraphFont"/>
    <w:uiPriority w:val="99"/>
    <w:unhideWhenUsed/>
    <w:rsid w:val="00775CC5"/>
    <w:rPr>
      <w:color w:val="0563C1" w:themeColor="hyperlink"/>
      <w:u w:val="single"/>
    </w:rPr>
  </w:style>
  <w:style w:type="paragraph" w:styleId="ListParagraph">
    <w:name w:val="List Paragraph"/>
    <w:basedOn w:val="Normal"/>
    <w:uiPriority w:val="34"/>
    <w:qFormat/>
    <w:rsid w:val="00184E05"/>
    <w:pPr>
      <w:widowControl/>
      <w:suppressAutoHyphens w:val="0"/>
      <w:spacing w:after="160" w:line="259" w:lineRule="auto"/>
      <w:ind w:left="720"/>
      <w:contextualSpacing/>
      <w:jc w:val="left"/>
    </w:pPr>
    <w:rPr>
      <w:rFonts w:asciiTheme="minorHAnsi" w:eastAsiaTheme="minorHAnsi" w:hAnsiTheme="minorHAnsi" w:cstheme="minorBidi"/>
      <w:kern w:val="0"/>
      <w:sz w:val="22"/>
      <w:szCs w:val="22"/>
      <w:lang w:eastAsia="en-US" w:bidi="ar-SA"/>
    </w:rPr>
  </w:style>
  <w:style w:type="paragraph" w:customStyle="1" w:styleId="Default">
    <w:name w:val="Default"/>
    <w:rsid w:val="00A6592D"/>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57481C"/>
    <w:rPr>
      <w:sz w:val="16"/>
      <w:szCs w:val="16"/>
    </w:rPr>
  </w:style>
  <w:style w:type="paragraph" w:styleId="CommentText">
    <w:name w:val="annotation text"/>
    <w:basedOn w:val="Normal"/>
    <w:link w:val="CommentTextChar"/>
    <w:uiPriority w:val="99"/>
    <w:unhideWhenUsed/>
    <w:rsid w:val="0057481C"/>
    <w:pPr>
      <w:spacing w:line="240" w:lineRule="auto"/>
    </w:pPr>
    <w:rPr>
      <w:rFonts w:cs="Mangal"/>
      <w:sz w:val="20"/>
      <w:szCs w:val="18"/>
    </w:rPr>
  </w:style>
  <w:style w:type="character" w:customStyle="1" w:styleId="CommentTextChar">
    <w:name w:val="Comment Text Char"/>
    <w:basedOn w:val="DefaultParagraphFont"/>
    <w:link w:val="CommentText"/>
    <w:uiPriority w:val="99"/>
    <w:rsid w:val="0057481C"/>
    <w:rPr>
      <w:rFonts w:ascii="Times New Roman" w:eastAsia="SimSun" w:hAnsi="Times New Roman" w:cs="Mangal"/>
      <w:kern w:val="1"/>
      <w:sz w:val="20"/>
      <w:szCs w:val="18"/>
      <w:lang w:eastAsia="zh-CN" w:bidi="hi-IN"/>
    </w:rPr>
  </w:style>
  <w:style w:type="paragraph" w:styleId="CommentSubject">
    <w:name w:val="annotation subject"/>
    <w:basedOn w:val="CommentText"/>
    <w:next w:val="CommentText"/>
    <w:link w:val="CommentSubjectChar"/>
    <w:uiPriority w:val="99"/>
    <w:semiHidden/>
    <w:unhideWhenUsed/>
    <w:rsid w:val="0057481C"/>
    <w:rPr>
      <w:b/>
      <w:bCs/>
    </w:rPr>
  </w:style>
  <w:style w:type="character" w:customStyle="1" w:styleId="CommentSubjectChar">
    <w:name w:val="Comment Subject Char"/>
    <w:basedOn w:val="CommentTextChar"/>
    <w:link w:val="CommentSubject"/>
    <w:uiPriority w:val="99"/>
    <w:semiHidden/>
    <w:rsid w:val="0057481C"/>
    <w:rPr>
      <w:rFonts w:ascii="Times New Roman" w:eastAsia="SimSun" w:hAnsi="Times New Roman" w:cs="Mangal"/>
      <w:b/>
      <w:bCs/>
      <w:kern w:val="1"/>
      <w:sz w:val="20"/>
      <w:szCs w:val="18"/>
      <w:lang w:eastAsia="zh-CN" w:bidi="hi-IN"/>
    </w:rPr>
  </w:style>
  <w:style w:type="paragraph" w:customStyle="1" w:styleId="msonormal0">
    <w:name w:val="msonormal"/>
    <w:basedOn w:val="Normal"/>
    <w:rsid w:val="00405D02"/>
    <w:pPr>
      <w:widowControl/>
      <w:suppressAutoHyphens w:val="0"/>
      <w:spacing w:before="100" w:beforeAutospacing="1" w:after="100" w:afterAutospacing="1" w:line="240" w:lineRule="auto"/>
      <w:jc w:val="left"/>
    </w:pPr>
    <w:rPr>
      <w:rFonts w:eastAsia="Times New Roman"/>
      <w:kern w:val="0"/>
      <w:lang w:val="en-GB" w:eastAsia="en-GB" w:bidi="ar-SA"/>
    </w:rPr>
  </w:style>
  <w:style w:type="paragraph" w:styleId="Revision">
    <w:name w:val="Revision"/>
    <w:uiPriority w:val="99"/>
    <w:semiHidden/>
    <w:rsid w:val="00405D02"/>
    <w:pPr>
      <w:spacing w:after="0" w:line="240" w:lineRule="auto"/>
    </w:pPr>
    <w:rPr>
      <w:lang w:val="en-US"/>
    </w:rPr>
  </w:style>
  <w:style w:type="paragraph" w:customStyle="1" w:styleId="sisu">
    <w:name w:val="sisu"/>
    <w:basedOn w:val="Normal"/>
    <w:rsid w:val="00405D02"/>
    <w:pPr>
      <w:widowControl/>
      <w:suppressAutoHyphens w:val="0"/>
      <w:spacing w:after="240" w:line="240" w:lineRule="auto"/>
      <w:jc w:val="left"/>
    </w:pPr>
    <w:rPr>
      <w:rFonts w:eastAsia="Times New Roman"/>
      <w:kern w:val="0"/>
      <w:lang w:eastAsia="en-US" w:bidi="ar-SA"/>
    </w:rPr>
  </w:style>
  <w:style w:type="paragraph" w:customStyle="1" w:styleId="BodyText21">
    <w:name w:val="Body Text 21"/>
    <w:basedOn w:val="Normal"/>
    <w:rsid w:val="00417926"/>
    <w:pPr>
      <w:widowControl/>
      <w:spacing w:line="240" w:lineRule="auto"/>
      <w:jc w:val="center"/>
    </w:pPr>
    <w:rPr>
      <w:rFonts w:eastAsia="Times New Roman"/>
      <w:b/>
      <w:bCs/>
      <w:kern w:val="0"/>
      <w:lang w:val="en-GB" w:eastAsia="ar-SA" w:bidi="ar-SA"/>
    </w:rPr>
  </w:style>
  <w:style w:type="paragraph" w:styleId="NoSpacing">
    <w:name w:val="No Spacing"/>
    <w:uiPriority w:val="1"/>
    <w:qFormat/>
    <w:rsid w:val="00A8100E"/>
    <w:pPr>
      <w:spacing w:after="0" w:line="240" w:lineRule="auto"/>
    </w:pPr>
    <w:rPr>
      <w:rFonts w:ascii="Times New Roman" w:hAnsi="Times New Roman"/>
      <w:sz w:val="24"/>
    </w:rPr>
  </w:style>
  <w:style w:type="paragraph" w:styleId="NormalWeb">
    <w:name w:val="Normal (Web)"/>
    <w:basedOn w:val="Normal"/>
    <w:uiPriority w:val="99"/>
    <w:semiHidden/>
    <w:unhideWhenUsed/>
    <w:rsid w:val="00D01764"/>
    <w:pPr>
      <w:widowControl/>
      <w:suppressAutoHyphens w:val="0"/>
      <w:spacing w:before="240" w:after="100" w:afterAutospacing="1" w:line="240" w:lineRule="auto"/>
      <w:jc w:val="left"/>
    </w:pPr>
    <w:rPr>
      <w:rFonts w:eastAsia="Times New Roman"/>
      <w:kern w:val="0"/>
      <w:lang w:eastAsia="et-EE" w:bidi="ar-SA"/>
    </w:rPr>
  </w:style>
  <w:style w:type="paragraph" w:customStyle="1" w:styleId="Kehatekst21">
    <w:name w:val="Kehatekst 21"/>
    <w:basedOn w:val="Normal"/>
    <w:uiPriority w:val="99"/>
    <w:rsid w:val="00D01764"/>
    <w:pPr>
      <w:widowControl/>
      <w:spacing w:line="240" w:lineRule="auto"/>
      <w:jc w:val="left"/>
    </w:pPr>
    <w:rPr>
      <w:rFonts w:ascii="Arial" w:eastAsia="Times New Roman" w:hAnsi="Arial"/>
      <w:kern w:val="0"/>
      <w:sz w:val="22"/>
      <w:lang w:eastAsia="ar-SA" w:bidi="ar-SA"/>
    </w:rPr>
  </w:style>
  <w:style w:type="character" w:styleId="FollowedHyperlink">
    <w:name w:val="FollowedHyperlink"/>
    <w:basedOn w:val="DefaultParagraphFont"/>
    <w:uiPriority w:val="99"/>
    <w:semiHidden/>
    <w:unhideWhenUsed/>
    <w:rsid w:val="00C748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38611">
      <w:bodyDiv w:val="1"/>
      <w:marLeft w:val="0"/>
      <w:marRight w:val="0"/>
      <w:marTop w:val="0"/>
      <w:marBottom w:val="0"/>
      <w:divBdr>
        <w:top w:val="none" w:sz="0" w:space="0" w:color="auto"/>
        <w:left w:val="none" w:sz="0" w:space="0" w:color="auto"/>
        <w:bottom w:val="none" w:sz="0" w:space="0" w:color="auto"/>
        <w:right w:val="none" w:sz="0" w:space="0" w:color="auto"/>
      </w:divBdr>
    </w:div>
    <w:div w:id="433328665">
      <w:bodyDiv w:val="1"/>
      <w:marLeft w:val="0"/>
      <w:marRight w:val="0"/>
      <w:marTop w:val="0"/>
      <w:marBottom w:val="0"/>
      <w:divBdr>
        <w:top w:val="none" w:sz="0" w:space="0" w:color="auto"/>
        <w:left w:val="none" w:sz="0" w:space="0" w:color="auto"/>
        <w:bottom w:val="none" w:sz="0" w:space="0" w:color="auto"/>
        <w:right w:val="none" w:sz="0" w:space="0" w:color="auto"/>
      </w:divBdr>
    </w:div>
    <w:div w:id="474418513">
      <w:bodyDiv w:val="1"/>
      <w:marLeft w:val="0"/>
      <w:marRight w:val="0"/>
      <w:marTop w:val="0"/>
      <w:marBottom w:val="0"/>
      <w:divBdr>
        <w:top w:val="none" w:sz="0" w:space="0" w:color="auto"/>
        <w:left w:val="none" w:sz="0" w:space="0" w:color="auto"/>
        <w:bottom w:val="none" w:sz="0" w:space="0" w:color="auto"/>
        <w:right w:val="none" w:sz="0" w:space="0" w:color="auto"/>
      </w:divBdr>
    </w:div>
    <w:div w:id="745036201">
      <w:bodyDiv w:val="1"/>
      <w:marLeft w:val="0"/>
      <w:marRight w:val="0"/>
      <w:marTop w:val="0"/>
      <w:marBottom w:val="0"/>
      <w:divBdr>
        <w:top w:val="none" w:sz="0" w:space="0" w:color="auto"/>
        <w:left w:val="none" w:sz="0" w:space="0" w:color="auto"/>
        <w:bottom w:val="none" w:sz="0" w:space="0" w:color="auto"/>
        <w:right w:val="none" w:sz="0" w:space="0" w:color="auto"/>
      </w:divBdr>
    </w:div>
    <w:div w:id="769592988">
      <w:bodyDiv w:val="1"/>
      <w:marLeft w:val="0"/>
      <w:marRight w:val="0"/>
      <w:marTop w:val="0"/>
      <w:marBottom w:val="0"/>
      <w:divBdr>
        <w:top w:val="none" w:sz="0" w:space="0" w:color="auto"/>
        <w:left w:val="none" w:sz="0" w:space="0" w:color="auto"/>
        <w:bottom w:val="none" w:sz="0" w:space="0" w:color="auto"/>
        <w:right w:val="none" w:sz="0" w:space="0" w:color="auto"/>
      </w:divBdr>
    </w:div>
    <w:div w:id="992412393">
      <w:bodyDiv w:val="1"/>
      <w:marLeft w:val="0"/>
      <w:marRight w:val="0"/>
      <w:marTop w:val="0"/>
      <w:marBottom w:val="0"/>
      <w:divBdr>
        <w:top w:val="none" w:sz="0" w:space="0" w:color="auto"/>
        <w:left w:val="none" w:sz="0" w:space="0" w:color="auto"/>
        <w:bottom w:val="none" w:sz="0" w:space="0" w:color="auto"/>
        <w:right w:val="none" w:sz="0" w:space="0" w:color="auto"/>
      </w:divBdr>
    </w:div>
    <w:div w:id="1113673740">
      <w:bodyDiv w:val="1"/>
      <w:marLeft w:val="0"/>
      <w:marRight w:val="0"/>
      <w:marTop w:val="0"/>
      <w:marBottom w:val="0"/>
      <w:divBdr>
        <w:top w:val="none" w:sz="0" w:space="0" w:color="auto"/>
        <w:left w:val="none" w:sz="0" w:space="0" w:color="auto"/>
        <w:bottom w:val="none" w:sz="0" w:space="0" w:color="auto"/>
        <w:right w:val="none" w:sz="0" w:space="0" w:color="auto"/>
      </w:divBdr>
    </w:div>
    <w:div w:id="191138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FC517-81D4-4431-B0A4-F954BD238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1478</Words>
  <Characters>8429</Characters>
  <Application>Microsoft Office Word</Application>
  <DocSecurity>0</DocSecurity>
  <Lines>70</Lines>
  <Paragraphs>19</Paragraphs>
  <ScaleCrop>false</ScaleCrop>
  <HeadingPairs>
    <vt:vector size="6" baseType="variant">
      <vt:variant>
        <vt:lpstr>Title</vt:lpstr>
      </vt:variant>
      <vt:variant>
        <vt:i4>1</vt:i4>
      </vt:variant>
      <vt:variant>
        <vt:lpstr>Pealkiri</vt:lpstr>
      </vt:variant>
      <vt:variant>
        <vt:i4>1</vt:i4>
      </vt:variant>
      <vt:variant>
        <vt:lpstr>Tiitel</vt:lpstr>
      </vt:variant>
      <vt:variant>
        <vt:i4>1</vt:i4>
      </vt:variant>
    </vt:vector>
  </HeadingPairs>
  <TitlesOfParts>
    <vt:vector size="3" baseType="lpstr">
      <vt:lpstr/>
      <vt:lpstr/>
      <vt:lpstr/>
    </vt:vector>
  </TitlesOfParts>
  <Company>RIA</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Riigi Infosüsteemi Amet</dc:creator>
  <cp:lastModifiedBy>Microsoft Office User</cp:lastModifiedBy>
  <cp:revision>9</cp:revision>
  <dcterms:created xsi:type="dcterms:W3CDTF">2022-10-10T19:06:00Z</dcterms:created>
  <dcterms:modified xsi:type="dcterms:W3CDTF">2022-10-10T20:28:00Z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lta_accessRestrictionBeginDate">
    <vt:lpwstr>{kehtivuse algus}</vt:lpwstr>
  </property>
  <property fmtid="{D5CDD505-2E9C-101B-9397-08002B2CF9AE}" pid="3" name="delta_accessRestrictionEndDate">
    <vt:lpwstr>{kehtiv kuni}</vt:lpwstr>
  </property>
  <property fmtid="{D5CDD505-2E9C-101B-9397-08002B2CF9AE}" pid="4" name="delta_accessRestrictionReason">
    <vt:lpwstr>{alus}</vt:lpwstr>
  </property>
  <property fmtid="{D5CDD505-2E9C-101B-9397-08002B2CF9AE}" pid="5" name="delta_recipientPersonName.1">
    <vt:lpwstr>{isiku nimi}</vt:lpwstr>
  </property>
  <property fmtid="{D5CDD505-2E9C-101B-9397-08002B2CF9AE}" pid="6" name="delta_recipientName.1">
    <vt:lpwstr>{asutuse nimi}</vt:lpwstr>
  </property>
  <property fmtid="{D5CDD505-2E9C-101B-9397-08002B2CF9AE}" pid="7" name="delta_recipientEmail.1">
    <vt:lpwstr>{e-post}</vt:lpwstr>
  </property>
  <property fmtid="{D5CDD505-2E9C-101B-9397-08002B2CF9AE}" pid="8" name="delta_recipientStreetHouse.1">
    <vt:lpwstr>{aadress}</vt:lpwstr>
  </property>
  <property fmtid="{D5CDD505-2E9C-101B-9397-08002B2CF9AE}" pid="9" name="delta_recipientPostalCity.1">
    <vt:lpwstr>{indeks, linn}</vt:lpwstr>
  </property>
  <property fmtid="{D5CDD505-2E9C-101B-9397-08002B2CF9AE}" pid="10" name="delta_senderRegDate">
    <vt:lpwstr>{saatja kpv}</vt:lpwstr>
  </property>
  <property fmtid="{D5CDD505-2E9C-101B-9397-08002B2CF9AE}" pid="11" name="delta_senderRegNumber">
    <vt:lpwstr>{saatja viit}</vt:lpwstr>
  </property>
  <property fmtid="{D5CDD505-2E9C-101B-9397-08002B2CF9AE}" pid="12" name="delta_regDateTime">
    <vt:lpwstr>{reg.kpv}</vt:lpwstr>
  </property>
  <property fmtid="{D5CDD505-2E9C-101B-9397-08002B2CF9AE}" pid="13" name="delta_regNumber">
    <vt:lpwstr>{viit}</vt:lpwstr>
  </property>
  <property fmtid="{D5CDD505-2E9C-101B-9397-08002B2CF9AE}" pid="14" name="delta_docName">
    <vt:lpwstr>{Pealkiri}</vt:lpwstr>
  </property>
  <property fmtid="{D5CDD505-2E9C-101B-9397-08002B2CF9AE}" pid="15" name="delta_signerName">
    <vt:lpwstr>{allkirjastaja}</vt:lpwstr>
  </property>
  <property fmtid="{D5CDD505-2E9C-101B-9397-08002B2CF9AE}" pid="16" name="delta_signerJobTitle">
    <vt:lpwstr>{ametikoht}</vt:lpwstr>
  </property>
  <property fmtid="{D5CDD505-2E9C-101B-9397-08002B2CF9AE}" pid="17" name="delta_additionalRecipientName.1">
    <vt:lpwstr>{asutus 1}</vt:lpwstr>
  </property>
  <property fmtid="{D5CDD505-2E9C-101B-9397-08002B2CF9AE}" pid="18" name="delta_additionalRecipientName.2">
    <vt:lpwstr>{asutus 2}</vt:lpwstr>
  </property>
  <property fmtid="{D5CDD505-2E9C-101B-9397-08002B2CF9AE}" pid="19" name="delta_additionalRecipientName.3">
    <vt:lpwstr>{asutus 3}</vt:lpwstr>
  </property>
  <property fmtid="{D5CDD505-2E9C-101B-9397-08002B2CF9AE}" pid="20" name="delta_additionalRecipientName.4">
    <vt:lpwstr>{asutus 4}</vt:lpwstr>
  </property>
  <property fmtid="{D5CDD505-2E9C-101B-9397-08002B2CF9AE}" pid="21" name="delta_additionalRecipientName.5">
    <vt:lpwstr>{asutus 5}</vt:lpwstr>
  </property>
  <property fmtid="{D5CDD505-2E9C-101B-9397-08002B2CF9AE}" pid="22" name="delta_additionalRecipientName.6">
    <vt:lpwstr>{asutus 6}</vt:lpwstr>
  </property>
  <property fmtid="{D5CDD505-2E9C-101B-9397-08002B2CF9AE}" pid="23" name="delta_additionalRecipientName.7">
    <vt:lpwstr>{asutus 7}</vt:lpwstr>
  </property>
  <property fmtid="{D5CDD505-2E9C-101B-9397-08002B2CF9AE}" pid="24" name="delta_additionalRecipientName.8">
    <vt:lpwstr>{asutus 8}</vt:lpwstr>
  </property>
  <property fmtid="{D5CDD505-2E9C-101B-9397-08002B2CF9AE}" pid="25" name="delta_additionalRecipientName.9">
    <vt:lpwstr>{asutus 9}</vt:lpwstr>
  </property>
  <property fmtid="{D5CDD505-2E9C-101B-9397-08002B2CF9AE}" pid="26" name="delta_additionalRecipientName.10">
    <vt:lpwstr>{asutus 10}</vt:lpwstr>
  </property>
  <property fmtid="{D5CDD505-2E9C-101B-9397-08002B2CF9AE}" pid="27" name="delta_ownerName">
    <vt:lpwstr>{koostaja}</vt:lpwstr>
  </property>
  <property fmtid="{D5CDD505-2E9C-101B-9397-08002B2CF9AE}" pid="28" name="delta_ownerPhone">
    <vt:lpwstr>{koostaja telefon}</vt:lpwstr>
  </property>
  <property fmtid="{D5CDD505-2E9C-101B-9397-08002B2CF9AE}" pid="29" name="delta_ownerEmail">
    <vt:lpwstr>{koostaja e-post}</vt:lpwstr>
  </property>
  <property fmtid="{D5CDD505-2E9C-101B-9397-08002B2CF9AE}" pid="30" name="delta_enclosures">
    <vt:lpwstr>{lisad}</vt:lpwstr>
  </property>
</Properties>
</file>