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DF1" w:rsidRDefault="00E92DF1" w:rsidP="00FF430E">
      <w:pPr>
        <w:jc w:val="both"/>
        <w:rPr>
          <w:lang w:val="es-ES"/>
        </w:rPr>
      </w:pPr>
      <w:bookmarkStart w:id="0" w:name="_Hlk508056940"/>
      <w:bookmarkEnd w:id="0"/>
    </w:p>
    <w:p w:rsidR="00E92DF1" w:rsidRDefault="00E92DF1" w:rsidP="00FF430E">
      <w:pPr>
        <w:jc w:val="both"/>
        <w:rPr>
          <w:lang w:val="es-ES"/>
        </w:rPr>
      </w:pPr>
    </w:p>
    <w:p w:rsidR="00E92DF1" w:rsidRDefault="00E92DF1" w:rsidP="00FF430E">
      <w:pPr>
        <w:jc w:val="both"/>
      </w:pPr>
    </w:p>
    <w:p w:rsidR="00E92DF1" w:rsidRDefault="00E92DF1" w:rsidP="00FF430E">
      <w:pPr>
        <w:pStyle w:val="Ttulo1"/>
        <w:jc w:val="both"/>
        <w:rPr>
          <w:lang w:val="es-ES"/>
        </w:rPr>
      </w:pPr>
    </w:p>
    <w:p w:rsidR="00E92DF1" w:rsidRPr="00174597" w:rsidRDefault="00C123E5" w:rsidP="00FF430E">
      <w:pPr>
        <w:pStyle w:val="Ttulo1"/>
        <w:jc w:val="both"/>
        <w:rPr>
          <w:lang w:val="es-ES"/>
        </w:rPr>
      </w:pPr>
      <w:r>
        <w:rPr>
          <w:lang w:val="es-ES"/>
        </w:rPr>
        <w:t>Proyecto final</w:t>
      </w:r>
      <w:r w:rsidR="00C32F22" w:rsidRPr="00174597">
        <w:rPr>
          <w:lang w:val="es-ES"/>
        </w:rPr>
        <w:t>: Memoria</w:t>
      </w: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pStyle w:val="Subttulo"/>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E92DF1" w:rsidRPr="00174597" w:rsidRDefault="00E92DF1" w:rsidP="00FF430E">
      <w:pPr>
        <w:tabs>
          <w:tab w:val="left" w:pos="2070"/>
        </w:tabs>
        <w:jc w:val="both"/>
        <w:rPr>
          <w:lang w:val="es-ES"/>
        </w:rPr>
      </w:pPr>
    </w:p>
    <w:p w:rsidR="009617A3" w:rsidRPr="00174597" w:rsidRDefault="00C32F22" w:rsidP="00FF430E">
      <w:pPr>
        <w:jc w:val="both"/>
        <w:rPr>
          <w:szCs w:val="20"/>
          <w:lang w:val="es-ES"/>
        </w:rPr>
      </w:pPr>
      <w:r w:rsidRPr="00174597">
        <w:rPr>
          <w:szCs w:val="20"/>
          <w:lang w:val="es-ES"/>
        </w:rPr>
        <w:t xml:space="preserve">Date: </w:t>
      </w:r>
      <w:r w:rsidR="00B36BBB">
        <w:rPr>
          <w:szCs w:val="20"/>
          <w:lang w:val="es-ES"/>
        </w:rPr>
        <w:t>08</w:t>
      </w:r>
      <w:r w:rsidRPr="00174597">
        <w:rPr>
          <w:szCs w:val="20"/>
          <w:lang w:val="es-ES"/>
        </w:rPr>
        <w:t>/0</w:t>
      </w:r>
      <w:r w:rsidR="00B36BBB">
        <w:rPr>
          <w:szCs w:val="20"/>
          <w:lang w:val="es-ES"/>
        </w:rPr>
        <w:t>5</w:t>
      </w:r>
      <w:r w:rsidRPr="00174597">
        <w:rPr>
          <w:szCs w:val="20"/>
          <w:lang w:val="es-ES"/>
        </w:rPr>
        <w:t>/18</w:t>
      </w:r>
    </w:p>
    <w:p w:rsidR="009617A3" w:rsidRPr="00174597" w:rsidRDefault="009617A3" w:rsidP="00FF430E">
      <w:pPr>
        <w:jc w:val="both"/>
        <w:rPr>
          <w:b/>
          <w:lang w:val="es-ES"/>
        </w:rPr>
      </w:pPr>
    </w:p>
    <w:p w:rsidR="00FF430E" w:rsidRDefault="00FF430E" w:rsidP="00FF430E">
      <w:pPr>
        <w:jc w:val="both"/>
        <w:rPr>
          <w:lang w:val="es-ES"/>
        </w:rPr>
      </w:pPr>
      <w:r>
        <w:rPr>
          <w:lang w:val="es-ES"/>
        </w:rPr>
        <w:t>Vamos a ir parte por parte comentando nuestras decisiones de diseño y sobre todo la forma en la que se comunican los distintos procesos.</w:t>
      </w:r>
    </w:p>
    <w:p w:rsidR="00FF430E" w:rsidRPr="00FF430E" w:rsidRDefault="00FF430E" w:rsidP="00FF430E">
      <w:pPr>
        <w:jc w:val="both"/>
        <w:rPr>
          <w:lang w:val="es-ES"/>
        </w:rPr>
      </w:pPr>
    </w:p>
    <w:p w:rsidR="00E92DF1" w:rsidRPr="00174597" w:rsidRDefault="00FF430E" w:rsidP="00FF430E">
      <w:pPr>
        <w:jc w:val="both"/>
        <w:rPr>
          <w:szCs w:val="20"/>
          <w:lang w:val="es-ES"/>
        </w:rPr>
      </w:pPr>
      <w:r>
        <w:rPr>
          <w:b/>
          <w:lang w:val="es-ES"/>
        </w:rPr>
        <w:t>Simulación de la carrera</w:t>
      </w:r>
    </w:p>
    <w:p w:rsidR="00E92DF1" w:rsidRDefault="00E92DF1" w:rsidP="00FF430E">
      <w:pPr>
        <w:jc w:val="both"/>
        <w:rPr>
          <w:b/>
          <w:bCs/>
          <w:lang w:val="es-ES"/>
        </w:rPr>
      </w:pPr>
    </w:p>
    <w:p w:rsidR="00FF430E" w:rsidRDefault="00FF2EBF" w:rsidP="00FF430E">
      <w:pPr>
        <w:jc w:val="both"/>
        <w:rPr>
          <w:lang w:val="es-ES"/>
        </w:rPr>
      </w:pPr>
      <w:r>
        <w:rPr>
          <w:lang w:val="es-ES"/>
        </w:rPr>
        <w:tab/>
      </w:r>
      <w:r w:rsidR="00FF430E" w:rsidRPr="00FF430E">
        <w:rPr>
          <w:lang w:val="es-ES"/>
        </w:rPr>
        <w:t xml:space="preserve">El proceso principal </w:t>
      </w:r>
      <w:r w:rsidR="00FF430E">
        <w:rPr>
          <w:lang w:val="es-ES"/>
        </w:rPr>
        <w:t xml:space="preserve">(ya dentro de la función carrera) </w:t>
      </w:r>
      <w:r w:rsidR="00FF430E" w:rsidRPr="00FF430E">
        <w:rPr>
          <w:lang w:val="es-ES"/>
        </w:rPr>
        <w:t>crea tantos procesos caballo como caballo</w:t>
      </w:r>
      <w:r w:rsidR="00FF430E">
        <w:rPr>
          <w:lang w:val="es-ES"/>
        </w:rPr>
        <w:t>s</w:t>
      </w:r>
      <w:r w:rsidR="00FF430E" w:rsidRPr="00FF430E">
        <w:rPr>
          <w:lang w:val="es-ES"/>
        </w:rPr>
        <w:t xml:space="preserve"> haya.</w:t>
      </w:r>
    </w:p>
    <w:p w:rsidR="00FF430E" w:rsidRDefault="00FF430E" w:rsidP="00FF430E">
      <w:pPr>
        <w:jc w:val="both"/>
        <w:rPr>
          <w:lang w:val="es-ES"/>
        </w:rPr>
      </w:pPr>
    </w:p>
    <w:p w:rsidR="00FF430E" w:rsidRDefault="00FF430E" w:rsidP="00FF430E">
      <w:pPr>
        <w:ind w:firstLine="708"/>
        <w:jc w:val="both"/>
        <w:rPr>
          <w:lang w:val="es-ES"/>
        </w:rPr>
      </w:pPr>
      <w:r>
        <w:rPr>
          <w:lang w:val="es-ES"/>
        </w:rPr>
        <w:t>Este proceso</w:t>
      </w:r>
      <w:r w:rsidRPr="00FF430E">
        <w:rPr>
          <w:lang w:val="es-ES"/>
        </w:rPr>
        <w:t xml:space="preserve"> manda a cada caballo</w:t>
      </w:r>
      <w:r>
        <w:rPr>
          <w:lang w:val="es-ES"/>
        </w:rPr>
        <w:t>,</w:t>
      </w:r>
      <w:r w:rsidRPr="00FF430E">
        <w:rPr>
          <w:lang w:val="es-ES"/>
        </w:rPr>
        <w:t xml:space="preserve"> a través de una </w:t>
      </w:r>
      <w:r>
        <w:rPr>
          <w:lang w:val="es-ES"/>
        </w:rPr>
        <w:t>tubería,</w:t>
      </w:r>
      <w:r w:rsidRPr="00FF430E">
        <w:rPr>
          <w:lang w:val="es-ES"/>
        </w:rPr>
        <w:t xml:space="preserve"> el tipo de tirada que tiene que hacer.  Los caballos tiran el dado teniendo en cuenta el tipo y le devuelven el resultado al proceso principal a través de un mensaje a una cola de mensajes. Por su parte, el proceso principal lee estas tiradas y actualiza la posición de los caballos en la memoria compartida que utiliza junto al proceso monitor (memoria que está protegida con el semáforo 0).</w:t>
      </w:r>
    </w:p>
    <w:p w:rsidR="00FF430E" w:rsidRPr="00FF430E" w:rsidRDefault="00FF430E" w:rsidP="00FF430E">
      <w:pPr>
        <w:ind w:firstLine="708"/>
        <w:jc w:val="both"/>
        <w:rPr>
          <w:lang w:val="es-ES"/>
        </w:rPr>
      </w:pPr>
    </w:p>
    <w:p w:rsidR="00FF430E" w:rsidRDefault="00FF430E" w:rsidP="00FF430E">
      <w:pPr>
        <w:ind w:firstLine="709"/>
        <w:jc w:val="both"/>
        <w:rPr>
          <w:lang w:val="es-ES"/>
        </w:rPr>
      </w:pPr>
      <w:r>
        <w:rPr>
          <w:lang w:val="es-ES"/>
        </w:rPr>
        <w:t>Esto se repite en bucle hasta que</w:t>
      </w:r>
      <w:r w:rsidRPr="00FF430E">
        <w:rPr>
          <w:lang w:val="es-ES"/>
        </w:rPr>
        <w:t xml:space="preserve"> un caballo traspase la meta</w:t>
      </w:r>
      <w:r>
        <w:rPr>
          <w:lang w:val="es-ES"/>
        </w:rPr>
        <w:t xml:space="preserve">, momento en el que terminará </w:t>
      </w:r>
      <w:r w:rsidRPr="00FF430E">
        <w:rPr>
          <w:lang w:val="es-ES"/>
        </w:rPr>
        <w:t>la carrera, y el caballo que más adelantado esté será el ganador. En caso de que haya dos caballos como posibles ganadores, nos hemos quedado con el de id m</w:t>
      </w:r>
      <w:r>
        <w:rPr>
          <w:lang w:val="es-ES"/>
        </w:rPr>
        <w:t>á</w:t>
      </w:r>
      <w:r w:rsidRPr="00FF430E">
        <w:rPr>
          <w:lang w:val="es-ES"/>
        </w:rPr>
        <w:t>s bajo.</w:t>
      </w:r>
    </w:p>
    <w:p w:rsidR="00FF430E" w:rsidRDefault="00FF430E" w:rsidP="00FF430E">
      <w:pPr>
        <w:ind w:firstLine="709"/>
        <w:jc w:val="both"/>
        <w:rPr>
          <w:lang w:val="es-ES"/>
        </w:rPr>
      </w:pPr>
    </w:p>
    <w:p w:rsidR="00FF430E" w:rsidRDefault="00FF430E" w:rsidP="00FF430E">
      <w:pPr>
        <w:ind w:firstLine="709"/>
        <w:jc w:val="both"/>
        <w:rPr>
          <w:lang w:val="es-ES"/>
        </w:rPr>
      </w:pPr>
      <w:r>
        <w:rPr>
          <w:lang w:val="es-ES"/>
        </w:rPr>
        <w:t xml:space="preserve">En el </w:t>
      </w:r>
      <w:proofErr w:type="spellStart"/>
      <w:r>
        <w:rPr>
          <w:lang w:val="es-ES"/>
        </w:rPr>
        <w:t>pdf</w:t>
      </w:r>
      <w:proofErr w:type="spellEnd"/>
      <w:r>
        <w:rPr>
          <w:lang w:val="es-ES"/>
        </w:rPr>
        <w:t xml:space="preserve"> se pedía implementar que la carrera pudiese terminarse también pulsando control c. Viendo que la carrera se realiza a una velocidad muy elevada (incluso poniendo una meta bastante alejada) y que es prácticamente imposible mandar ninguna señal durante la carrera, hemos decidido no implementar esta petición.</w:t>
      </w:r>
    </w:p>
    <w:p w:rsidR="00FF430E" w:rsidRDefault="00FF430E" w:rsidP="00FF430E">
      <w:pPr>
        <w:jc w:val="both"/>
        <w:rPr>
          <w:lang w:val="es-ES"/>
        </w:rPr>
      </w:pPr>
    </w:p>
    <w:p w:rsidR="00FF2EBF" w:rsidRDefault="00FF2EBF" w:rsidP="00FF430E">
      <w:pPr>
        <w:jc w:val="both"/>
        <w:rPr>
          <w:lang w:val="es-ES"/>
        </w:rPr>
      </w:pPr>
    </w:p>
    <w:p w:rsidR="00E51871" w:rsidRPr="00E51871" w:rsidRDefault="009C65EA" w:rsidP="00FF430E">
      <w:pPr>
        <w:jc w:val="both"/>
        <w:rPr>
          <w:b/>
          <w:lang w:val="es-ES"/>
        </w:rPr>
      </w:pPr>
      <w:r>
        <w:rPr>
          <w:b/>
          <w:lang w:val="es-ES"/>
        </w:rPr>
        <w:t>Monitor</w:t>
      </w:r>
    </w:p>
    <w:p w:rsidR="00E51871" w:rsidRDefault="00E51871" w:rsidP="00FF430E">
      <w:pPr>
        <w:jc w:val="both"/>
        <w:rPr>
          <w:lang w:val="es-ES"/>
        </w:rPr>
      </w:pPr>
    </w:p>
    <w:p w:rsidR="00DF1B21" w:rsidRDefault="0015287A" w:rsidP="00DF1B21">
      <w:pPr>
        <w:ind w:firstLine="708"/>
        <w:jc w:val="both"/>
        <w:rPr>
          <w:lang w:val="es-ES"/>
        </w:rPr>
      </w:pPr>
      <w:r w:rsidRPr="0015287A">
        <w:rPr>
          <w:lang w:val="es-ES"/>
        </w:rPr>
        <w:t>Lo hemos dividido en tres funciones:</w:t>
      </w:r>
    </w:p>
    <w:p w:rsidR="00DF1B21" w:rsidRDefault="00DF1B21" w:rsidP="00DF1B21">
      <w:pPr>
        <w:ind w:firstLine="708"/>
        <w:jc w:val="both"/>
        <w:rPr>
          <w:lang w:val="es-ES"/>
        </w:rPr>
      </w:pPr>
    </w:p>
    <w:p w:rsidR="00DF1B21" w:rsidRPr="0015287A" w:rsidRDefault="0015287A" w:rsidP="00DF1B21">
      <w:pPr>
        <w:ind w:firstLine="708"/>
        <w:jc w:val="both"/>
        <w:rPr>
          <w:lang w:val="es-ES"/>
        </w:rPr>
      </w:pPr>
      <w:proofErr w:type="spellStart"/>
      <w:r w:rsidRPr="00DF1B21">
        <w:rPr>
          <w:b/>
          <w:lang w:val="es-ES"/>
        </w:rPr>
        <w:t>monitor_antes</w:t>
      </w:r>
      <w:proofErr w:type="spellEnd"/>
      <w:r w:rsidRPr="0015287A">
        <w:rPr>
          <w:lang w:val="es-ES"/>
        </w:rPr>
        <w:t>: Es el que lleva la cuenta atrás para que comience la carrera y el encargado a su vez de mostrar por pantalla como van las cotizaciones (Que, al ser memoria compartida con el proceso gestor de apuestas, están protegidas por el semáforo 1)</w:t>
      </w:r>
    </w:p>
    <w:p w:rsidR="0015287A" w:rsidRDefault="0015287A" w:rsidP="0015287A">
      <w:pPr>
        <w:ind w:firstLine="708"/>
        <w:jc w:val="both"/>
        <w:rPr>
          <w:lang w:val="es-ES"/>
        </w:rPr>
      </w:pPr>
      <w:r w:rsidRPr="0015287A">
        <w:rPr>
          <w:lang w:val="es-ES"/>
        </w:rPr>
        <w:t>Cuando acaba la cuenta atrás, el monitor manda una señal al padre y lo despierta del pause en el que está para que comience la carrera.</w:t>
      </w:r>
    </w:p>
    <w:p w:rsidR="00DF1B21" w:rsidRPr="0015287A" w:rsidRDefault="00DF1B21" w:rsidP="0015287A">
      <w:pPr>
        <w:ind w:firstLine="708"/>
        <w:jc w:val="both"/>
        <w:rPr>
          <w:lang w:val="es-ES"/>
        </w:rPr>
      </w:pPr>
    </w:p>
    <w:p w:rsidR="0015287A" w:rsidRDefault="0015287A" w:rsidP="0015287A">
      <w:pPr>
        <w:ind w:firstLine="708"/>
        <w:jc w:val="both"/>
        <w:rPr>
          <w:lang w:val="es-ES"/>
        </w:rPr>
      </w:pPr>
      <w:proofErr w:type="spellStart"/>
      <w:r w:rsidRPr="00DF1B21">
        <w:rPr>
          <w:b/>
          <w:lang w:val="es-ES"/>
        </w:rPr>
        <w:t>monitor_durante</w:t>
      </w:r>
      <w:proofErr w:type="spellEnd"/>
      <w:r w:rsidRPr="0015287A">
        <w:rPr>
          <w:lang w:val="es-ES"/>
        </w:rPr>
        <w:t>:</w:t>
      </w:r>
      <w:r w:rsidR="00F878C2">
        <w:rPr>
          <w:lang w:val="es-ES"/>
        </w:rPr>
        <w:t xml:space="preserve"> </w:t>
      </w:r>
      <w:r w:rsidRPr="0015287A">
        <w:rPr>
          <w:lang w:val="es-ES"/>
        </w:rPr>
        <w:t>Es el que va imprimiendo la posici</w:t>
      </w:r>
      <w:r w:rsidR="00DF1B21">
        <w:rPr>
          <w:lang w:val="es-ES"/>
        </w:rPr>
        <w:t>ó</w:t>
      </w:r>
      <w:r w:rsidRPr="0015287A">
        <w:rPr>
          <w:lang w:val="es-ES"/>
        </w:rPr>
        <w:t>n de los caballos (accediendo a ella no sin antes bajar el semáforo 0 y subiéndolo después) y su última tirada (que está en la misma memoria compartida). Cuando un caballo pasa la l</w:t>
      </w:r>
      <w:r w:rsidR="00DF1B21">
        <w:rPr>
          <w:lang w:val="es-ES"/>
        </w:rPr>
        <w:t>í</w:t>
      </w:r>
      <w:r w:rsidRPr="0015287A">
        <w:rPr>
          <w:lang w:val="es-ES"/>
        </w:rPr>
        <w:t xml:space="preserve">nea de meta se pasa al </w:t>
      </w:r>
      <w:proofErr w:type="spellStart"/>
      <w:r w:rsidRPr="0015287A">
        <w:rPr>
          <w:lang w:val="es-ES"/>
        </w:rPr>
        <w:t>monitor_despues</w:t>
      </w:r>
      <w:proofErr w:type="spellEnd"/>
      <w:r w:rsidRPr="0015287A">
        <w:rPr>
          <w:lang w:val="es-ES"/>
        </w:rPr>
        <w:t>.</w:t>
      </w:r>
    </w:p>
    <w:p w:rsidR="00DF1B21" w:rsidRPr="0015287A" w:rsidRDefault="00DF1B21" w:rsidP="0015287A">
      <w:pPr>
        <w:ind w:firstLine="708"/>
        <w:jc w:val="both"/>
        <w:rPr>
          <w:lang w:val="es-ES"/>
        </w:rPr>
      </w:pPr>
    </w:p>
    <w:p w:rsidR="0015287A" w:rsidRDefault="0015287A" w:rsidP="0015287A">
      <w:pPr>
        <w:ind w:firstLine="708"/>
        <w:jc w:val="both"/>
        <w:rPr>
          <w:lang w:val="es-ES"/>
        </w:rPr>
      </w:pPr>
      <w:proofErr w:type="spellStart"/>
      <w:r w:rsidRPr="00DF1B21">
        <w:rPr>
          <w:b/>
          <w:lang w:val="es-ES"/>
        </w:rPr>
        <w:t>mo</w:t>
      </w:r>
      <w:r w:rsidR="00DF1B21">
        <w:rPr>
          <w:b/>
          <w:lang w:val="es-ES"/>
        </w:rPr>
        <w:t>n</w:t>
      </w:r>
      <w:r w:rsidRPr="00DF1B21">
        <w:rPr>
          <w:b/>
          <w:lang w:val="es-ES"/>
        </w:rPr>
        <w:t>itor_despues</w:t>
      </w:r>
      <w:proofErr w:type="spellEnd"/>
      <w:r w:rsidRPr="0015287A">
        <w:rPr>
          <w:lang w:val="es-ES"/>
        </w:rPr>
        <w:t>: Comienza con una cuenta</w:t>
      </w:r>
      <w:r w:rsidR="00C434CA">
        <w:rPr>
          <w:lang w:val="es-ES"/>
        </w:rPr>
        <w:t xml:space="preserve"> atrás</w:t>
      </w:r>
      <w:r w:rsidRPr="0015287A">
        <w:rPr>
          <w:lang w:val="es-ES"/>
        </w:rPr>
        <w:t xml:space="preserve"> de los 15 segundos que se piden que haya </w:t>
      </w:r>
      <w:r w:rsidR="00C434CA">
        <w:rPr>
          <w:lang w:val="es-ES"/>
        </w:rPr>
        <w:t>antes de mostrar los resultados de la carrera.</w:t>
      </w:r>
    </w:p>
    <w:p w:rsidR="00C434CA" w:rsidRPr="0015287A" w:rsidRDefault="00C434CA" w:rsidP="0015287A">
      <w:pPr>
        <w:ind w:firstLine="708"/>
        <w:jc w:val="both"/>
        <w:rPr>
          <w:lang w:val="es-ES"/>
        </w:rPr>
      </w:pPr>
    </w:p>
    <w:p w:rsidR="0015287A" w:rsidRDefault="0015287A" w:rsidP="0015287A">
      <w:pPr>
        <w:ind w:firstLine="708"/>
        <w:jc w:val="both"/>
        <w:rPr>
          <w:lang w:val="es-ES"/>
        </w:rPr>
      </w:pPr>
      <w:r w:rsidRPr="0015287A">
        <w:rPr>
          <w:lang w:val="es-ES"/>
        </w:rPr>
        <w:t>Luego muestra los resultados de la carrera, con la posición de cada caballo, y la lista de como mucho 10 apostadores con más beneficios.</w:t>
      </w:r>
    </w:p>
    <w:p w:rsidR="00C434CA" w:rsidRPr="0015287A" w:rsidRDefault="00C434CA" w:rsidP="0015287A">
      <w:pPr>
        <w:ind w:firstLine="708"/>
        <w:jc w:val="both"/>
        <w:rPr>
          <w:lang w:val="es-ES"/>
        </w:rPr>
      </w:pPr>
    </w:p>
    <w:p w:rsidR="0015287A" w:rsidRDefault="0015287A" w:rsidP="0015287A">
      <w:pPr>
        <w:ind w:firstLine="708"/>
        <w:jc w:val="both"/>
        <w:rPr>
          <w:lang w:val="es-ES"/>
        </w:rPr>
      </w:pPr>
      <w:r w:rsidRPr="0015287A">
        <w:rPr>
          <w:lang w:val="es-ES"/>
        </w:rPr>
        <w:lastRenderedPageBreak/>
        <w:t>El tema de las apuestas es información que se tiene en una memoria compartida con el proceso Gestor de apuestas</w:t>
      </w:r>
      <w:r w:rsidR="005519FC">
        <w:rPr>
          <w:lang w:val="es-ES"/>
        </w:rPr>
        <w:t>.</w:t>
      </w:r>
      <w:r w:rsidRPr="0015287A">
        <w:rPr>
          <w:lang w:val="es-ES"/>
        </w:rPr>
        <w:t xml:space="preserve"> </w:t>
      </w:r>
      <w:r w:rsidR="005519FC">
        <w:rPr>
          <w:lang w:val="es-ES"/>
        </w:rPr>
        <w:t>E</w:t>
      </w:r>
      <w:r w:rsidRPr="0015287A">
        <w:rPr>
          <w:lang w:val="es-ES"/>
        </w:rPr>
        <w:t xml:space="preserve">n </w:t>
      </w:r>
      <w:proofErr w:type="spellStart"/>
      <w:r w:rsidRPr="0015287A">
        <w:rPr>
          <w:lang w:val="es-ES"/>
        </w:rPr>
        <w:t>monitor_antes</w:t>
      </w:r>
      <w:proofErr w:type="spellEnd"/>
      <w:r w:rsidRPr="0015287A">
        <w:rPr>
          <w:lang w:val="es-ES"/>
        </w:rPr>
        <w:t xml:space="preserve"> está protegida con el semáforo 1, pero como en este momento de la ejecución estamos seguros de que ya ningún otro proceso va a acceder a esa memoria (pues el único proceso que podía hacerlo, el gestor, está ya muerto), hemos decidido no poner el semáforo.</w:t>
      </w:r>
    </w:p>
    <w:p w:rsidR="005519FC" w:rsidRPr="0015287A" w:rsidRDefault="005519FC" w:rsidP="0015287A">
      <w:pPr>
        <w:ind w:firstLine="708"/>
        <w:jc w:val="both"/>
        <w:rPr>
          <w:lang w:val="es-ES"/>
        </w:rPr>
      </w:pPr>
    </w:p>
    <w:p w:rsidR="0015287A" w:rsidRDefault="0015287A" w:rsidP="0015287A">
      <w:pPr>
        <w:ind w:firstLine="708"/>
        <w:jc w:val="both"/>
        <w:rPr>
          <w:lang w:val="es-ES"/>
        </w:rPr>
      </w:pPr>
      <w:r w:rsidRPr="0015287A">
        <w:rPr>
          <w:lang w:val="es-ES"/>
        </w:rPr>
        <w:t xml:space="preserve">Esta función además imprime en un fichero (protegido por el semáforo 2) el </w:t>
      </w:r>
      <w:proofErr w:type="spellStart"/>
      <w:r w:rsidRPr="0015287A">
        <w:rPr>
          <w:lang w:val="es-ES"/>
        </w:rPr>
        <w:t>report</w:t>
      </w:r>
      <w:proofErr w:type="spellEnd"/>
      <w:r w:rsidRPr="0015287A">
        <w:rPr>
          <w:lang w:val="es-ES"/>
        </w:rPr>
        <w:t>. Hace falta proteger el fichero porque también el proceso gestor de apuestas escribirá en él y sus ventanillas lo harán concurrentemente.</w:t>
      </w:r>
    </w:p>
    <w:p w:rsidR="005519FC" w:rsidRPr="0015287A" w:rsidRDefault="005519FC" w:rsidP="0015287A">
      <w:pPr>
        <w:ind w:firstLine="708"/>
        <w:jc w:val="both"/>
        <w:rPr>
          <w:lang w:val="es-ES"/>
        </w:rPr>
      </w:pPr>
    </w:p>
    <w:p w:rsidR="00CC71AA" w:rsidRDefault="0015287A" w:rsidP="0015287A">
      <w:pPr>
        <w:ind w:firstLine="708"/>
        <w:jc w:val="both"/>
        <w:rPr>
          <w:lang w:val="es-ES"/>
        </w:rPr>
      </w:pPr>
      <w:r w:rsidRPr="0015287A">
        <w:rPr>
          <w:lang w:val="es-ES"/>
        </w:rPr>
        <w:t xml:space="preserve">El monitor, antes de terminar, le manda una señal al proceso padre para decirle que ya puede eliminar los recursos porque nadie </w:t>
      </w:r>
      <w:r w:rsidRPr="00994098">
        <w:rPr>
          <w:lang w:val="es-ES"/>
        </w:rPr>
        <w:t>m</w:t>
      </w:r>
      <w:r w:rsidR="005519FC" w:rsidRPr="00994098">
        <w:rPr>
          <w:lang w:val="es-ES"/>
        </w:rPr>
        <w:t>á</w:t>
      </w:r>
      <w:r w:rsidRPr="00994098">
        <w:rPr>
          <w:lang w:val="es-ES"/>
        </w:rPr>
        <w:t>s</w:t>
      </w:r>
      <w:r w:rsidRPr="0015287A">
        <w:rPr>
          <w:lang w:val="es-ES"/>
        </w:rPr>
        <w:t xml:space="preserve"> los va a usar.</w:t>
      </w:r>
    </w:p>
    <w:p w:rsidR="005519FC" w:rsidRPr="008F6DAA" w:rsidRDefault="005519FC" w:rsidP="0015287A">
      <w:pPr>
        <w:ind w:firstLine="708"/>
        <w:jc w:val="both"/>
        <w:rPr>
          <w:lang w:val="es-ES"/>
        </w:rPr>
      </w:pPr>
    </w:p>
    <w:p w:rsidR="00E51871" w:rsidRDefault="00A10AEE" w:rsidP="00FF430E">
      <w:pPr>
        <w:jc w:val="both"/>
        <w:rPr>
          <w:b/>
          <w:lang w:val="es-ES"/>
        </w:rPr>
      </w:pPr>
      <w:r>
        <w:rPr>
          <w:b/>
          <w:lang w:val="es-ES"/>
        </w:rPr>
        <w:t>Apostador</w:t>
      </w:r>
    </w:p>
    <w:p w:rsidR="00A10AEE" w:rsidRDefault="00A10AEE" w:rsidP="00FF430E">
      <w:pPr>
        <w:jc w:val="both"/>
        <w:rPr>
          <w:b/>
          <w:lang w:val="es-ES"/>
        </w:rPr>
      </w:pPr>
    </w:p>
    <w:p w:rsidR="0019750F" w:rsidRPr="0019750F" w:rsidRDefault="00E51871" w:rsidP="0019750F">
      <w:pPr>
        <w:jc w:val="both"/>
        <w:rPr>
          <w:lang w:val="es-ES"/>
        </w:rPr>
      </w:pPr>
      <w:r>
        <w:rPr>
          <w:b/>
          <w:lang w:val="es-ES"/>
        </w:rPr>
        <w:tab/>
      </w:r>
      <w:r w:rsidR="0019750F" w:rsidRPr="0019750F">
        <w:rPr>
          <w:lang w:val="es-ES"/>
        </w:rPr>
        <w:t xml:space="preserve">Este es un proceso muy simple que cada segundo crea una apuesta de cantidad y caballo aleatorios siendo siempre la cantidad menor que </w:t>
      </w:r>
      <w:proofErr w:type="spellStart"/>
      <w:r w:rsidR="0019750F" w:rsidRPr="0019750F">
        <w:rPr>
          <w:lang w:val="es-ES"/>
        </w:rPr>
        <w:t>max_dinero</w:t>
      </w:r>
      <w:proofErr w:type="spellEnd"/>
      <w:r w:rsidR="0019750F" w:rsidRPr="0019750F">
        <w:rPr>
          <w:lang w:val="es-ES"/>
        </w:rPr>
        <w:t xml:space="preserve"> y el caballo menor que </w:t>
      </w:r>
      <w:proofErr w:type="spellStart"/>
      <w:r w:rsidR="0019750F" w:rsidRPr="0019750F">
        <w:rPr>
          <w:lang w:val="es-ES"/>
        </w:rPr>
        <w:t>num_caballos</w:t>
      </w:r>
      <w:proofErr w:type="spellEnd"/>
      <w:r w:rsidR="0019750F" w:rsidRPr="0019750F">
        <w:rPr>
          <w:lang w:val="es-ES"/>
        </w:rPr>
        <w:t>.</w:t>
      </w:r>
    </w:p>
    <w:p w:rsidR="0019750F" w:rsidRDefault="0019750F" w:rsidP="0019750F">
      <w:pPr>
        <w:ind w:firstLine="708"/>
        <w:jc w:val="both"/>
        <w:rPr>
          <w:lang w:val="es-ES"/>
        </w:rPr>
      </w:pPr>
    </w:p>
    <w:p w:rsidR="00FF2EBF" w:rsidRPr="00D4089F" w:rsidRDefault="0019750F" w:rsidP="0019750F">
      <w:pPr>
        <w:ind w:firstLine="708"/>
        <w:jc w:val="both"/>
        <w:rPr>
          <w:lang w:val="es-ES"/>
        </w:rPr>
      </w:pPr>
      <w:r w:rsidRPr="0019750F">
        <w:rPr>
          <w:lang w:val="es-ES"/>
        </w:rPr>
        <w:t>Se generan de forma secuencial, es decir, los apostadores van llegando por orden y cada uno solo realiza una apuesta. Solo se pueden hacer por tanto tantas apuestas como apostadores haya, o 30 si el número de apostadores es mayor que 30, ya que solo se puede generar una apuesta por segundo y la cuenta atrás es de 30 segundos.</w:t>
      </w:r>
    </w:p>
    <w:p w:rsidR="00E92DF1" w:rsidRDefault="00E92DF1" w:rsidP="00FF430E">
      <w:pPr>
        <w:jc w:val="both"/>
        <w:rPr>
          <w:b/>
          <w:lang w:val="es-ES"/>
        </w:rPr>
      </w:pPr>
    </w:p>
    <w:p w:rsidR="000456D6" w:rsidRDefault="00A55AEA" w:rsidP="00FF430E">
      <w:pPr>
        <w:jc w:val="both"/>
        <w:rPr>
          <w:b/>
          <w:lang w:val="es-ES"/>
        </w:rPr>
      </w:pPr>
      <w:r>
        <w:rPr>
          <w:b/>
          <w:lang w:val="es-ES"/>
        </w:rPr>
        <w:t>Gestor de apuestas</w:t>
      </w:r>
    </w:p>
    <w:p w:rsidR="000456D6" w:rsidRDefault="000456D6" w:rsidP="00FF430E">
      <w:pPr>
        <w:jc w:val="both"/>
        <w:rPr>
          <w:b/>
          <w:lang w:val="es-ES"/>
        </w:rPr>
      </w:pPr>
    </w:p>
    <w:p w:rsidR="00A55AEA" w:rsidRPr="00A55AEA" w:rsidRDefault="000456D6" w:rsidP="00A55AEA">
      <w:pPr>
        <w:jc w:val="both"/>
        <w:rPr>
          <w:lang w:val="es-ES"/>
        </w:rPr>
      </w:pPr>
      <w:r>
        <w:rPr>
          <w:b/>
          <w:lang w:val="es-ES"/>
        </w:rPr>
        <w:tab/>
      </w:r>
      <w:r w:rsidR="00A55AEA" w:rsidRPr="00A55AEA">
        <w:rPr>
          <w:lang w:val="es-ES"/>
        </w:rPr>
        <w:t>El gestor de apuestas inicializa las apuestas y crea ventanillas (</w:t>
      </w:r>
      <w:proofErr w:type="spellStart"/>
      <w:r w:rsidR="00A55AEA" w:rsidRPr="00A55AEA">
        <w:rPr>
          <w:lang w:val="es-ES"/>
        </w:rPr>
        <w:t>threads</w:t>
      </w:r>
      <w:proofErr w:type="spellEnd"/>
      <w:r w:rsidR="00A55AEA" w:rsidRPr="00A55AEA">
        <w:rPr>
          <w:lang w:val="es-ES"/>
        </w:rPr>
        <w:t>) que van leyendo apuestas de la cola de mensajes y procesándolas.</w:t>
      </w:r>
    </w:p>
    <w:p w:rsidR="00A55AEA" w:rsidRPr="00A55AEA" w:rsidRDefault="00A55AEA" w:rsidP="00A55AEA">
      <w:pPr>
        <w:jc w:val="both"/>
        <w:rPr>
          <w:lang w:val="es-ES"/>
        </w:rPr>
      </w:pPr>
    </w:p>
    <w:p w:rsidR="00D4089F" w:rsidRDefault="00A55AEA" w:rsidP="00A55AEA">
      <w:pPr>
        <w:ind w:firstLine="708"/>
        <w:jc w:val="both"/>
        <w:rPr>
          <w:lang w:val="es-ES"/>
        </w:rPr>
      </w:pPr>
      <w:r w:rsidRPr="00A55AEA">
        <w:rPr>
          <w:lang w:val="es-ES"/>
        </w:rPr>
        <w:t xml:space="preserve">Es importante comentar el uso del semáforo 4 en este proceso. Este semáforo sirve para que cada ventanilla pueda saber qué número de ventanilla tiene y pueda, por tanto, imprimirlo en el </w:t>
      </w:r>
      <w:proofErr w:type="spellStart"/>
      <w:r w:rsidRPr="00A55AEA">
        <w:rPr>
          <w:lang w:val="es-ES"/>
        </w:rPr>
        <w:t>report</w:t>
      </w:r>
      <w:proofErr w:type="spellEnd"/>
      <w:r w:rsidRPr="00A55AEA">
        <w:rPr>
          <w:lang w:val="es-ES"/>
        </w:rPr>
        <w:t>.</w:t>
      </w:r>
    </w:p>
    <w:p w:rsidR="00A55AEA" w:rsidRDefault="00A55AEA" w:rsidP="00A55AEA">
      <w:pPr>
        <w:ind w:firstLine="708"/>
        <w:jc w:val="both"/>
        <w:rPr>
          <w:lang w:val="es-ES"/>
        </w:rPr>
      </w:pPr>
    </w:p>
    <w:p w:rsidR="00A55AEA" w:rsidRDefault="00A55AEA" w:rsidP="00A55AEA">
      <w:pPr>
        <w:ind w:firstLine="708"/>
        <w:jc w:val="both"/>
        <w:rPr>
          <w:lang w:val="es-ES"/>
        </w:rPr>
      </w:pPr>
    </w:p>
    <w:p w:rsidR="00A55AEA" w:rsidRDefault="00A55AEA" w:rsidP="00A55AEA">
      <w:pPr>
        <w:ind w:firstLine="708"/>
        <w:jc w:val="both"/>
        <w:rPr>
          <w:lang w:val="es-ES"/>
        </w:rPr>
      </w:pPr>
      <w:r w:rsidRPr="00A55AEA">
        <w:rPr>
          <w:lang w:val="es-ES"/>
        </w:rPr>
        <w:t>Tanto el proceso apostador como el gestor de apuestas son eliminados por el proceso padre cuando va a empezar la carrera mandándoles una señal.</w:t>
      </w:r>
    </w:p>
    <w:p w:rsidR="00A35D4A" w:rsidRDefault="00A35D4A" w:rsidP="00A35D4A">
      <w:pPr>
        <w:jc w:val="both"/>
        <w:rPr>
          <w:lang w:val="es-ES"/>
        </w:rPr>
      </w:pPr>
    </w:p>
    <w:p w:rsidR="00A35D4A" w:rsidRDefault="00A35D4A" w:rsidP="00A35D4A">
      <w:pPr>
        <w:jc w:val="both"/>
        <w:rPr>
          <w:b/>
          <w:lang w:val="es-ES"/>
        </w:rPr>
      </w:pPr>
      <w:r>
        <w:rPr>
          <w:b/>
          <w:lang w:val="es-ES"/>
        </w:rPr>
        <w:t>Pequeño esquema</w:t>
      </w:r>
    </w:p>
    <w:p w:rsidR="00A35D4A" w:rsidRDefault="00A35D4A" w:rsidP="00A35D4A">
      <w:pPr>
        <w:jc w:val="both"/>
        <w:rPr>
          <w:b/>
          <w:lang w:val="es-ES"/>
        </w:rPr>
      </w:pPr>
    </w:p>
    <w:p w:rsidR="00A35D4A" w:rsidRDefault="00B778D7" w:rsidP="00A35D4A">
      <w:pPr>
        <w:jc w:val="both"/>
        <w:rPr>
          <w:b/>
          <w:lang w:val="es-ES"/>
        </w:rPr>
      </w:pPr>
      <w:r>
        <w:rPr>
          <w:b/>
          <w:noProof/>
          <w:lang w:val="es-ES"/>
        </w:rPr>
        <w:lastRenderedPageBreak/>
        <w:drawing>
          <wp:inline distT="0" distB="0" distL="0" distR="0">
            <wp:extent cx="4778154" cy="2347163"/>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2.png"/>
                    <pic:cNvPicPr/>
                  </pic:nvPicPr>
                  <pic:blipFill>
                    <a:blip r:embed="rId7">
                      <a:extLst>
                        <a:ext uri="{28A0092B-C50C-407E-A947-70E740481C1C}">
                          <a14:useLocalDpi xmlns:a14="http://schemas.microsoft.com/office/drawing/2010/main" val="0"/>
                        </a:ext>
                      </a:extLst>
                    </a:blip>
                    <a:stretch>
                      <a:fillRect/>
                    </a:stretch>
                  </pic:blipFill>
                  <pic:spPr>
                    <a:xfrm>
                      <a:off x="0" y="0"/>
                      <a:ext cx="4778154" cy="2347163"/>
                    </a:xfrm>
                    <a:prstGeom prst="rect">
                      <a:avLst/>
                    </a:prstGeom>
                  </pic:spPr>
                </pic:pic>
              </a:graphicData>
            </a:graphic>
          </wp:inline>
        </w:drawing>
      </w:r>
      <w:bookmarkStart w:id="1" w:name="_GoBack"/>
      <w:bookmarkEnd w:id="1"/>
    </w:p>
    <w:p w:rsidR="00D11994" w:rsidRDefault="00D11994" w:rsidP="00A35D4A">
      <w:pPr>
        <w:jc w:val="both"/>
        <w:rPr>
          <w:lang w:val="es-ES"/>
        </w:rPr>
      </w:pPr>
      <w:r>
        <w:rPr>
          <w:lang w:val="es-ES"/>
        </w:rPr>
        <w:tab/>
        <w:t>En negro se muestra la creación de procesos</w:t>
      </w:r>
      <w:r w:rsidR="003419A8">
        <w:rPr>
          <w:lang w:val="es-ES"/>
        </w:rPr>
        <w:t>. Como vemos el proceso principal crea todos los procesos. Luego el gestor crea los hilos ventanilla que están en azul.</w:t>
      </w:r>
    </w:p>
    <w:p w:rsidR="003419A8" w:rsidRDefault="003419A8" w:rsidP="00A35D4A">
      <w:pPr>
        <w:jc w:val="both"/>
        <w:rPr>
          <w:lang w:val="es-ES"/>
        </w:rPr>
      </w:pPr>
      <w:r>
        <w:rPr>
          <w:lang w:val="es-ES"/>
        </w:rPr>
        <w:tab/>
      </w:r>
    </w:p>
    <w:p w:rsidR="003419A8" w:rsidRDefault="003419A8" w:rsidP="00A35D4A">
      <w:pPr>
        <w:jc w:val="both"/>
        <w:rPr>
          <w:lang w:val="es-ES"/>
        </w:rPr>
      </w:pPr>
      <w:r>
        <w:rPr>
          <w:lang w:val="es-ES"/>
        </w:rPr>
        <w:tab/>
        <w:t xml:space="preserve">Los procesos que están unidos por una flecha verde se comunican por memoria compartida, mientras que los que están unidos por una flecha naranja se comunican por una cola de mensajes. </w:t>
      </w:r>
    </w:p>
    <w:p w:rsidR="003419A8" w:rsidRDefault="003419A8" w:rsidP="00A35D4A">
      <w:pPr>
        <w:jc w:val="both"/>
        <w:rPr>
          <w:lang w:val="es-ES"/>
        </w:rPr>
      </w:pPr>
    </w:p>
    <w:p w:rsidR="003419A8" w:rsidRPr="00D11994" w:rsidRDefault="003419A8" w:rsidP="00A35D4A">
      <w:pPr>
        <w:jc w:val="both"/>
        <w:rPr>
          <w:lang w:val="es-ES"/>
        </w:rPr>
      </w:pPr>
      <w:r>
        <w:rPr>
          <w:lang w:val="es-ES"/>
        </w:rPr>
        <w:tab/>
        <w:t xml:space="preserve">Hay que aclarar que la cola de mensajes entre ventanillas y apostador es diferente a la cola de mensajes entre caballos y proceso principal. Al igual que la memoria compartida entre </w:t>
      </w:r>
      <w:r w:rsidR="00812057">
        <w:rPr>
          <w:lang w:val="es-ES"/>
        </w:rPr>
        <w:t>ventanillas, gestor y monitor es diferente a la memoria compartida entre monitor, proceso principal y caballos.</w:t>
      </w:r>
    </w:p>
    <w:p w:rsidR="00FC6F56" w:rsidRPr="008430B5" w:rsidRDefault="00FC6F56" w:rsidP="00FF430E">
      <w:pPr>
        <w:jc w:val="both"/>
        <w:rPr>
          <w:u w:val="single"/>
          <w:lang w:val="es-ES"/>
        </w:rPr>
      </w:pPr>
    </w:p>
    <w:sectPr w:rsidR="00FC6F56" w:rsidRPr="008430B5">
      <w:headerReference w:type="default" r:id="rId8"/>
      <w:footerReference w:type="default" r:id="rId9"/>
      <w:pgSz w:w="11906" w:h="16838"/>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3B0" w:rsidRDefault="00F803B0">
      <w:r>
        <w:separator/>
      </w:r>
    </w:p>
  </w:endnote>
  <w:endnote w:type="continuationSeparator" w:id="0">
    <w:p w:rsidR="00F803B0" w:rsidRDefault="00F80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40492"/>
      <w:docPartObj>
        <w:docPartGallery w:val="Page Numbers (Bottom of Page)"/>
        <w:docPartUnique/>
      </w:docPartObj>
    </w:sdtPr>
    <w:sdtEndPr/>
    <w:sdtContent>
      <w:p w:rsidR="00E92DF1" w:rsidRDefault="00C32F22">
        <w:pPr>
          <w:pStyle w:val="Piedepgina"/>
        </w:pPr>
        <w:r>
          <w:fldChar w:fldCharType="begin"/>
        </w:r>
        <w:r>
          <w:instrText>PAGE</w:instrText>
        </w:r>
        <w:r>
          <w:fldChar w:fldCharType="separate"/>
        </w:r>
        <w:r>
          <w:t>5</w:t>
        </w:r>
        <w:r>
          <w:fldChar w:fldCharType="end"/>
        </w:r>
      </w:p>
    </w:sdtContent>
  </w:sdt>
  <w:p w:rsidR="00E92DF1" w:rsidRDefault="00E92D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3B0" w:rsidRDefault="00F803B0">
      <w:r>
        <w:separator/>
      </w:r>
    </w:p>
  </w:footnote>
  <w:footnote w:type="continuationSeparator" w:id="0">
    <w:p w:rsidR="00F803B0" w:rsidRDefault="00F80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DF1" w:rsidRDefault="00C32F22">
    <w:pPr>
      <w:pStyle w:val="Encabezado"/>
      <w:rPr>
        <w:lang w:val="es-ES"/>
      </w:rPr>
    </w:pPr>
    <w:r>
      <w:rPr>
        <w:noProof/>
        <w:lang w:val="es-ES"/>
      </w:rPr>
      <mc:AlternateContent>
        <mc:Choice Requires="wps">
          <w:drawing>
            <wp:anchor distT="0" distB="0" distL="118745" distR="118745" simplePos="0" relativeHeight="6" behindDoc="1" locked="0" layoutInCell="1" allowOverlap="1">
              <wp:simplePos x="0" y="0"/>
              <wp:positionH relativeFrom="margin">
                <wp:posOffset>-54610</wp:posOffset>
              </wp:positionH>
              <wp:positionV relativeFrom="page">
                <wp:posOffset>686435</wp:posOffset>
              </wp:positionV>
              <wp:extent cx="5487035" cy="307975"/>
              <wp:effectExtent l="0" t="0" r="0" b="0"/>
              <wp:wrapSquare wrapText="bothSides"/>
              <wp:docPr id="3" name="Marco1"/>
              <wp:cNvGraphicFramePr/>
              <a:graphic xmlns:a="http://schemas.openxmlformats.org/drawingml/2006/main">
                <a:graphicData uri="http://schemas.microsoft.com/office/word/2010/wordprocessingShape">
                  <wps:wsp>
                    <wps:cNvSpPr/>
                    <wps:spPr>
                      <a:xfrm>
                        <a:off x="0" y="0"/>
                        <a:ext cx="5486400" cy="3074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8640" w:type="dxa"/>
                            <w:tblBorders>
                              <w:left w:val="single" w:sz="4" w:space="0" w:color="999999"/>
                            </w:tblBorders>
                            <w:tblCellMar>
                              <w:left w:w="76" w:type="dxa"/>
                              <w:right w:w="86" w:type="dxa"/>
                            </w:tblCellMar>
                            <w:tblLook w:val="0000" w:firstRow="0" w:lastRow="0" w:firstColumn="0" w:lastColumn="0" w:noHBand="0" w:noVBand="0"/>
                          </w:tblPr>
                          <w:tblGrid>
                            <w:gridCol w:w="2274"/>
                            <w:gridCol w:w="2454"/>
                            <w:gridCol w:w="3912"/>
                          </w:tblGrid>
                          <w:tr w:rsidR="00E92DF1" w:rsidRPr="00994098">
                            <w:trPr>
                              <w:trHeight w:val="484"/>
                            </w:trPr>
                            <w:tc>
                              <w:tcPr>
                                <w:tcW w:w="2274" w:type="dxa"/>
                                <w:tcBorders>
                                  <w:left w:val="single" w:sz="4" w:space="0" w:color="999999"/>
                                </w:tcBorders>
                                <w:shd w:val="clear" w:color="auto" w:fill="auto"/>
                                <w:tcMar>
                                  <w:left w:w="76" w:type="dxa"/>
                                </w:tcMar>
                                <w:vAlign w:val="center"/>
                              </w:tcPr>
                              <w:p w:rsidR="00E92DF1" w:rsidRDefault="00E92DF1">
                                <w:pPr>
                                  <w:rPr>
                                    <w:rFonts w:ascii="Verdana" w:eastAsia="Times New Roman" w:hAnsi="Verdana" w:cs="Verdana"/>
                                    <w:color w:val="808080"/>
                                    <w:sz w:val="15"/>
                                    <w:szCs w:val="15"/>
                                    <w:lang w:eastAsia="en-US" w:bidi="en-US"/>
                                  </w:rPr>
                                </w:pPr>
                                <w:bookmarkStart w:id="2" w:name="__UnoMark__92_252578178"/>
                                <w:bookmarkEnd w:id="2"/>
                              </w:p>
                            </w:tc>
                            <w:tc>
                              <w:tcPr>
                                <w:tcW w:w="2454" w:type="dxa"/>
                                <w:tcBorders>
                                  <w:left w:val="single" w:sz="4" w:space="0" w:color="999999"/>
                                  <w:right w:val="single" w:sz="4" w:space="0" w:color="999999"/>
                                </w:tcBorders>
                                <w:shd w:val="clear" w:color="auto" w:fill="auto"/>
                                <w:tcMar>
                                  <w:left w:w="76" w:type="dxa"/>
                                </w:tcMar>
                                <w:vAlign w:val="center"/>
                              </w:tcPr>
                              <w:p w:rsidR="00E92DF1" w:rsidRPr="00FF2EBF" w:rsidRDefault="00C32F22">
                                <w:pPr>
                                  <w:rPr>
                                    <w:lang w:val="es-ES"/>
                                  </w:rPr>
                                </w:pPr>
                                <w:bookmarkStart w:id="3" w:name="__UnoMark__93_252578178"/>
                                <w:bookmarkEnd w:id="3"/>
                                <w:r>
                                  <w:rPr>
                                    <w:rFonts w:ascii="Verdana" w:eastAsia="Times New Roman" w:hAnsi="Verdana" w:cs="Verdana"/>
                                    <w:color w:val="808080"/>
                                    <w:sz w:val="15"/>
                                    <w:szCs w:val="15"/>
                                    <w:lang w:val="es-ES" w:eastAsia="en-US" w:bidi="en-US"/>
                                  </w:rPr>
                                  <w:t>Miguel Ángel Sánchez</w:t>
                                </w:r>
                              </w:p>
                              <w:p w:rsidR="00E92DF1" w:rsidRPr="00FF2EBF" w:rsidRDefault="00C32F22">
                                <w:pPr>
                                  <w:rPr>
                                    <w:lang w:val="es-ES"/>
                                  </w:rPr>
                                </w:pPr>
                                <w:bookmarkStart w:id="4" w:name="__UnoMark__94_252578178"/>
                                <w:bookmarkEnd w:id="4"/>
                                <w:r>
                                  <w:rPr>
                                    <w:rFonts w:ascii="Verdana" w:eastAsia="Times New Roman" w:hAnsi="Verdana" w:cs="Verdana"/>
                                    <w:color w:val="808080"/>
                                    <w:sz w:val="15"/>
                                    <w:szCs w:val="15"/>
                                    <w:lang w:val="es-ES" w:eastAsia="en-US" w:bidi="en-US"/>
                                  </w:rPr>
                                  <w:t xml:space="preserve">Juan Velasco </w:t>
                                </w:r>
                              </w:p>
                            </w:tc>
                            <w:tc>
                              <w:tcPr>
                                <w:tcW w:w="3912" w:type="dxa"/>
                                <w:tcBorders>
                                  <w:left w:val="single" w:sz="4" w:space="0" w:color="999999"/>
                                  <w:right w:val="single" w:sz="4" w:space="0" w:color="999999"/>
                                </w:tcBorders>
                                <w:shd w:val="clear" w:color="auto" w:fill="auto"/>
                                <w:vAlign w:val="center"/>
                              </w:tcPr>
                              <w:p w:rsidR="00E92DF1" w:rsidRPr="00FF2EBF" w:rsidRDefault="00F803B0">
                                <w:pPr>
                                  <w:rPr>
                                    <w:lang w:val="es-ES"/>
                                  </w:rPr>
                                </w:pPr>
                                <w:hyperlink r:id="rId1">
                                  <w:bookmarkStart w:id="5" w:name="__UnoMark__95_252578178"/>
                                  <w:bookmarkEnd w:id="5"/>
                                  <w:r w:rsidR="00C32F22">
                                    <w:rPr>
                                      <w:rStyle w:val="EnlacedeInternet"/>
                                      <w:rFonts w:ascii="Verdana" w:eastAsia="Times New Roman" w:hAnsi="Verdana" w:cs="Verdana"/>
                                      <w:i/>
                                      <w:sz w:val="15"/>
                                      <w:szCs w:val="15"/>
                                      <w:lang w:val="es-ES" w:eastAsia="en-US" w:bidi="en-US"/>
                                    </w:rPr>
                                    <w:t>miguelangel.sanchezm@estudiante.uam.es</w:t>
                                  </w:r>
                                </w:hyperlink>
                              </w:p>
                              <w:p w:rsidR="00E92DF1" w:rsidRPr="00FF2EBF" w:rsidRDefault="00F803B0">
                                <w:pPr>
                                  <w:rPr>
                                    <w:lang w:val="es-ES"/>
                                  </w:rPr>
                                </w:pPr>
                                <w:hyperlink r:id="rId2">
                                  <w:r w:rsidR="00C32F22">
                                    <w:rPr>
                                      <w:rStyle w:val="EnlacedeInternet"/>
                                      <w:rFonts w:ascii="Verdana" w:eastAsia="Times New Roman" w:hAnsi="Verdana" w:cs="Verdana"/>
                                      <w:i/>
                                      <w:sz w:val="15"/>
                                      <w:szCs w:val="15"/>
                                      <w:lang w:val="es-ES" w:eastAsia="en-US" w:bidi="en-US"/>
                                    </w:rPr>
                                    <w:t>juan.velascoi@estudiante.uam.es</w:t>
                                  </w:r>
                                </w:hyperlink>
                              </w:p>
                            </w:tc>
                          </w:tr>
                        </w:tbl>
                        <w:p w:rsidR="00E55BDD" w:rsidRPr="00FF2EBF" w:rsidRDefault="00E55BDD">
                          <w:pPr>
                            <w:rPr>
                              <w:lang w:val="es-ES"/>
                            </w:rPr>
                          </w:pPr>
                        </w:p>
                      </w:txbxContent>
                    </wps:txbx>
                    <wps:bodyPr lIns="0" tIns="0" rIns="0" bIns="0">
                      <a:spAutoFit/>
                    </wps:bodyPr>
                  </wps:wsp>
                </a:graphicData>
              </a:graphic>
            </wp:anchor>
          </w:drawing>
        </mc:Choice>
        <mc:Fallback>
          <w:pict>
            <v:rect id="Marco1" o:spid="_x0000_s1026" style="position:absolute;margin-left:-4.3pt;margin-top:54.05pt;width:432.05pt;height:24.25pt;z-index:-503316474;visibility:visible;mso-wrap-style:square;mso-wrap-distance-left:9.35pt;mso-wrap-distance-top:0;mso-wrap-distance-right:9.35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" filled="f" stroked="f">
              <v:textbox style="mso-fit-shape-to-text:t" inset="0,0,0,0">
                <w:txbxContent>
                  <w:tbl>
                    <w:tblPr>
                      <w:tblW w:w="8640" w:type="dxa"/>
                      <w:tblBorders>
                        <w:left w:val="single" w:sz="4" w:space="0" w:color="999999"/>
                      </w:tblBorders>
                      <w:tblCellMar>
                        <w:left w:w="76" w:type="dxa"/>
                        <w:right w:w="86" w:type="dxa"/>
                      </w:tblCellMar>
                      <w:tblLook w:val="0000" w:firstRow="0" w:lastRow="0" w:firstColumn="0" w:lastColumn="0" w:noHBand="0" w:noVBand="0"/>
                    </w:tblPr>
                    <w:tblGrid>
                      <w:gridCol w:w="2274"/>
                      <w:gridCol w:w="2454"/>
                      <w:gridCol w:w="3912"/>
                    </w:tblGrid>
                    <w:tr w:rsidR="00E92DF1" w:rsidRPr="00994098">
                      <w:trPr>
                        <w:trHeight w:val="484"/>
                      </w:trPr>
                      <w:tc>
                        <w:tcPr>
                          <w:tcW w:w="2274" w:type="dxa"/>
                          <w:tcBorders>
                            <w:left w:val="single" w:sz="4" w:space="0" w:color="999999"/>
                          </w:tcBorders>
                          <w:shd w:val="clear" w:color="auto" w:fill="auto"/>
                          <w:tcMar>
                            <w:left w:w="76" w:type="dxa"/>
                          </w:tcMar>
                          <w:vAlign w:val="center"/>
                        </w:tcPr>
                        <w:p w:rsidR="00E92DF1" w:rsidRDefault="00E92DF1">
                          <w:pPr>
                            <w:rPr>
                              <w:rFonts w:ascii="Verdana" w:eastAsia="Times New Roman" w:hAnsi="Verdana" w:cs="Verdana"/>
                              <w:color w:val="808080"/>
                              <w:sz w:val="15"/>
                              <w:szCs w:val="15"/>
                              <w:lang w:eastAsia="en-US" w:bidi="en-US"/>
                            </w:rPr>
                          </w:pPr>
                          <w:bookmarkStart w:id="6" w:name="__UnoMark__92_252578178"/>
                          <w:bookmarkEnd w:id="6"/>
                        </w:p>
                      </w:tc>
                      <w:tc>
                        <w:tcPr>
                          <w:tcW w:w="2454" w:type="dxa"/>
                          <w:tcBorders>
                            <w:left w:val="single" w:sz="4" w:space="0" w:color="999999"/>
                            <w:right w:val="single" w:sz="4" w:space="0" w:color="999999"/>
                          </w:tcBorders>
                          <w:shd w:val="clear" w:color="auto" w:fill="auto"/>
                          <w:tcMar>
                            <w:left w:w="76" w:type="dxa"/>
                          </w:tcMar>
                          <w:vAlign w:val="center"/>
                        </w:tcPr>
                        <w:p w:rsidR="00E92DF1" w:rsidRPr="00FF2EBF" w:rsidRDefault="00C32F22">
                          <w:pPr>
                            <w:rPr>
                              <w:lang w:val="es-ES"/>
                            </w:rPr>
                          </w:pPr>
                          <w:bookmarkStart w:id="7" w:name="__UnoMark__93_252578178"/>
                          <w:bookmarkEnd w:id="7"/>
                          <w:r>
                            <w:rPr>
                              <w:rFonts w:ascii="Verdana" w:eastAsia="Times New Roman" w:hAnsi="Verdana" w:cs="Verdana"/>
                              <w:color w:val="808080"/>
                              <w:sz w:val="15"/>
                              <w:szCs w:val="15"/>
                              <w:lang w:val="es-ES" w:eastAsia="en-US" w:bidi="en-US"/>
                            </w:rPr>
                            <w:t>Miguel Ángel Sánchez</w:t>
                          </w:r>
                        </w:p>
                        <w:p w:rsidR="00E92DF1" w:rsidRPr="00FF2EBF" w:rsidRDefault="00C32F22">
                          <w:pPr>
                            <w:rPr>
                              <w:lang w:val="es-ES"/>
                            </w:rPr>
                          </w:pPr>
                          <w:bookmarkStart w:id="8" w:name="__UnoMark__94_252578178"/>
                          <w:bookmarkEnd w:id="8"/>
                          <w:r>
                            <w:rPr>
                              <w:rFonts w:ascii="Verdana" w:eastAsia="Times New Roman" w:hAnsi="Verdana" w:cs="Verdana"/>
                              <w:color w:val="808080"/>
                              <w:sz w:val="15"/>
                              <w:szCs w:val="15"/>
                              <w:lang w:val="es-ES" w:eastAsia="en-US" w:bidi="en-US"/>
                            </w:rPr>
                            <w:t xml:space="preserve">Juan Velasco </w:t>
                          </w:r>
                        </w:p>
                      </w:tc>
                      <w:tc>
                        <w:tcPr>
                          <w:tcW w:w="3912" w:type="dxa"/>
                          <w:tcBorders>
                            <w:left w:val="single" w:sz="4" w:space="0" w:color="999999"/>
                            <w:right w:val="single" w:sz="4" w:space="0" w:color="999999"/>
                          </w:tcBorders>
                          <w:shd w:val="clear" w:color="auto" w:fill="auto"/>
                          <w:vAlign w:val="center"/>
                        </w:tcPr>
                        <w:p w:rsidR="00E92DF1" w:rsidRPr="00FF2EBF" w:rsidRDefault="00F803B0">
                          <w:pPr>
                            <w:rPr>
                              <w:lang w:val="es-ES"/>
                            </w:rPr>
                          </w:pPr>
                          <w:hyperlink r:id="rId3">
                            <w:bookmarkStart w:id="9" w:name="__UnoMark__95_252578178"/>
                            <w:bookmarkEnd w:id="9"/>
                            <w:r w:rsidR="00C32F22">
                              <w:rPr>
                                <w:rStyle w:val="EnlacedeInternet"/>
                                <w:rFonts w:ascii="Verdana" w:eastAsia="Times New Roman" w:hAnsi="Verdana" w:cs="Verdana"/>
                                <w:i/>
                                <w:sz w:val="15"/>
                                <w:szCs w:val="15"/>
                                <w:lang w:val="es-ES" w:eastAsia="en-US" w:bidi="en-US"/>
                              </w:rPr>
                              <w:t>miguelangel.sanchezm@estudiante.uam.es</w:t>
                            </w:r>
                          </w:hyperlink>
                        </w:p>
                        <w:p w:rsidR="00E92DF1" w:rsidRPr="00FF2EBF" w:rsidRDefault="00F803B0">
                          <w:pPr>
                            <w:rPr>
                              <w:lang w:val="es-ES"/>
                            </w:rPr>
                          </w:pPr>
                          <w:hyperlink r:id="rId4">
                            <w:r w:rsidR="00C32F22">
                              <w:rPr>
                                <w:rStyle w:val="EnlacedeInternet"/>
                                <w:rFonts w:ascii="Verdana" w:eastAsia="Times New Roman" w:hAnsi="Verdana" w:cs="Verdana"/>
                                <w:i/>
                                <w:sz w:val="15"/>
                                <w:szCs w:val="15"/>
                                <w:lang w:val="es-ES" w:eastAsia="en-US" w:bidi="en-US"/>
                              </w:rPr>
                              <w:t>juan.velascoi@estudiante.uam.es</w:t>
                            </w:r>
                          </w:hyperlink>
                        </w:p>
                      </w:tc>
                    </w:tr>
                  </w:tbl>
                  <w:p w:rsidR="00E55BDD" w:rsidRPr="00FF2EBF" w:rsidRDefault="00E55BDD">
                    <w:pPr>
                      <w:rPr>
                        <w:lang w:val="es-ES"/>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5032"/>
    <w:multiLevelType w:val="multilevel"/>
    <w:tmpl w:val="9F32F06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9367177"/>
    <w:multiLevelType w:val="hybridMultilevel"/>
    <w:tmpl w:val="5A109F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CD2BDA"/>
    <w:multiLevelType w:val="multilevel"/>
    <w:tmpl w:val="1EF275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05F081C"/>
    <w:multiLevelType w:val="multilevel"/>
    <w:tmpl w:val="815C0A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6E30151"/>
    <w:multiLevelType w:val="hybridMultilevel"/>
    <w:tmpl w:val="39D882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365456"/>
    <w:multiLevelType w:val="multilevel"/>
    <w:tmpl w:val="384291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F1"/>
    <w:rsid w:val="000456D6"/>
    <w:rsid w:val="0006222F"/>
    <w:rsid w:val="00133AFD"/>
    <w:rsid w:val="0015287A"/>
    <w:rsid w:val="00174597"/>
    <w:rsid w:val="0019750F"/>
    <w:rsid w:val="002778C4"/>
    <w:rsid w:val="002F57C4"/>
    <w:rsid w:val="003419A8"/>
    <w:rsid w:val="00435516"/>
    <w:rsid w:val="004F7C81"/>
    <w:rsid w:val="00525360"/>
    <w:rsid w:val="005519FC"/>
    <w:rsid w:val="00572070"/>
    <w:rsid w:val="005C5A80"/>
    <w:rsid w:val="005E6930"/>
    <w:rsid w:val="006353E3"/>
    <w:rsid w:val="006D0CD4"/>
    <w:rsid w:val="006D1BAD"/>
    <w:rsid w:val="00812057"/>
    <w:rsid w:val="00841CAF"/>
    <w:rsid w:val="008430B5"/>
    <w:rsid w:val="008F6DAA"/>
    <w:rsid w:val="00907D4D"/>
    <w:rsid w:val="009617A3"/>
    <w:rsid w:val="00994098"/>
    <w:rsid w:val="009C3BA3"/>
    <w:rsid w:val="009C65EA"/>
    <w:rsid w:val="00A102A8"/>
    <w:rsid w:val="00A10AEE"/>
    <w:rsid w:val="00A20400"/>
    <w:rsid w:val="00A23C5B"/>
    <w:rsid w:val="00A31A93"/>
    <w:rsid w:val="00A35D4A"/>
    <w:rsid w:val="00A55AEA"/>
    <w:rsid w:val="00AE46C9"/>
    <w:rsid w:val="00B36BBB"/>
    <w:rsid w:val="00B72C25"/>
    <w:rsid w:val="00B778D7"/>
    <w:rsid w:val="00C123E5"/>
    <w:rsid w:val="00C210E5"/>
    <w:rsid w:val="00C32F22"/>
    <w:rsid w:val="00C434CA"/>
    <w:rsid w:val="00CC71AA"/>
    <w:rsid w:val="00D11994"/>
    <w:rsid w:val="00D21E8C"/>
    <w:rsid w:val="00D4089F"/>
    <w:rsid w:val="00DE175E"/>
    <w:rsid w:val="00DF1B21"/>
    <w:rsid w:val="00E17AC7"/>
    <w:rsid w:val="00E51871"/>
    <w:rsid w:val="00E55BDD"/>
    <w:rsid w:val="00E92DF1"/>
    <w:rsid w:val="00F32F01"/>
    <w:rsid w:val="00F803B0"/>
    <w:rsid w:val="00F878C2"/>
    <w:rsid w:val="00FC6F56"/>
    <w:rsid w:val="00FF2EBF"/>
    <w:rsid w:val="00FF430E"/>
    <w:rsid w:val="00FF69D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C2D9"/>
  <w15:docId w15:val="{3C9DA06F-0AAE-432C-B11F-5E2D12C8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820"/>
    <w:rPr>
      <w:rFonts w:ascii="Times New Roman" w:eastAsia="SimSun" w:hAnsi="Times New Roman" w:cs="Times New Roman"/>
      <w:color w:val="00000A"/>
      <w:sz w:val="24"/>
      <w:szCs w:val="24"/>
      <w:lang w:val="en-US" w:eastAsia="zh-CN"/>
    </w:rPr>
  </w:style>
  <w:style w:type="paragraph" w:styleId="Ttulo1">
    <w:name w:val="heading 1"/>
    <w:basedOn w:val="Normal"/>
    <w:link w:val="Ttulo1Car"/>
    <w:qFormat/>
    <w:rsid w:val="00141820"/>
    <w:pPr>
      <w:spacing w:beforeAutospacing="1" w:afterAutospacing="1"/>
      <w:outlineLvl w:val="0"/>
    </w:pPr>
    <w:rPr>
      <w:b/>
      <w:bCs/>
      <w:kern w:val="2"/>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141820"/>
    <w:rPr>
      <w:rFonts w:ascii="Times New Roman" w:eastAsia="SimSun" w:hAnsi="Times New Roman" w:cs="Times New Roman"/>
      <w:b/>
      <w:bCs/>
      <w:kern w:val="2"/>
      <w:sz w:val="48"/>
      <w:szCs w:val="48"/>
      <w:lang w:val="en-US" w:eastAsia="zh-CN"/>
    </w:rPr>
  </w:style>
  <w:style w:type="character" w:customStyle="1" w:styleId="SubttuloCar">
    <w:name w:val="Subtítulo Car"/>
    <w:basedOn w:val="Fuentedeprrafopredeter"/>
    <w:link w:val="Subttulo"/>
    <w:qFormat/>
    <w:rsid w:val="00141820"/>
    <w:rPr>
      <w:rFonts w:ascii="Verdana" w:eastAsia="Times New Roman" w:hAnsi="Verdana" w:cs="Verdana"/>
      <w:i/>
      <w:sz w:val="24"/>
      <w:szCs w:val="24"/>
      <w:lang w:val="en-US" w:bidi="en-US"/>
    </w:rPr>
  </w:style>
  <w:style w:type="character" w:customStyle="1" w:styleId="EncabezadoCar">
    <w:name w:val="Encabezado Car"/>
    <w:basedOn w:val="Fuentedeprrafopredeter"/>
    <w:link w:val="Encabezado"/>
    <w:uiPriority w:val="99"/>
    <w:qFormat/>
    <w:rsid w:val="00141820"/>
    <w:rPr>
      <w:rFonts w:ascii="Times New Roman" w:eastAsia="SimSun" w:hAnsi="Times New Roman" w:cs="Times New Roman"/>
      <w:sz w:val="24"/>
      <w:szCs w:val="24"/>
      <w:lang w:val="en-US" w:eastAsia="zh-CN"/>
    </w:rPr>
  </w:style>
  <w:style w:type="character" w:customStyle="1" w:styleId="PiedepginaCar">
    <w:name w:val="Pie de página Car"/>
    <w:basedOn w:val="Fuentedeprrafopredeter"/>
    <w:link w:val="Piedepgina"/>
    <w:uiPriority w:val="99"/>
    <w:qFormat/>
    <w:rsid w:val="00141820"/>
    <w:rPr>
      <w:rFonts w:ascii="Times New Roman" w:eastAsia="SimSun" w:hAnsi="Times New Roman" w:cs="Times New Roman"/>
      <w:sz w:val="24"/>
      <w:szCs w:val="24"/>
      <w:lang w:val="en-US" w:eastAsia="zh-CN"/>
    </w:rPr>
  </w:style>
  <w:style w:type="character" w:customStyle="1" w:styleId="EnlacedeInternet">
    <w:name w:val="Enlace de Internet"/>
    <w:uiPriority w:val="99"/>
    <w:rsid w:val="00141820"/>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b/>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link w:val="SubttuloCar"/>
    <w:qFormat/>
    <w:rsid w:val="00141820"/>
    <w:pPr>
      <w:spacing w:line="312" w:lineRule="auto"/>
    </w:pPr>
    <w:rPr>
      <w:rFonts w:ascii="Verdana" w:eastAsia="Times New Roman" w:hAnsi="Verdana" w:cs="Verdana"/>
      <w:i/>
      <w:lang w:eastAsia="en-US" w:bidi="en-US"/>
    </w:rPr>
  </w:style>
  <w:style w:type="paragraph" w:styleId="Encabezado">
    <w:name w:val="header"/>
    <w:basedOn w:val="Normal"/>
    <w:link w:val="EncabezadoCar"/>
    <w:uiPriority w:val="99"/>
    <w:unhideWhenUsed/>
    <w:rsid w:val="00141820"/>
    <w:pPr>
      <w:tabs>
        <w:tab w:val="center" w:pos="4252"/>
        <w:tab w:val="right" w:pos="8504"/>
      </w:tabs>
    </w:pPr>
  </w:style>
  <w:style w:type="paragraph" w:styleId="Piedepgina">
    <w:name w:val="footer"/>
    <w:basedOn w:val="Normal"/>
    <w:link w:val="PiedepginaCar"/>
    <w:uiPriority w:val="99"/>
    <w:unhideWhenUsed/>
    <w:rsid w:val="00141820"/>
    <w:pPr>
      <w:tabs>
        <w:tab w:val="center" w:pos="4252"/>
        <w:tab w:val="right" w:pos="8504"/>
      </w:tabs>
    </w:pPr>
  </w:style>
  <w:style w:type="paragraph" w:styleId="Prrafodelista">
    <w:name w:val="List Paragraph"/>
    <w:basedOn w:val="Normal"/>
    <w:uiPriority w:val="34"/>
    <w:qFormat/>
    <w:rsid w:val="00CC728B"/>
    <w:pPr>
      <w:ind w:left="720"/>
      <w:contextualSpacing/>
    </w:p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miguelangel.sanchezm@estudiante.uam.es" TargetMode="External"/><Relationship Id="rId2" Type="http://schemas.openxmlformats.org/officeDocument/2006/relationships/hyperlink" Target="mailto:juan.velascoi@estudiante.uam.es" TargetMode="External"/><Relationship Id="rId1" Type="http://schemas.openxmlformats.org/officeDocument/2006/relationships/hyperlink" Target="mailto:miguelangel.sanchezm@estudiante.uam.es" TargetMode="External"/><Relationship Id="rId4" Type="http://schemas.openxmlformats.org/officeDocument/2006/relationships/hyperlink" Target="mailto:juan.velascoi@estudiante.ua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741</Words>
  <Characters>4079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Velasco</dc:creator>
  <dc:description/>
  <cp:lastModifiedBy>Miguel Angel</cp:lastModifiedBy>
  <cp:revision>54</cp:revision>
  <dcterms:created xsi:type="dcterms:W3CDTF">2018-03-07T23:23:00Z</dcterms:created>
  <dcterms:modified xsi:type="dcterms:W3CDTF">2018-05-09T07:15:00Z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