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sz w:val="10"/>
          <w:szCs w:val="10"/>
          <w:lang w:val="ru-RU" w:eastAsia="en-US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sz w:val="10"/>
          <w:szCs w:val="10"/>
          <w:lang w:val="ru-RU" w:eastAsia="en-US"/>
        </w:rPr>
      </w:r>
    </w:p>
    <w:tbl>
      <w:tblPr>
        <w:tblW w:w="99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52"/>
        <w:gridCol w:w="7436"/>
      </w:tblGrid>
      <w:tr>
        <w:trPr>
          <w:trHeight w:val="37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rPr>
          <w:trHeight w:val="132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10"/>
                <w:szCs w:val="1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r>
          </w:p>
        </w:tc>
        <w:tc>
          <w:tcPr>
            <w:tcW w:w="743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10"/>
                <w:szCs w:val="1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rPr>
          <w:trHeight w:val="98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10"/>
                <w:szCs w:val="1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r>
          </w:p>
        </w:tc>
        <w:tc>
          <w:tcPr>
            <w:tcW w:w="743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10"/>
                <w:szCs w:val="1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r>
          </w:p>
        </w:tc>
      </w:tr>
    </w:tbl>
    <w:p>
      <w:pPr>
        <w:pStyle w:val="Normal"/>
        <w:rPr>
          <w:rFonts w:ascii="Times New Roman" w:hAnsi="Times New Roman" w:eastAsia="Calibri" w:cs="Times New Roman"/>
          <w:i/>
          <w:i/>
          <w:iCs/>
          <w:color w:val="000000"/>
          <w:sz w:val="10"/>
          <w:szCs w:val="10"/>
          <w:lang w:val="ru-RU" w:eastAsia="en-US"/>
        </w:rPr>
      </w:pPr>
      <w:r>
        <w:rPr>
          <w:rFonts w:eastAsia="Calibri" w:cs="Times New Roman" w:ascii="Times New Roman" w:hAnsi="Times New Roman"/>
          <w:i/>
          <w:iCs/>
          <w:color w:val="000000"/>
          <w:sz w:val="10"/>
          <w:szCs w:val="10"/>
          <w:lang w:val="ru-RU" w:eastAsia="en-US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i/>
          <w:i/>
          <w:iCs/>
          <w:color w:val="000000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i/>
          <w:iCs/>
          <w:color w:val="000000"/>
          <w:sz w:val="28"/>
          <w:szCs w:val="28"/>
          <w:lang w:val="ru-RU" w:eastAsia="en-US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i/>
          <w:i/>
          <w:iCs/>
          <w:color w:val="000000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i/>
          <w:iCs/>
          <w:color w:val="000000"/>
          <w:sz w:val="28"/>
          <w:szCs w:val="28"/>
          <w:lang w:val="ru-RU" w:eastAsia="en-US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i/>
          <w:i/>
          <w:iCs/>
          <w:color w:val="000000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i/>
          <w:iCs/>
          <w:color w:val="000000"/>
          <w:sz w:val="28"/>
          <w:szCs w:val="28"/>
          <w:lang w:val="ru-RU" w:eastAsia="en-US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  <w:lang w:val="ru-RU" w:eastAsia="en-US"/>
        </w:rPr>
      </w:r>
    </w:p>
    <w:tbl>
      <w:tblPr>
        <w:tblW w:w="99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47"/>
        <w:gridCol w:w="7997"/>
      </w:tblGrid>
      <w:tr>
        <w:trPr>
          <w:trHeight w:val="32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b/>
                <w:bCs/>
                <w:i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>Алгоритмизация и программирование</w:t>
            </w:r>
          </w:p>
        </w:tc>
      </w:tr>
      <w:tr>
        <w:trPr>
          <w:trHeight w:val="23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b/>
                <w:bCs/>
                <w:i/>
                <w:i/>
                <w:iCs/>
                <w:color w:val="00000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iCs/>
                <w:color w:val="000000"/>
                <w:lang w:val="ru-RU" w:eastAsia="en-US"/>
              </w:rPr>
            </w:r>
          </w:p>
        </w:tc>
        <w:tc>
          <w:tcPr>
            <w:tcW w:w="79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r>
          </w:p>
        </w:tc>
      </w:tr>
      <w:tr>
        <w:trPr>
          <w:trHeight w:val="614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eastAsia="Calibri" w:cs="Times New Roman" w:ascii="Times New Roman" w:hAnsi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sz w:val="26"/>
          <w:szCs w:val="26"/>
          <w:lang w:val="ru-RU" w:eastAsia="en-US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sz w:val="26"/>
          <w:szCs w:val="26"/>
          <w:lang w:val="ru-RU" w:eastAsia="en-US"/>
        </w:rPr>
      </w:r>
    </w:p>
    <w:p>
      <w:pPr>
        <w:pStyle w:val="Normal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eastAsia="Calibri" w:cs="Times New Roman" w:ascii="Times New Roman" w:hAnsi="Times New Roman"/>
          <w:b/>
          <w:bCs/>
          <w:color w:val="000000"/>
          <w:sz w:val="26"/>
          <w:szCs w:val="26"/>
          <w:lang w:val="ru-RU" w:eastAsia="en-US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150"/>
        <w:gridCol w:w="6989"/>
      </w:tblGrid>
      <w:tr>
        <w:trPr>
          <w:cantSplit w:val="true"/>
        </w:trPr>
        <w:tc>
          <w:tcPr>
            <w:tcW w:w="3150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Шифр проекта</w:t>
            </w:r>
          </w:p>
        </w:tc>
        <w:tc>
          <w:tcPr>
            <w:tcW w:w="6989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eastAsia="Calibri" w:cs="Times New Roman" w:ascii="Times New Roman" w:hAnsi="Times New Roman"/>
                <w:sz w:val="26"/>
                <w:szCs w:val="26"/>
                <w:shd w:fill="FFFFFF" w:val="clear"/>
                <w:lang w:val="ru-RU" w:eastAsia="en-US"/>
              </w:rPr>
              <w:t>02.03.02</w:t>
            </w:r>
            <w:r>
              <w:rPr>
                <w:rFonts w:eastAsia="Calibri" w:cs="Times New Roman" w:ascii="Times New Roman" w:hAnsi="Times New Roman"/>
                <w:sz w:val="26"/>
                <w:szCs w:val="26"/>
                <w:lang w:val="ru-RU" w:eastAsia="en-US"/>
              </w:rPr>
              <w:t>-№ 17-</w:t>
            </w: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pStyle w:val="Normal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eastAsia="Calibri" w:cs="Times New Roman" w:ascii="Times New Roman" w:hAnsi="Times New Roman"/>
          <w:b/>
          <w:bCs/>
          <w:color w:val="000000"/>
          <w:sz w:val="26"/>
          <w:szCs w:val="26"/>
          <w:lang w:val="ru-RU" w:eastAsia="en-US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eastAsia="Calibri" w:cs="Times New Roman" w:ascii="Times New Roman" w:hAnsi="Times New Roman"/>
          <w:b/>
          <w:bCs/>
          <w:color w:val="000000"/>
          <w:sz w:val="26"/>
          <w:szCs w:val="26"/>
          <w:lang w:val="ru-RU" w:eastAsia="en-US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eastAsia="Calibri" w:cs="Times New Roman" w:ascii="Times New Roman" w:hAnsi="Times New Roman"/>
          <w:b/>
          <w:bCs/>
          <w:color w:val="000000"/>
          <w:sz w:val="26"/>
          <w:szCs w:val="26"/>
          <w:lang w:val="ru-RU" w:eastAsia="en-US"/>
        </w:rPr>
      </w:r>
    </w:p>
    <w:tbl>
      <w:tblPr>
        <w:tblW w:w="984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94"/>
        <w:gridCol w:w="1195"/>
        <w:gridCol w:w="597"/>
        <w:gridCol w:w="854"/>
        <w:gridCol w:w="692"/>
        <w:gridCol w:w="922"/>
        <w:gridCol w:w="685"/>
        <w:gridCol w:w="446"/>
        <w:gridCol w:w="929"/>
        <w:gridCol w:w="273"/>
        <w:gridCol w:w="2058"/>
      </w:tblGrid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546" w:type="dxa"/>
            <w:gridSpan w:val="2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Студента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6"/>
                <w:szCs w:val="26"/>
                <w:lang w:val="ru-RU" w:eastAsia="en-US"/>
              </w:rPr>
              <w:t>Малышева Семёна Юрьевича</w:t>
            </w:r>
          </w:p>
        </w:tc>
      </w:tr>
      <w:tr>
        <w:trPr>
          <w:trHeight w:val="298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546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position w:val="6"/>
                <w:sz w:val="24"/>
                <w:szCs w:val="24"/>
                <w:lang w:val="ru-RU" w:eastAsia="en-US"/>
              </w:rPr>
              <w:t>фамилия, имя, отчество полностью</w:t>
            </w:r>
          </w:p>
        </w:tc>
      </w:tr>
      <w:tr>
        <w:trPr>
          <w:trHeight w:val="31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2" w:type="dxa"/>
            <w:tcBorders/>
          </w:tcPr>
          <w:p>
            <w:pPr>
              <w:pStyle w:val="Normal"/>
              <w:tabs>
                <w:tab w:val="clear" w:pos="708"/>
                <w:tab w:val="left" w:pos="641" w:leader="none"/>
              </w:tabs>
              <w:rPr>
                <w:rFonts w:ascii="Times New Roman" w:hAnsi="Times New Roman" w:eastAsia="Calibri"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/>
            </w:r>
          </w:p>
        </w:tc>
        <w:tc>
          <w:tcPr>
            <w:tcW w:w="1131" w:type="dxa"/>
            <w:gridSpan w:val="2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>
        <w:trPr>
          <w:trHeight w:val="16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6"/>
                <w:szCs w:val="26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6"/>
                <w:szCs w:val="26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6"/>
                <w:szCs w:val="26"/>
                <w:lang w:val="ru-RU" w:eastAsia="en-US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16"/>
                <w:szCs w:val="16"/>
                <w:lang w:val="ru-RU" w:eastAsia="en-US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16"/>
                <w:szCs w:val="16"/>
                <w:lang w:val="ru-RU" w:eastAsia="en-US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16"/>
                <w:szCs w:val="16"/>
                <w:lang w:val="ru-RU" w:eastAsia="en-US"/>
              </w:rPr>
            </w:r>
          </w:p>
        </w:tc>
        <w:tc>
          <w:tcPr>
            <w:tcW w:w="44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16"/>
                <w:szCs w:val="16"/>
                <w:lang w:val="ru-RU" w:eastAsia="en-US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16"/>
                <w:szCs w:val="16"/>
                <w:lang w:val="ru-RU" w:eastAsia="en-US"/>
              </w:rPr>
            </w:r>
          </w:p>
        </w:tc>
        <w:tc>
          <w:tcPr>
            <w:tcW w:w="2058" w:type="dxa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16"/>
                <w:szCs w:val="16"/>
                <w:lang w:val="ru-RU" w:eastAsia="en-US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2986" w:type="dxa"/>
            <w:gridSpan w:val="3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6"/>
                <w:szCs w:val="26"/>
                <w:lang w:val="ru-RU" w:eastAsia="en-US"/>
              </w:rPr>
            </w:r>
          </w:p>
        </w:tc>
        <w:tc>
          <w:tcPr>
            <w:tcW w:w="3599" w:type="dxa"/>
            <w:gridSpan w:val="5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>02.03.02</w:t>
            </w:r>
          </w:p>
        </w:tc>
      </w:tr>
      <w:tr>
        <w:trPr>
          <w:trHeight w:val="564" w:hRule="atLeast"/>
          <w:cantSplit w:val="true"/>
        </w:trPr>
        <w:tc>
          <w:tcPr>
            <w:tcW w:w="2986" w:type="dxa"/>
            <w:gridSpan w:val="3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6"/>
                <w:szCs w:val="26"/>
                <w:lang w:val="ru-RU" w:eastAsia="en-US"/>
              </w:rPr>
            </w:r>
          </w:p>
        </w:tc>
        <w:tc>
          <w:tcPr>
            <w:tcW w:w="6859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eastAsia="Calibri" w:cs="Times New Roman"/>
                <w:b/>
                <w:bCs/>
                <w:i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6859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position w:val="6"/>
                <w:sz w:val="24"/>
                <w:szCs w:val="24"/>
                <w:lang w:val="ru-RU" w:eastAsia="en-US"/>
              </w:rPr>
              <w:t>код, наименование</w:t>
            </w:r>
          </w:p>
        </w:tc>
      </w:tr>
      <w:tr>
        <w:trPr>
          <w:trHeight w:val="324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1546" w:type="dxa"/>
            <w:gridSpan w:val="2"/>
            <w:vMerge w:val="restart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546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position w:val="6"/>
                <w:sz w:val="24"/>
                <w:szCs w:val="24"/>
                <w:lang w:val="ru-RU" w:eastAsia="en-US"/>
              </w:rPr>
              <w:t>ученая степень, звание</w:t>
            </w:r>
          </w:p>
        </w:tc>
      </w:tr>
      <w:tr>
        <w:trPr>
          <w:trHeight w:val="334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6859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i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6859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position w:val="6"/>
                <w:sz w:val="24"/>
                <w:szCs w:val="24"/>
                <w:lang w:val="ru-RU" w:eastAsia="en-US"/>
              </w:rPr>
              <w:t>фамилия, инициалы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1546" w:type="dxa"/>
            <w:gridSpan w:val="2"/>
            <w:vMerge w:val="restart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  <w:t>14.01.2024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1546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position w:val="6"/>
                <w:sz w:val="24"/>
                <w:szCs w:val="24"/>
                <w:lang w:val="ru-RU" w:eastAsia="en-US"/>
              </w:rPr>
              <w:t>дата, подпись студента</w:t>
            </w:r>
          </w:p>
        </w:tc>
      </w:tr>
      <w:tr>
        <w:trPr>
          <w:trHeight w:val="191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597" w:type="dxa"/>
            <w:tcBorders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68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rPr>
          <w:trHeight w:val="31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597" w:type="dxa"/>
            <w:tcBorders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vertAlign w:val="superscript"/>
                <w:lang w:val="ru-RU" w:eastAsia="en-US"/>
              </w:rPr>
            </w: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6"/>
                <w:szCs w:val="26"/>
                <w:lang w:val="ru-RU" w:eastAsia="en-US"/>
              </w:rPr>
            </w:r>
          </w:p>
        </w:tc>
      </w:tr>
    </w:tbl>
    <w:p>
      <w:pPr>
        <w:pStyle w:val="Normal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sz w:val="32"/>
          <w:szCs w:val="32"/>
          <w:lang w:val="ru-RU" w:eastAsia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41"/>
        <w:gridCol w:w="551"/>
        <w:gridCol w:w="3739"/>
        <w:gridCol w:w="18"/>
        <w:gridCol w:w="16"/>
        <w:gridCol w:w="2972"/>
      </w:tblGrid>
      <w:tr>
        <w:trPr>
          <w:trHeight w:val="452" w:hRule="atLeast"/>
          <w:cantSplit w:val="true"/>
        </w:trPr>
        <w:tc>
          <w:tcPr>
            <w:tcW w:w="2341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/>
            </w:r>
          </w:p>
        </w:tc>
        <w:tc>
          <w:tcPr>
            <w:tcW w:w="551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ru-RU" w:eastAsia="en-US"/>
              </w:rPr>
            </w:r>
          </w:p>
        </w:tc>
        <w:tc>
          <w:tcPr>
            <w:tcW w:w="3739" w:type="dxa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Arial" w:ascii="Arial" w:hAnsi="Arial"/>
                <w:color w:val="000000"/>
                <w:position w:val="6"/>
                <w:sz w:val="24"/>
                <w:szCs w:val="24"/>
                <w:lang w:val="ru-RU" w:eastAsia="en-US"/>
              </w:rPr>
              <w:t>дата</w:t>
            </w:r>
            <w:r>
              <w:rPr>
                <w:rFonts w:eastAsia="Calibri" w:cs="Times New Roman" w:ascii="Times New Roman" w:hAnsi="Times New Roman"/>
                <w:color w:val="000000"/>
                <w:position w:val="6"/>
                <w:sz w:val="24"/>
                <w:szCs w:val="24"/>
                <w:lang w:val="ru-RU" w:eastAsia="en-US"/>
              </w:rPr>
              <w:t xml:space="preserve">, </w:t>
            </w:r>
            <w:r>
              <w:rPr>
                <w:rFonts w:eastAsia="Calibri" w:cs="Arial" w:ascii="Arial" w:hAnsi="Arial"/>
                <w:color w:val="000000"/>
                <w:position w:val="6"/>
                <w:sz w:val="24"/>
                <w:szCs w:val="24"/>
                <w:lang w:val="ru-RU" w:eastAsia="en-US"/>
              </w:rPr>
              <w:t>подпись руководителя</w:t>
            </w:r>
          </w:p>
          <w:p>
            <w:pPr>
              <w:pStyle w:val="Normal"/>
              <w:rPr>
                <w:rFonts w:ascii="Arial" w:hAnsi="Arial" w:eastAsia="Calibri" w:cs="Arial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vertAlign w:val="superscript"/>
                <w:lang w:val="ru-RU" w:eastAsia="en-US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ru-RU" w:eastAsia="en-US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r>
          </w:p>
        </w:tc>
        <w:tc>
          <w:tcPr>
            <w:tcW w:w="1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vertAlign w:val="superscript"/>
                <w:lang w:val="ru-RU" w:eastAsia="en-US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eastAsia="Calibri" w:cs="Times New Roman" w:ascii="Times New Roman" w:hAnsi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8192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lang w:val="ru-RU"/>
            </w:rPr>
          </w:pPr>
          <w:r>
            <w:rPr>
              <w:rFonts w:eastAsia="Malgun Gothic" w:cs="Times New Roman" w:ascii="Times New Roman" w:hAnsi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>
            <w:rPr>
              <w:rStyle w:val="1"/>
              <w:rFonts w:cs="Times New Roman" w:ascii="Times New Roman" w:hAnsi="Times New Roman"/>
              <w:sz w:val="28"/>
              <w:szCs w:val="28"/>
              <w:lang w:val="ru-RU"/>
            </w:rPr>
            <w:t>ние</w:t>
          </w:r>
        </w:p>
        <w:p>
          <w:pPr>
            <w:pStyle w:val="WPSOffice1"/>
            <w:tabs>
              <w:tab w:val="clear" w:pos="708"/>
              <w:tab w:val="right" w:pos="9638" w:leader="dot"/>
            </w:tabs>
            <w:rPr>
              <w:sz w:val="28"/>
              <w:szCs w:val="28"/>
            </w:rPr>
          </w:pPr>
          <w:r>
            <w:fldChar w:fldCharType="begin"/>
          </w:r>
          <w:r>
            <w:rPr>
              <w:rStyle w:val="Style11"/>
              <w:sz w:val="28"/>
              <w:szCs w:val="28"/>
              <w:lang w:eastAsia="ko-KR"/>
            </w:rPr>
            <w:instrText xml:space="preserve"> TOC \o "1-1" \u \h</w:instrText>
          </w:r>
          <w:r>
            <w:rPr>
              <w:rStyle w:val="Style11"/>
              <w:sz w:val="28"/>
              <w:szCs w:val="28"/>
              <w:lang w:eastAsia="ko-KR"/>
            </w:rPr>
            <w:fldChar w:fldCharType="separate"/>
          </w:r>
          <w:hyperlink w:anchor="_Toc22848">
            <w:r>
              <w:rPr>
                <w:rStyle w:val="Style11"/>
                <w:sz w:val="28"/>
                <w:szCs w:val="28"/>
                <w:lang w:eastAsia="ko-KR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_Toc22848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08"/>
              <w:tab w:val="right" w:pos="9638" w:leader="dot"/>
            </w:tabs>
            <w:rPr>
              <w:sz w:val="28"/>
              <w:szCs w:val="28"/>
            </w:rPr>
          </w:pPr>
          <w:hyperlink w:anchor="_Toc32058">
            <w:r>
              <w:rPr>
                <w:rStyle w:val="Style11"/>
                <w:sz w:val="28"/>
                <w:szCs w:val="28"/>
                <w:lang w:eastAsia="ko-KR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_Toc32058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08"/>
              <w:tab w:val="right" w:pos="9638" w:leader="dot"/>
            </w:tabs>
            <w:rPr>
              <w:sz w:val="28"/>
              <w:szCs w:val="28"/>
            </w:rPr>
          </w:pPr>
          <w:hyperlink w:anchor="_Toc16304">
            <w:r>
              <w:rPr>
                <w:rStyle w:val="Style11"/>
                <w:sz w:val="28"/>
                <w:szCs w:val="28"/>
                <w:lang w:eastAsia="ko-KR"/>
              </w:rPr>
              <w:t>Разработка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_Toc16304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08"/>
              <w:tab w:val="right" w:pos="9638" w:leader="dot"/>
            </w:tabs>
            <w:rPr>
              <w:sz w:val="28"/>
              <w:szCs w:val="28"/>
            </w:rPr>
          </w:pPr>
          <w:hyperlink w:anchor="_Toc2637">
            <w:r>
              <w:rPr>
                <w:rStyle w:val="Style11"/>
                <w:sz w:val="28"/>
                <w:szCs w:val="28"/>
                <w:lang w:eastAsia="ko-KR"/>
              </w:rPr>
              <w:t>Результаты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08"/>
              <w:tab w:val="right" w:pos="9638" w:leader="dot"/>
            </w:tabs>
            <w:rPr>
              <w:sz w:val="28"/>
              <w:szCs w:val="28"/>
            </w:rPr>
          </w:pPr>
          <w:hyperlink w:anchor="_Toc23786">
            <w:r>
              <w:rPr>
                <w:rStyle w:val="Style11"/>
                <w:sz w:val="28"/>
                <w:szCs w:val="28"/>
                <w:lang w:eastAsia="ko-KR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_Toc23786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clear" w:pos="708"/>
              <w:tab w:val="right" w:pos="9638" w:leader="dot"/>
            </w:tabs>
            <w:rPr/>
          </w:pPr>
          <w:hyperlink w:anchor="_Toc21612">
            <w:r>
              <w:rPr>
                <w:rStyle w:val="Style11"/>
                <w:sz w:val="28"/>
                <w:szCs w:val="28"/>
                <w:lang w:eastAsia="ko-KR"/>
              </w:rPr>
              <w:t>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_Toc21612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>
              <w:rFonts w:ascii="Times New Roman" w:hAnsi="Times New Roman" w:eastAsia="Malgun Gothic" w:cs="Times New Roman"/>
              <w:szCs w:val="28"/>
              <w:lang w:val="ru-RU" w:eastAsia="ko-KR"/>
            </w:rPr>
          </w:pPr>
          <w:r>
            <w:rPr>
              <w:rFonts w:eastAsia="Malgun Gothic" w:cs="Times New Roman" w:ascii="Times New Roman" w:hAnsi="Times New Roman"/>
              <w:szCs w:val="28"/>
              <w:lang w:val="ru-RU" w:eastAsia="ko-KR"/>
            </w:rPr>
          </w:r>
          <w:r>
            <w:rPr>
              <w:szCs w:val="28"/>
              <w:rFonts w:eastAsia="Malgun Gothic" w:cs="Times New Roman" w:ascii="Times New Roman" w:hAnsi="Times New Roman"/>
              <w:lang w:val="ru-RU" w:eastAsia="ko-KR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567" w:gutter="0" w:header="0" w:top="1134" w:footer="720" w:bottom="1134"/>
              <w:pgNumType w:start="2" w:fmt="decimal"/>
              <w:formProt w:val="false"/>
              <w:textDirection w:val="lrTb"/>
              <w:docGrid w:type="default" w:linePitch="360" w:charSpace="8192"/>
            </w:sectPr>
          </w:pPr>
        </w:p>
      </w:sdtContent>
    </w:sdt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22848"/>
      <w:bookmarkStart w:id="1" w:name="_Toc9345"/>
      <w:r>
        <w:rPr>
          <w:rFonts w:cs="Times New Roman" w:ascii="Times New Roman" w:hAnsi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pStyle w:val="Normal"/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 Любой человек сейчас не в состоянии представить свою жизнь без информационных технологий.</w:t>
      </w:r>
    </w:p>
    <w:p>
      <w:pPr>
        <w:pStyle w:val="Normal"/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>Информационные технологии могут применяться и для решения самых элементарных задач. К примеру, можно создать игру по угадыванию числа, которое выбирает программа случайным образом, с помощью датчика.</w:t>
      </w:r>
    </w:p>
    <w:p>
      <w:pPr>
        <w:pStyle w:val="Normal"/>
        <w:ind w:firstLine="567"/>
        <w:jc w:val="both"/>
        <w:rPr>
          <w:rFonts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>Принцип программы такой: Программа с помощью датчика случайных чисел выбирает число в диапазоне от 0 до N. Нужно угадать это число с ограничением числа попыток. После каждой попытки сообщается, вводимое число больше или меньше, чем названное число задуманного.</w:t>
      </w:r>
    </w:p>
    <w:p>
      <w:pPr>
        <w:pStyle w:val="Normal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cs="Times New Roman" w:ascii="Times New Roman" w:hAnsi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pStyle w:val="Normal"/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Random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, операторах выбора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if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,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else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>-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if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, а также знания о циклических функциях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for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 и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while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 и о вложенных циклах.</w:t>
      </w:r>
    </w:p>
    <w:p>
      <w:pPr>
        <w:pStyle w:val="Normal"/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Класс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Random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 п</w:t>
      </w:r>
      <w:r>
        <w:rPr>
          <w:rFonts w:eastAsia="Malgun Gothic" w:ascii="Times New Roman" w:hAnsi="Times New Roman"/>
          <w:sz w:val="28"/>
          <w:szCs w:val="28"/>
          <w:lang w:val="ru-RU" w:eastAsia="ko-KR"/>
        </w:rPr>
        <w:t xml:space="preserve"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 Для генерации случайных чисел будет использован метод </w:t>
      </w:r>
      <w:r>
        <w:rPr>
          <w:rFonts w:eastAsia="Malgun Gothic" w:ascii="Times New Roman" w:hAnsi="Times New Roman"/>
          <w:sz w:val="28"/>
          <w:szCs w:val="28"/>
          <w:lang w:eastAsia="ko-KR"/>
        </w:rPr>
        <w:t>Next</w:t>
      </w:r>
      <w:r>
        <w:rPr>
          <w:rFonts w:eastAsia="Malgun Gothic" w:ascii="Times New Roman" w:hAnsi="Times New Roman"/>
          <w:sz w:val="28"/>
          <w:szCs w:val="28"/>
          <w:lang w:val="ru-RU" w:eastAsia="ko-KR"/>
        </w:rPr>
        <w:t xml:space="preserve"> с двумя параметрами.</w:t>
      </w:r>
    </w:p>
    <w:p>
      <w:pPr>
        <w:pStyle w:val="Normal"/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eastAsia="Malgun Gothic" w:ascii="Times New Roman" w:hAnsi="Times New Roman"/>
          <w:sz w:val="28"/>
          <w:szCs w:val="28"/>
          <w:lang w:eastAsia="ko-KR"/>
        </w:rPr>
        <w:t>if</w:t>
      </w:r>
      <w:r>
        <w:rPr>
          <w:rFonts w:eastAsia="Malgun Gothic" w:ascii="Times New Roman" w:hAnsi="Times New Roman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eastAsia="Malgun Gothic" w:ascii="Times New Roman" w:hAnsi="Times New Roman"/>
          <w:sz w:val="28"/>
          <w:szCs w:val="28"/>
          <w:lang w:eastAsia="ko-KR"/>
        </w:rPr>
        <w:t>true</w:t>
      </w:r>
      <w:r>
        <w:rPr>
          <w:rFonts w:eastAsia="Malgun Gothic" w:ascii="Times New Roman" w:hAnsi="Times New Roman"/>
          <w:sz w:val="28"/>
          <w:szCs w:val="28"/>
          <w:lang w:val="ru-RU" w:eastAsia="ko-KR"/>
        </w:rPr>
        <w:t xml:space="preserve">. Оператор </w:t>
      </w:r>
      <w:r>
        <w:rPr>
          <w:rFonts w:eastAsia="Malgun Gothic" w:ascii="Times New Roman" w:hAnsi="Times New Roman"/>
          <w:sz w:val="28"/>
          <w:szCs w:val="28"/>
          <w:lang w:eastAsia="ko-KR"/>
        </w:rPr>
        <w:t>else</w:t>
      </w:r>
      <w:r>
        <w:rPr>
          <w:rFonts w:eastAsia="Malgun Gothic" w:ascii="Times New Roman" w:hAnsi="Times New Roman"/>
          <w:sz w:val="28"/>
          <w:szCs w:val="28"/>
          <w:lang w:val="ru-RU" w:eastAsia="ko-KR"/>
        </w:rPr>
        <w:t xml:space="preserve"> выполняет другую инструкцию, если заданное логическое выражение вычисляется </w:t>
      </w:r>
      <w:r>
        <w:rPr>
          <w:rFonts w:eastAsia="Malgun Gothic" w:ascii="Times New Roman" w:hAnsi="Times New Roman"/>
          <w:sz w:val="28"/>
          <w:szCs w:val="28"/>
          <w:lang w:eastAsia="ko-KR"/>
        </w:rPr>
        <w:t>false</w:t>
      </w:r>
      <w:r>
        <w:rPr>
          <w:rFonts w:eastAsia="Malgun Gothic" w:ascii="Times New Roman" w:hAnsi="Times New Roman"/>
          <w:sz w:val="28"/>
          <w:szCs w:val="28"/>
          <w:lang w:val="ru-RU" w:eastAsia="ko-KR"/>
        </w:rPr>
        <w:t>.</w:t>
      </w:r>
    </w:p>
    <w:p>
      <w:pPr>
        <w:pStyle w:val="Normal"/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  <w:t xml:space="preserve">Объявление цикла </w:t>
      </w:r>
      <w:r>
        <w:rPr>
          <w:rFonts w:eastAsia="Malgun Gothic" w:ascii="Times New Roman" w:hAnsi="Times New Roman"/>
          <w:sz w:val="28"/>
          <w:szCs w:val="28"/>
          <w:lang w:eastAsia="ko-KR"/>
        </w:rPr>
        <w:t>for</w:t>
      </w:r>
      <w:r>
        <w:rPr>
          <w:rFonts w:eastAsia="Malgun Gothic" w:ascii="Times New Roman" w:hAnsi="Times New Roman"/>
          <w:sz w:val="28"/>
          <w:szCs w:val="28"/>
          <w:lang w:val="ru-RU" w:eastAsia="ko-KR"/>
        </w:rPr>
        <w:t> состоит из трех частей. Первая часть объявления цикла — некоторые действия, которые выполняются один раз до выполнения цикла. Обычно здесь определяются переменные, которые будут использоваться в цикле.</w:t>
      </w:r>
    </w:p>
    <w:p>
      <w:pPr>
        <w:pStyle w:val="Normal"/>
        <w:ind w:firstLine="567"/>
        <w:jc w:val="both"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eastAsia="Malgun Gothic" w:cstheme="minorBidi" w:ascii="Times New Roman" w:hAnsi="Times New Roman"/>
          <w:sz w:val="28"/>
          <w:szCs w:val="28"/>
          <w:shd w:fill="auto" w:val="clear"/>
          <w:lang w:val="ru-RU" w:eastAsia="ko-KR"/>
        </w:rPr>
        <w:t>Вторая част</w:t>
      </w:r>
      <w:r>
        <w:rPr>
          <w:rFonts w:eastAsia="Malgun Gothic" w:cstheme="minorBidi" w:ascii="Times New Roman" w:hAnsi="Times New Roman"/>
          <w:sz w:val="28"/>
          <w:szCs w:val="28"/>
          <w:shd w:fill="auto" w:val="clear"/>
          <w:lang w:val="ru-RU" w:eastAsia="ko-KR"/>
        </w:rPr>
        <w:t>ь —</w:t>
      </w:r>
      <w:r>
        <w:rPr>
          <w:rFonts w:eastAsia="Malgun Gothic" w:cstheme="minorBidi" w:ascii="Times New Roman" w:hAnsi="Times New Roman"/>
          <w:sz w:val="28"/>
          <w:szCs w:val="28"/>
          <w:shd w:fill="auto" w:val="clear"/>
          <w:lang w:val="en-US" w:eastAsia="ko-KR"/>
        </w:rPr>
        <w:t xml:space="preserve"> </w:t>
      </w:r>
      <w:r>
        <w:rPr>
          <w:rFonts w:eastAsia="Malgun Gothic" w:cstheme="minorBidi" w:ascii="Times New Roman" w:hAnsi="Times New Roman"/>
          <w:sz w:val="28"/>
          <w:szCs w:val="28"/>
          <w:shd w:fill="auto" w:val="clear"/>
          <w:lang w:val="ru-RU" w:eastAsia="ko-KR"/>
        </w:rPr>
        <w:t>условие, при котором будет выполняться цикл. Пока условие верное, будет выполняться цикл.</w:t>
      </w:r>
    </w:p>
    <w:p>
      <w:pPr>
        <w:pStyle w:val="Normal"/>
        <w:ind w:firstLine="567"/>
        <w:jc w:val="both"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eastAsia="Malgun Gothic" w:cstheme="minorBidi" w:ascii="Times New Roman" w:hAnsi="Times New Roman"/>
          <w:sz w:val="28"/>
          <w:szCs w:val="28"/>
          <w:shd w:fill="auto" w:val="clear"/>
          <w:lang w:val="ru-RU" w:eastAsia="ko-KR"/>
        </w:rPr>
        <w:t>И третья часть — действия, которые выполняются после завершения блока цикла. Эти действия выполняются каждый раз при завершении блока цикла.</w:t>
      </w:r>
    </w:p>
    <w:p>
      <w:pPr>
        <w:pStyle w:val="Normal"/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  <w:t xml:space="preserve">Цикл </w:t>
      </w:r>
      <w:r>
        <w:rPr>
          <w:rFonts w:eastAsia="Malgun Gothic" w:ascii="Times New Roman" w:hAnsi="Times New Roman"/>
          <w:sz w:val="28"/>
          <w:szCs w:val="28"/>
          <w:lang w:eastAsia="ko-KR"/>
        </w:rPr>
        <w:t>while </w:t>
      </w:r>
      <w:r>
        <w:rPr>
          <w:rFonts w:eastAsia="Malgun Gothic" w:ascii="Times New Roman" w:hAnsi="Times New Roman"/>
          <w:sz w:val="28"/>
          <w:szCs w:val="28"/>
          <w:lang w:val="ru-RU" w:eastAsia="ko-KR"/>
        </w:rPr>
        <w:t>сразу проверяет истинность некоторого условия, и если условие истинно, то код цикла выполняется.</w:t>
      </w:r>
    </w:p>
    <w:p>
      <w:pPr>
        <w:pStyle w:val="Normal"/>
        <w:ind w:firstLine="567"/>
        <w:jc w:val="both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cs="Times New Roman" w:ascii="Times New Roman" w:hAnsi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pStyle w:val="Normal"/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В начале с помощью класса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Random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 генерируется случайный номер – номер, который надо угадать, так же с помощью этого класса определяется количество попыток, чтобы угадать число. Дальше предоставляется возможность ввести число, которое предположительно было загадано программой. Затем с помощью операторов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if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,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else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 происходит проверка: введённое число сравнивается с генерируемым, если они одинаковые, то в качестве выходных данных получаем строку с указанием того, что вы смогли угадать число, и количества потраченных попыток; а если числа не одинаковые, то в качестве выводимых данных получаем строку, где отнимается одна попытка и предоставляется возможность попробовать снова, так же указывается как близко подобрались мы к загаданному числу – либо слишком мало, либо слишком много.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using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System;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class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2B91AF"/>
          <w:sz w:val="24"/>
          <w:szCs w:val="24"/>
          <w:lang w:eastAsia="ru-RU"/>
        </w:rPr>
        <w:t>Program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static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void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Main()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Random number =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new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Random();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int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N = number.Next(0, 1000);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int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random_num = number.Next(N + 1);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$"Программа выбрала с помощью датчика случайное число от 0 до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{N}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. Попробуй угадать)"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val="ru-RU" w:eastAsia="ru-RU"/>
        </w:rPr>
        <w:t>int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attempt = number.Next(10, 40);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$"У тебя есть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{attempt}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 попыток"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int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cnt = 1;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int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your_num = -1;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for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(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int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i = attempt; i &gt; 0; i--, cnt++)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>"-----------------------------------"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>$"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У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тебя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осталось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{i}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попыток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>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your_num = Convert.ToInt32(Console.ReadLine());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if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(your_num == random_num)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>$"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Ура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 xml:space="preserve">!!! 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{cnt}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 попыток"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break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else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if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(your_num &lt; random_num)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val="ru-RU" w:eastAsia="ru-RU"/>
        </w:rPr>
        <w:t>else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"Слишком много. Возьмите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поменьше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>."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if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(i - 1 == 0)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$"Увы, вы не смогли угадать число за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{attempt}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 попыток."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cnt--;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while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(your_num != random_num)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>"-----------------------------------"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your_num = Convert.ToInt32(Console.ReadLine());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if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(your_num == random_num)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>$"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Ура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eastAsia="ru-RU"/>
        </w:rPr>
        <w:t xml:space="preserve">!!! 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{cnt + 1}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 попыток"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break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else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eastAsia="ru-RU"/>
        </w:rPr>
        <w:t>if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(your_num &lt; random_num)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FF"/>
          <w:sz w:val="24"/>
          <w:szCs w:val="24"/>
          <w:lang w:val="ru-RU" w:eastAsia="ru-RU"/>
        </w:rPr>
        <w:t>else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>"Слишком много. Возьмите поменьше."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cnt++;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Console.WriteLine(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$"Вы уже потратили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{cnt}</w:t>
      </w:r>
      <w:r>
        <w:rPr>
          <w:rFonts w:eastAsia="SimSun" w:cs="Times New Roman" w:ascii="Times New Roman" w:hAnsi="Times New Roman"/>
          <w:color w:val="A31515"/>
          <w:sz w:val="24"/>
          <w:szCs w:val="24"/>
          <w:lang w:val="ru-RU" w:eastAsia="ru-RU"/>
        </w:rPr>
        <w:t xml:space="preserve"> попыток"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);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SimSun" w:cs="Times New Roman"/>
          <w:color w:val="000000"/>
          <w:sz w:val="24"/>
          <w:szCs w:val="24"/>
          <w:lang w:val="ru-RU" w:eastAsia="ru-RU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   </w:t>
      </w: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}</w:t>
      </w:r>
    </w:p>
    <w:p>
      <w:pPr>
        <w:pStyle w:val="Normal"/>
        <w:spacing w:lineRule="atLeast" w:line="0"/>
        <w:rPr>
          <w:rFonts w:ascii="Times New Roman" w:hAnsi="Times New Roman" w:eastAsia="Malgun Gothic" w:cs="Times New Roman"/>
          <w:sz w:val="24"/>
          <w:szCs w:val="24"/>
          <w:lang w:val="ru-RU" w:eastAsia="ko-KR"/>
        </w:rPr>
      </w:pPr>
      <w:r>
        <w:rPr>
          <w:rFonts w:eastAsia="SimSun" w:cs="Times New Roman" w:ascii="Times New Roman" w:hAnsi="Times New Roman"/>
          <w:color w:val="000000"/>
          <w:sz w:val="24"/>
          <w:szCs w:val="24"/>
          <w:lang w:val="ru-RU" w:eastAsia="ru-RU"/>
        </w:rPr>
        <w:t>}</w:t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2637"/>
      <w:bookmarkStart w:id="7" w:name="_Toc1444"/>
      <w:r>
        <w:rPr>
          <w:rFonts w:cs="Times New Roman" w:ascii="Times New Roman" w:hAnsi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pStyle w:val="Normal"/>
        <w:ind w:left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ru-RU" w:eastAsia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 w:eastAsia="en-US"/>
        </w:rPr>
        <w:t>Результат работы программы представлен на рисунке 1.</w:t>
      </w:r>
    </w:p>
    <w:p>
      <w:pPr>
        <w:pStyle w:val="Normal"/>
        <w:ind w:firstLine="708"/>
        <w:rPr>
          <w:lang w:val="ru-RU" w:eastAsia="ko-KR"/>
        </w:rPr>
      </w:pPr>
      <w:r>
        <w:rPr>
          <w:lang w:val="ru-RU" w:eastAsia="ko-KR"/>
        </w:rPr>
      </w:r>
    </w:p>
    <w:p>
      <w:pPr>
        <w:pStyle w:val="Normal"/>
        <w:rPr/>
      </w:pPr>
      <w:r>
        <w:rPr/>
        <w:drawing>
          <wp:inline distT="0" distB="0" distL="0" distR="0">
            <wp:extent cx="6115050" cy="5067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 xml:space="preserve">Рисунок 1 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>Пример работы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 xml:space="preserve">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>программы</w:t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rmal"/>
        <w:jc w:val="center"/>
        <w:rPr>
          <w:rFonts w:ascii="Times New Roman" w:hAnsi="Times New Roman" w:eastAsia="Malgun Gothic"/>
          <w:sz w:val="28"/>
          <w:szCs w:val="28"/>
          <w:lang w:val="ru-RU" w:eastAsia="ko-KR"/>
        </w:rPr>
      </w:pPr>
      <w:r>
        <w:rPr>
          <w:rFonts w:eastAsia="Malgun Gothic" w:ascii="Times New Roman" w:hAnsi="Times New Roman"/>
          <w:sz w:val="28"/>
          <w:szCs w:val="28"/>
          <w:lang w:val="ru-RU" w:eastAsia="ko-KR"/>
        </w:rPr>
      </w:r>
    </w:p>
    <w:p>
      <w:pPr>
        <w:pStyle w:val="NoSpacing"/>
        <w:rPr>
          <w:rFonts w:eastAsia="宋体" w:cs="Times New Roman" w:eastAsiaTheme="minorEastAsia"/>
          <w:bCs/>
          <w:szCs w:val="28"/>
          <w:lang w:val="ru-RU"/>
        </w:rPr>
      </w:pPr>
      <w:r>
        <w:rPr>
          <w:rFonts w:eastAsia="宋体" w:cs="Times New Roman" w:eastAsiaTheme="minorEastAsia"/>
          <w:bCs/>
          <w:szCs w:val="28"/>
          <w:lang w:val="ru-RU"/>
        </w:rPr>
      </w:r>
    </w:p>
    <w:p>
      <w:pPr>
        <w:pStyle w:val="NoSpacing"/>
        <w:ind w:left="1416"/>
        <w:rPr>
          <w:rFonts w:eastAsia="宋体" w:cs="Times New Roman" w:eastAsiaTheme="minorEastAsia"/>
          <w:bCs/>
          <w:szCs w:val="28"/>
          <w:lang w:val="ru-RU"/>
        </w:rPr>
      </w:pPr>
      <w:r>
        <w:rPr>
          <w:rFonts w:eastAsia="宋体" w:cs="Times New Roman" w:eastAsiaTheme="minorEastAsia"/>
          <w:bCs/>
          <w:szCs w:val="28"/>
          <w:lang w:val="ru-RU"/>
        </w:rPr>
        <w:t>Результат работы программы представлен на рисунке 2.</w:t>
      </w:r>
    </w:p>
    <w:p>
      <w:pPr>
        <w:pStyle w:val="NoSpacing"/>
        <w:ind w:left="1416"/>
        <w:rPr>
          <w:rFonts w:eastAsia="宋体" w:cs="Times New Roman" w:eastAsiaTheme="minorEastAsia"/>
          <w:bCs/>
          <w:szCs w:val="28"/>
          <w:lang w:val="ru-RU"/>
        </w:rPr>
      </w:pPr>
      <w:r>
        <w:rPr>
          <w:rFonts w:eastAsia="宋体" w:cs="Times New Roman" w:eastAsiaTheme="minorEastAsia"/>
          <w:bCs/>
          <w:szCs w:val="28"/>
          <w:lang w:val="ru-RU"/>
        </w:rPr>
      </w:r>
    </w:p>
    <w:p>
      <w:pPr>
        <w:pStyle w:val="Normal"/>
        <w:jc w:val="center"/>
        <w:rPr>
          <w:highlight w:val="yellow"/>
        </w:rPr>
      </w:pPr>
      <w:r>
        <w:rPr/>
        <w:drawing>
          <wp:inline distT="0" distB="0" distL="0" distR="0">
            <wp:extent cx="5162550" cy="598170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 w:eastAsia="ko-KR"/>
        </w:rPr>
        <w:t xml:space="preserve">Рисунок 2 —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 w:eastAsia="ko-KR"/>
        </w:rPr>
        <w:t>Пример работы программы</w:t>
      </w:r>
      <w:r>
        <w:rPr>
          <w:rFonts w:cs="Times New Roman" w:ascii="Times New Roman" w:hAnsi="Times New Roman"/>
          <w:sz w:val="28"/>
          <w:szCs w:val="28"/>
          <w:lang w:val="ru-RU" w:eastAsia="ko-KR"/>
        </w:rPr>
        <w:t xml:space="preserve"> </w:t>
      </w:r>
    </w:p>
    <w:p>
      <w:pPr>
        <w:pStyle w:val="Normal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cs="Times New Roman" w:ascii="Times New Roman" w:hAnsi="Times New Roman"/>
          <w:sz w:val="28"/>
          <w:szCs w:val="28"/>
          <w:lang w:val="ru-RU" w:eastAsia="ko-KR"/>
        </w:rPr>
        <w:t>Зак</w:t>
      </w:r>
      <w:bookmarkStart w:id="10" w:name="_GoBack"/>
      <w:bookmarkEnd w:id="10"/>
      <w:r>
        <w:rPr>
          <w:rFonts w:cs="Times New Roman" w:ascii="Times New Roman" w:hAnsi="Times New Roman"/>
          <w:sz w:val="28"/>
          <w:szCs w:val="28"/>
          <w:lang w:val="ru-RU" w:eastAsia="ko-KR"/>
        </w:rPr>
        <w:t>лючение</w:t>
      </w:r>
      <w:bookmarkEnd w:id="8"/>
      <w:bookmarkEnd w:id="9"/>
    </w:p>
    <w:p>
      <w:pPr>
        <w:pStyle w:val="Normal"/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программа, которая позволяет играть, угадывая число, которое сгенерировал компьютер в определённом диапазоне.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eastAsia="Malgun Gothic" w:cs="Times New Roman" w:ascii="Times New Roman" w:hAnsi="Times New Roman"/>
          <w:sz w:val="28"/>
          <w:szCs w:val="28"/>
          <w:lang w:eastAsia="ko-KR"/>
        </w:rPr>
        <w:t>C</w:t>
      </w: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  <w:t>#.</w:t>
      </w:r>
    </w:p>
    <w:p>
      <w:pPr>
        <w:pStyle w:val="Normal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eastAsia="Malgun Gothic" w:cs="Times New Roman" w:ascii="Times New Roman" w:hAnsi="Times New Roman"/>
          <w:sz w:val="28"/>
          <w:szCs w:val="28"/>
          <w:lang w:val="ru-RU" w:eastAsia="ko-KR"/>
        </w:rPr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1" w:name="_Toc21612"/>
      <w:bookmarkStart w:id="12" w:name="_Toc2963"/>
      <w:r>
        <w:rPr>
          <w:rFonts w:cs="Times New Roman" w:ascii="Times New Roman" w:hAnsi="Times New Roman"/>
          <w:sz w:val="28"/>
          <w:szCs w:val="28"/>
          <w:lang w:val="ru-RU" w:eastAsia="ko-KR"/>
        </w:rPr>
        <w:t>Список используемой литературы</w:t>
      </w:r>
      <w:bookmarkEnd w:id="11"/>
      <w:bookmarkEnd w:id="12"/>
    </w:p>
    <w:p>
      <w:pPr>
        <w:pStyle w:val="Normal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cs="Times New Roman" w:ascii="Times New Roman" w:hAnsi="Times New Roman"/>
          <w:sz w:val="28"/>
          <w:szCs w:val="28"/>
        </w:rPr>
        <w:t>Random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Класс // </w:t>
      </w:r>
      <w:r>
        <w:rPr>
          <w:rFonts w:cs="Times New Roman" w:ascii="Times New Roman" w:hAnsi="Times New Roman"/>
          <w:sz w:val="28"/>
          <w:szCs w:val="28"/>
        </w:rPr>
        <w:t>Microsoft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Learn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URL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https</w:t>
      </w:r>
      <w:r>
        <w:rPr>
          <w:rFonts w:cs="Times New Roman" w:ascii="Times New Roman" w:hAnsi="Times New Roman"/>
          <w:sz w:val="28"/>
          <w:szCs w:val="28"/>
          <w:lang w:val="ru-RU"/>
        </w:rPr>
        <w:t>://</w:t>
      </w:r>
      <w:r>
        <w:rPr>
          <w:rFonts w:cs="Times New Roman" w:ascii="Times New Roman" w:hAnsi="Times New Roman"/>
          <w:sz w:val="28"/>
          <w:szCs w:val="28"/>
        </w:rPr>
        <w:t>learn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microsoft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com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ru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</w:rPr>
        <w:t>ru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dotnet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system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random</w:t>
      </w:r>
      <w:r>
        <w:rPr>
          <w:rFonts w:cs="Times New Roman" w:ascii="Times New Roman" w:hAnsi="Times New Roman"/>
          <w:sz w:val="28"/>
          <w:szCs w:val="28"/>
          <w:lang w:val="ru-RU"/>
        </w:rPr>
        <w:t>?</w:t>
      </w:r>
      <w:r>
        <w:rPr>
          <w:rFonts w:cs="Times New Roman" w:ascii="Times New Roman" w:hAnsi="Times New Roman"/>
          <w:sz w:val="28"/>
          <w:szCs w:val="28"/>
        </w:rPr>
        <w:t>view</w:t>
      </w:r>
      <w:r>
        <w:rPr>
          <w:rFonts w:cs="Times New Roman" w:ascii="Times New Roman" w:hAnsi="Times New Roman"/>
          <w:sz w:val="28"/>
          <w:szCs w:val="28"/>
          <w:lang w:val="ru-RU"/>
        </w:rPr>
        <w:t>=</w:t>
      </w:r>
      <w:r>
        <w:rPr>
          <w:rFonts w:cs="Times New Roman" w:ascii="Times New Roman" w:hAnsi="Times New Roman"/>
          <w:sz w:val="28"/>
          <w:szCs w:val="28"/>
        </w:rPr>
        <w:t>net</w:t>
      </w:r>
      <w:r>
        <w:rPr>
          <w:rFonts w:cs="Times New Roman" w:ascii="Times New Roman" w:hAnsi="Times New Roman"/>
          <w:sz w:val="28"/>
          <w:szCs w:val="28"/>
          <w:lang w:val="ru-RU"/>
        </w:rPr>
        <w:t>-8.0 (дата обращения: 14.01.2024).</w:t>
      </w:r>
    </w:p>
    <w:p>
      <w:pPr>
        <w:pStyle w:val="Normal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5">
        <w:r>
          <w:rPr>
            <w:rStyle w:val="Hyperlink"/>
            <w:rFonts w:cs="Times New Roman" w:ascii="Times New Roman" w:hAnsi="Times New Roman"/>
            <w:sz w:val="28"/>
            <w:szCs w:val="28"/>
            <w:lang w:val="ru-RU" w:eastAsia="ko-KR"/>
          </w:rPr>
          <w:t>https://learn.microsoft.com/ru-ru/dotnet/csharp/language-reference/statements/selection-statements</w:t>
        </w:r>
      </w:hyperlink>
      <w:r>
        <w:rPr>
          <w:rFonts w:cs="Times New Roman" w:ascii="Times New Roman" w:hAnsi="Times New Roman"/>
          <w:sz w:val="28"/>
          <w:szCs w:val="28"/>
          <w:lang w:val="ru-RU" w:eastAsia="ko-KR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/>
        </w:rPr>
        <w:t>(дата обращения: 14.01.2024).</w:t>
      </w:r>
    </w:p>
    <w:p>
      <w:pPr>
        <w:pStyle w:val="Normal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6">
        <w:r>
          <w:rPr>
            <w:rStyle w:val="Hyperlink"/>
            <w:rFonts w:cs="Times New Roman" w:ascii="Times New Roman" w:hAnsi="Times New Roman"/>
            <w:sz w:val="28"/>
            <w:szCs w:val="28"/>
            <w:lang w:val="ru-RU" w:eastAsia="ko-KR"/>
          </w:rPr>
          <w:t>https://learn.microsoft.com/en-us/dotnet/csharp/</w:t>
        </w:r>
      </w:hyperlink>
      <w:r>
        <w:rPr>
          <w:rFonts w:cs="Times New Roman" w:ascii="Times New Roman" w:hAnsi="Times New Roman"/>
          <w:sz w:val="28"/>
          <w:szCs w:val="28"/>
          <w:lang w:val="ru-RU" w:eastAsia="ko-KR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(дата обращения: 14.01.2024).</w:t>
      </w:r>
    </w:p>
    <w:sectPr>
      <w:footerReference w:type="default" r:id="rId7"/>
      <w:footerReference w:type="first" r:id="rId8"/>
      <w:type w:val="nextPage"/>
      <w:pgSz w:w="11906" w:h="16838"/>
      <w:pgMar w:left="1701" w:right="567" w:gutter="0" w:header="0" w:top="1134" w:footer="72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3871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2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4215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8800" cy="153670"/>
              <wp:effectExtent l="0" t="0" r="0" b="0"/>
              <wp:wrapNone/>
              <wp:docPr id="3" name="Текстовое 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themeColor="text1" w:val="000000"/>
                              <w:lang w:val="ru-RU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" path="m0,0l-2147483645,0l-2147483645,-2147483646l0,-2147483646xe" stroked="f" o:allowincell="f" style="position:absolute;margin-left:168.95pt;margin-top:0pt;width:143.95pt;height:12.05pt;mso-wrap-style:none;v-text-anchor:top;mso-position-horizontal:center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themeColor="text1" w:val="000000"/>
                        <w:lang w:val="ru-RU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nhideWhenUsed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nhideWhenUsed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Arial" w:hAnsi="Arial" w:cs="Arial"/>
      <w:b/>
      <w:bCs/>
      <w:kern w:val="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416"/>
    <w:rPr>
      <w:color w:themeColor="hyperlink" w:val="0563C1"/>
      <w:u w:val="single"/>
    </w:rPr>
  </w:style>
  <w:style w:type="character" w:styleId="Style10" w:customStyle="1">
    <w:name w:val="Нижний колонтитул Знак"/>
    <w:basedOn w:val="DefaultParagraphFont"/>
    <w:uiPriority w:val="99"/>
    <w:qFormat/>
    <w:rsid w:val="00306416"/>
    <w:rPr>
      <w:rFonts w:ascii="Calibri" w:hAnsi="Calibri" w:eastAsia="宋体" w:cs="" w:asciiTheme="minorHAnsi" w:cstheme="minorBidi" w:eastAsiaTheme="minorEastAsia" w:hAnsiTheme="minorHAnsi"/>
      <w:lang w:val="en-US" w:eastAsia="zh-CN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7192e"/>
    <w:rPr>
      <w:color w:val="605E5C"/>
      <w:shd w:fill="E1DFDD" w:val="clear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a31c66"/>
    <w:rPr>
      <w:color w:val="605E5C"/>
      <w:shd w:fill="E1DFDD" w:val="clear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Колонтитул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0"/>
    <w:uiPriority w:val="99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WPSOffice1" w:customStyle="1">
    <w:name w:val="WPSOffice手动目录 1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rsid w:val="00306416"/>
    <w:pPr>
      <w:spacing w:before="0" w:after="100"/>
    </w:pPr>
    <w:rPr/>
  </w:style>
  <w:style w:type="paragraph" w:styleId="NoSpacing">
    <w:name w:val="No Spacing"/>
    <w:uiPriority w:val="1"/>
    <w:qFormat/>
    <w:rsid w:val="00154b2a"/>
    <w:pPr>
      <w:widowControl/>
      <w:bidi w:val="0"/>
      <w:spacing w:before="0" w:after="0"/>
      <w:jc w:val="left"/>
    </w:pPr>
    <w:rPr>
      <w:rFonts w:eastAsia="Calibri" w:cs="" w:cstheme="minorBidi" w:eastAsiaTheme="minorHAnsi" w:ascii="Times New Roman" w:hAnsi="Times New Roman"/>
      <w:color w:val="auto"/>
      <w:kern w:val="0"/>
      <w:sz w:val="28"/>
      <w:szCs w:val="22"/>
      <w:lang w:val="en-US" w:eastAsia="en-US" w:bidi="ar-SA"/>
    </w:rPr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learn.microsoft.com/ru-ru/dotnet/csharp/language-reference/statements/selection-statements" TargetMode="External"/><Relationship Id="rId6" Type="http://schemas.openxmlformats.org/officeDocument/2006/relationships/hyperlink" Target="https://learn.microsoft.com/en-us/dotnet/csharp/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LibreOffice/7.6.2.1$Windows_X86_64 LibreOffice_project/56f7684011345957bbf33a7ee678afaf4d2ba333</Application>
  <AppVersion>15.0000</AppVersion>
  <Pages>10</Pages>
  <Words>767</Words>
  <Characters>5509</Characters>
  <CharactersWithSpaces>6834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dc:description/>
  <dc:language>ru-RU</dc:language>
  <cp:lastModifiedBy/>
  <dcterms:modified xsi:type="dcterms:W3CDTF">2024-01-15T13:32:42Z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08879DE4068F4AF1B4AE3C36C9696AB6_11</vt:lpwstr>
  </property>
  <property fmtid="{D5CDD505-2E9C-101B-9397-08002B2CF9AE}" pid="3" name="KSOProductBuildVer">
    <vt:lpwstr>1049-12.2.0.13412</vt:lpwstr>
  </property>
</Properties>
</file>