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45B" w:rsidRDefault="001551F5">
      <w:r>
        <w:rPr>
          <w:rFonts w:ascii="Arial" w:hAnsi="Arial" w:cs="Arial"/>
          <w:color w:val="5F5F5F"/>
          <w:shd w:val="clear" w:color="auto" w:fill="FFFFFF"/>
        </w:rPr>
        <w:t xml:space="preserve">Cinnamon, a spice cherished for centuries, boasts not only its delightful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flavor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but also numerous health benefits. Sourced from the inner bark of trees within the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Cinnamomum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genus, it infuses warmth and aroma into dishes, elevating culinary experiences.</w:t>
      </w:r>
      <w:r>
        <w:rPr>
          <w:rFonts w:ascii="Arial" w:hAnsi="Arial" w:cs="Arial"/>
          <w:color w:val="5F5F5F"/>
        </w:rPr>
        <w:br/>
      </w:r>
      <w:r>
        <w:rPr>
          <w:rFonts w:ascii="Arial" w:hAnsi="Arial" w:cs="Arial"/>
          <w:color w:val="5F5F5F"/>
        </w:rPr>
        <w:br/>
      </w:r>
      <w:r>
        <w:rPr>
          <w:rFonts w:ascii="Arial" w:hAnsi="Arial" w:cs="Arial"/>
          <w:color w:val="5F5F5F"/>
          <w:shd w:val="clear" w:color="auto" w:fill="FFFFFF"/>
        </w:rPr>
        <w:t xml:space="preserve">Among the various types,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Cinnamomum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cassia, known as “cassia cinnamon,” stands out for its robust and bold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flavor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, commonly enhancing a wide array of recipes. On the other hand, there’s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Cinnamomum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verum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, dubbed “true cinnamon” or “Ceylon cinnamon,” appreciated for its mildness and subtle sweetness, making it a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favored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choice for desserts and beverages.</w:t>
      </w:r>
      <w:bookmarkStart w:id="0" w:name="_GoBack"/>
      <w:bookmarkEnd w:id="0"/>
    </w:p>
    <w:sectPr w:rsidR="004E3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F5"/>
    <w:rsid w:val="001551F5"/>
    <w:rsid w:val="004E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1532E-0B39-4637-BA03-7046CE58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2024-12-20T17:40:00Z</dcterms:created>
  <dcterms:modified xsi:type="dcterms:W3CDTF">2024-12-20T17:41:00Z</dcterms:modified>
</cp:coreProperties>
</file>