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A2A10" w14:textId="6E16FBA9" w:rsidR="00A12249" w:rsidRDefault="00983EFB" w:rsidP="00983EFB">
      <w:pPr>
        <w:jc w:val="center"/>
      </w:pPr>
      <w:r>
        <w:t>Healthcare DS Class Project</w:t>
      </w:r>
    </w:p>
    <w:p w14:paraId="541540D4" w14:textId="77777777" w:rsidR="00983EFB" w:rsidRDefault="00983EFB" w:rsidP="00983EFB">
      <w:pPr>
        <w:jc w:val="center"/>
      </w:pPr>
    </w:p>
    <w:p w14:paraId="1113A5BA" w14:textId="6A8AFF4D" w:rsidR="00983EFB" w:rsidRDefault="00983EFB" w:rsidP="00983EFB">
      <w:r>
        <w:t>Introduction:</w:t>
      </w:r>
    </w:p>
    <w:p w14:paraId="1997BA4C" w14:textId="508D3486" w:rsidR="00983EFB" w:rsidRDefault="00983EFB" w:rsidP="00983EFB">
      <w:r>
        <w:tab/>
        <w:t xml:space="preserve">This is just a quick and dirty journal documenting my thought process behind the Healthcare class group project. </w:t>
      </w:r>
      <w:proofErr w:type="gramStart"/>
      <w:r>
        <w:t>Unfortunately</w:t>
      </w:r>
      <w:proofErr w:type="gramEnd"/>
      <w:r>
        <w:t xml:space="preserve"> MLIII dominates my brain more than this class, so this document is to help salvage what little space remains in my dome.</w:t>
      </w:r>
    </w:p>
    <w:p w14:paraId="22DB336E" w14:textId="77777777" w:rsidR="00983EFB" w:rsidRDefault="00983EFB" w:rsidP="00983EFB"/>
    <w:p w14:paraId="0E396166" w14:textId="6D15C358" w:rsidR="00983EFB" w:rsidRDefault="00983EFB" w:rsidP="00983EFB">
      <w:r>
        <w:t xml:space="preserve">Data: FAERS Adverse Event Monitoring System Data for GLP-1 Class of Drugs from 2018 to 2025. </w:t>
      </w:r>
    </w:p>
    <w:p w14:paraId="09DDFF15" w14:textId="4C7DA489" w:rsidR="00983EFB" w:rsidRDefault="00983EFB" w:rsidP="00983EFB">
      <w:pPr>
        <w:pStyle w:val="ListParagraph"/>
        <w:numPr>
          <w:ilvl w:val="0"/>
          <w:numId w:val="1"/>
        </w:numPr>
      </w:pPr>
      <w:r>
        <w:t>Collected using an API pull</w:t>
      </w:r>
    </w:p>
    <w:p w14:paraId="17D44E4E" w14:textId="4822AD77" w:rsidR="00983EFB" w:rsidRDefault="00983EFB" w:rsidP="00983EFB">
      <w:pPr>
        <w:pStyle w:val="ListParagraph"/>
        <w:numPr>
          <w:ilvl w:val="0"/>
          <w:numId w:val="1"/>
        </w:numPr>
      </w:pPr>
      <w:r>
        <w:t>Includes the following drugs:</w:t>
      </w:r>
    </w:p>
    <w:p w14:paraId="5466BD99" w14:textId="2E621B9D" w:rsidR="00983EFB" w:rsidRDefault="00983EFB" w:rsidP="00983EFB">
      <w:pPr>
        <w:pStyle w:val="ListParagraph"/>
        <w:numPr>
          <w:ilvl w:val="1"/>
          <w:numId w:val="1"/>
        </w:numPr>
      </w:pPr>
      <w:r>
        <w:t>Tirzepatide</w:t>
      </w:r>
    </w:p>
    <w:p w14:paraId="57150A2A" w14:textId="19D6C6AB" w:rsidR="00983EFB" w:rsidRDefault="00983EFB" w:rsidP="00983EFB">
      <w:pPr>
        <w:pStyle w:val="ListParagraph"/>
        <w:numPr>
          <w:ilvl w:val="1"/>
          <w:numId w:val="1"/>
        </w:numPr>
      </w:pPr>
      <w:r>
        <w:t>Dulaglutide</w:t>
      </w:r>
    </w:p>
    <w:p w14:paraId="3B3D1E40" w14:textId="51B6C81D" w:rsidR="00983EFB" w:rsidRDefault="00983EFB" w:rsidP="00983EFB">
      <w:pPr>
        <w:pStyle w:val="ListParagraph"/>
        <w:numPr>
          <w:ilvl w:val="1"/>
          <w:numId w:val="1"/>
        </w:numPr>
      </w:pPr>
      <w:r>
        <w:t>Semaglutide</w:t>
      </w:r>
    </w:p>
    <w:p w14:paraId="521F0D75" w14:textId="579459B5" w:rsidR="00983EFB" w:rsidRDefault="00983EFB" w:rsidP="00983EFB">
      <w:pPr>
        <w:pStyle w:val="ListParagraph"/>
        <w:numPr>
          <w:ilvl w:val="1"/>
          <w:numId w:val="1"/>
        </w:numPr>
      </w:pPr>
      <w:r>
        <w:t>Liraglutide</w:t>
      </w:r>
    </w:p>
    <w:p w14:paraId="1AB94D45" w14:textId="44E0E1E6" w:rsidR="00983EFB" w:rsidRDefault="00983EFB" w:rsidP="00983EFB">
      <w:pPr>
        <w:pStyle w:val="ListParagraph"/>
        <w:numPr>
          <w:ilvl w:val="1"/>
          <w:numId w:val="1"/>
        </w:numPr>
      </w:pPr>
      <w:r>
        <w:t>Lixisenatide</w:t>
      </w:r>
    </w:p>
    <w:p w14:paraId="7981BB8F" w14:textId="33B6DC99" w:rsidR="00983EFB" w:rsidRDefault="00983EFB" w:rsidP="00983EFB">
      <w:pPr>
        <w:pStyle w:val="ListParagraph"/>
        <w:numPr>
          <w:ilvl w:val="1"/>
          <w:numId w:val="1"/>
        </w:numPr>
      </w:pPr>
      <w:r>
        <w:t>Exenatide</w:t>
      </w:r>
    </w:p>
    <w:p w14:paraId="040FBA25" w14:textId="5B58FC96" w:rsidR="00983EFB" w:rsidRDefault="00983EFB" w:rsidP="00983EFB">
      <w:pPr>
        <w:pStyle w:val="ListParagraph"/>
        <w:numPr>
          <w:ilvl w:val="0"/>
          <w:numId w:val="1"/>
        </w:numPr>
      </w:pPr>
      <w:r>
        <w:t>276902 distinct reports, with 33,137 reports resulting in hospitalizations (11.97%)</w:t>
      </w:r>
    </w:p>
    <w:p w14:paraId="3712FB99" w14:textId="0856C108" w:rsidR="00983EFB" w:rsidRDefault="00983EFB" w:rsidP="00983EFB">
      <w:pPr>
        <w:pStyle w:val="ListParagraph"/>
        <w:numPr>
          <w:ilvl w:val="0"/>
          <w:numId w:val="1"/>
        </w:numPr>
      </w:pPr>
      <w:r>
        <w:t>Target Variable: Hospitalization (0/1)</w:t>
      </w:r>
    </w:p>
    <w:p w14:paraId="18D7E1E7" w14:textId="37C48D72" w:rsidR="00983EFB" w:rsidRPr="00C30B10" w:rsidRDefault="00983EFB" w:rsidP="00983EFB">
      <w:pPr>
        <w:rPr>
          <w:b/>
          <w:bCs/>
        </w:rPr>
      </w:pPr>
      <w:r w:rsidRPr="00C30B10">
        <w:rPr>
          <w:b/>
          <w:bCs/>
        </w:rPr>
        <w:t>Problem Statement/Justification for doing all of this:</w:t>
      </w:r>
    </w:p>
    <w:p w14:paraId="6C9A2DB8" w14:textId="1839F7B2" w:rsidR="00C30B10" w:rsidRDefault="00C30B10" w:rsidP="00983EFB">
      <w:r w:rsidRPr="00C30B10">
        <w:t>Among submitted GLP-1–related reports involving medication-use problems, which patient, medication, and report characteristics are associated with recorded hospitalization, and how well do those patterns generalize to later reports?</w:t>
      </w:r>
      <w:r>
        <w:t xml:space="preserve"> AKA, </w:t>
      </w:r>
      <w:proofErr w:type="gramStart"/>
      <w:r w:rsidRPr="00C30B10">
        <w:t>Among</w:t>
      </w:r>
      <w:proofErr w:type="gramEnd"/>
      <w:r w:rsidRPr="00C30B10">
        <w:t xml:space="preserve"> submitted GLP-1–related FAERS reports, which characteristics are associated with recorded hospitalization, and how do these patterns differ between reports with and without medication-use problems?</w:t>
      </w:r>
    </w:p>
    <w:p w14:paraId="28380D74" w14:textId="4107615F" w:rsidR="00C30B10" w:rsidRPr="00C30B10" w:rsidRDefault="00C30B10" w:rsidP="00983EFB">
      <w:pPr>
        <w:rPr>
          <w:b/>
          <w:bCs/>
        </w:rPr>
      </w:pPr>
      <w:r w:rsidRPr="00C30B10">
        <w:rPr>
          <w:b/>
          <w:bCs/>
        </w:rPr>
        <w:t>Audience?</w:t>
      </w:r>
    </w:p>
    <w:p w14:paraId="57AF0B9C" w14:textId="617B143A" w:rsidR="00C30B10" w:rsidRDefault="00C30B10" w:rsidP="00983EFB">
      <w:r>
        <w:t xml:space="preserve">The Audience would be the medical-safety team responsible for patient education and follow-up. </w:t>
      </w:r>
      <w:r w:rsidRPr="00C30B10">
        <w:t>The project would identify reported patterns that merit closer investigation when developing those materials. It would not establish that a particular educational intervention prevents hospitalization.</w:t>
      </w:r>
    </w:p>
    <w:p w14:paraId="3DE5F54D" w14:textId="77777777" w:rsidR="00C30B10" w:rsidRDefault="00C30B10" w:rsidP="00983EFB"/>
    <w:p w14:paraId="7DDC2294" w14:textId="77777777" w:rsidR="00C30B10" w:rsidRDefault="00C30B10" w:rsidP="00983EFB"/>
    <w:p w14:paraId="646A08E8" w14:textId="77777777" w:rsidR="00C30B10" w:rsidRDefault="00C30B10" w:rsidP="00983EFB"/>
    <w:p w14:paraId="2916158E" w14:textId="2F7C6A18" w:rsidR="00C30B10" w:rsidRDefault="00C30B10" w:rsidP="00983EFB">
      <w:r>
        <w:t>PROTO-ABSTRACT</w:t>
      </w:r>
    </w:p>
    <w:p w14:paraId="5C64A6AC" w14:textId="7EA47CA4" w:rsidR="00C30B10" w:rsidRPr="00C30B10" w:rsidRDefault="00C30B10" w:rsidP="00C30B10">
      <w:r w:rsidRPr="00C30B10">
        <w:t xml:space="preserve">This project is motivated by </w:t>
      </w:r>
      <w:r>
        <w:t>my</w:t>
      </w:r>
      <w:r w:rsidRPr="00C30B10">
        <w:t xml:space="preserve"> experience of a potentially serious event during GLP-1 use and by the need to better understand patterns in reported medication-safety problems. Our exploratory analysis identified frequent reports of incorrect dosing, extra doses, and administration-schedule problems. We will investigate which characteristics of GLP-1–related reports involving medication-use problems are associated with recorded hospitalization and evaluate whether classification models generalize to later reports. The findings will help identify topics for further medication-safety investigation and patient-education research. They will not establish drug causation or estimate hospitalization risk among all GLP-1 users.</w:t>
      </w:r>
    </w:p>
    <w:p w14:paraId="15DD7F96" w14:textId="41B1713B" w:rsidR="00C30B10" w:rsidRDefault="00C30B10" w:rsidP="00C30B10"/>
    <w:p w14:paraId="72F4EC53" w14:textId="0572E305" w:rsidR="00C30B10" w:rsidRDefault="00C30B10" w:rsidP="00C30B10"/>
    <w:sectPr w:rsidR="00C30B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E2B40"/>
    <w:multiLevelType w:val="hybridMultilevel"/>
    <w:tmpl w:val="F7343F3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num w:numId="1" w16cid:durableId="1378319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EFB"/>
    <w:rsid w:val="00206FA0"/>
    <w:rsid w:val="00983EFB"/>
    <w:rsid w:val="00A12249"/>
    <w:rsid w:val="00C30B10"/>
    <w:rsid w:val="00CE386C"/>
    <w:rsid w:val="00F13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B362E"/>
  <w15:chartTrackingRefBased/>
  <w15:docId w15:val="{A67DD218-D408-4F69-9C6F-4C2A1B924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E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smk cabrera</dc:creator>
  <cp:keywords/>
  <dc:description/>
  <cp:lastModifiedBy>smk cabrera</cp:lastModifiedBy>
  <cp:revision>1</cp:revision>
  <dcterms:created xsi:type="dcterms:W3CDTF">2026-10-01T21:28:00Z</dcterms:created>
  <dcterms:modified xsi:type="dcterms:W3CDTF">2026-10-01T21:49:00Z</dcterms:modified>
</cp:coreProperties>
</file>