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44F" w:rsidRDefault="00556450">
      <w:r>
        <w:rPr>
          <w:rFonts w:hint="eastAsia"/>
        </w:rPr>
        <w:t>分歧无法</w:t>
      </w:r>
    </w:p>
    <w:p w:rsidR="00556450" w:rsidRDefault="00556450">
      <w:pPr>
        <w:rPr>
          <w:rFonts w:hint="eastAsia"/>
        </w:rPr>
      </w:pPr>
      <w:bookmarkStart w:id="0" w:name="_GoBack"/>
      <w:bookmarkEnd w:id="0"/>
    </w:p>
    <w:sectPr w:rsidR="0055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50"/>
    <w:rsid w:val="00556450"/>
    <w:rsid w:val="0071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1A6B"/>
  <w15:chartTrackingRefBased/>
  <w15:docId w15:val="{F5D73831-8A30-490D-BDBD-6C152A99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2023-10-26T08:08:00Z</dcterms:created>
  <dcterms:modified xsi:type="dcterms:W3CDTF">2023-10-26T08:08:00Z</dcterms:modified>
</cp:coreProperties>
</file>