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03F0" w14:textId="6BB52999" w:rsidR="002E6ABF" w:rsidRDefault="00F036A4">
      <w:pPr>
        <w:rPr>
          <w:b/>
          <w:bCs/>
        </w:rPr>
      </w:pPr>
      <w:r>
        <w:rPr>
          <w:b/>
          <w:bCs/>
        </w:rPr>
        <w:t xml:space="preserve">1.1.3 Download the Kickstarter Data </w:t>
      </w:r>
    </w:p>
    <w:p w14:paraId="2009CD9E" w14:textId="3321E3C4" w:rsidR="00F036A4" w:rsidRDefault="00F036A4">
      <w:pPr>
        <w:rPr>
          <w:b/>
          <w:bCs/>
        </w:rPr>
      </w:pPr>
    </w:p>
    <w:p w14:paraId="362BA6FA" w14:textId="02E04F21" w:rsidR="00F036A4" w:rsidRDefault="00F036A4">
      <w:pPr>
        <w:rPr>
          <w:rFonts w:asciiTheme="majorHAnsi" w:hAnsiTheme="majorHAnsi" w:cstheme="majorHAnsi"/>
          <w:i/>
          <w:iCs/>
        </w:rPr>
      </w:pPr>
      <w:r>
        <w:rPr>
          <w:rFonts w:asciiTheme="majorHAnsi" w:hAnsiTheme="majorHAnsi" w:cstheme="majorHAnsi"/>
          <w:b/>
          <w:bCs/>
        </w:rPr>
        <w:t xml:space="preserve">Hosted File: </w:t>
      </w:r>
      <w:r>
        <w:rPr>
          <w:rFonts w:asciiTheme="majorHAnsi" w:hAnsiTheme="majorHAnsi" w:cstheme="majorHAnsi"/>
          <w:i/>
          <w:iCs/>
        </w:rPr>
        <w:t>a file stored online, often with the intention to download</w:t>
      </w:r>
    </w:p>
    <w:p w14:paraId="7DC7FF7E" w14:textId="77777777" w:rsidR="00F036A4" w:rsidRDefault="00F036A4">
      <w:pPr>
        <w:rPr>
          <w:rFonts w:asciiTheme="majorHAnsi" w:hAnsiTheme="majorHAnsi" w:cstheme="majorHAnsi"/>
          <w:i/>
          <w:iCs/>
        </w:rPr>
      </w:pPr>
      <w:r>
        <w:rPr>
          <w:rFonts w:asciiTheme="majorHAnsi" w:hAnsiTheme="majorHAnsi" w:cstheme="majorHAnsi"/>
          <w:b/>
          <w:bCs/>
        </w:rPr>
        <w:t xml:space="preserve">Local File: </w:t>
      </w:r>
      <w:r>
        <w:rPr>
          <w:rFonts w:asciiTheme="majorHAnsi" w:hAnsiTheme="majorHAnsi" w:cstheme="majorHAnsi"/>
          <w:i/>
          <w:iCs/>
        </w:rPr>
        <w:t>A file that is physically stored on your computer</w:t>
      </w:r>
    </w:p>
    <w:p w14:paraId="582D0289" w14:textId="77777777" w:rsidR="00F036A4" w:rsidRDefault="00F036A4">
      <w:pPr>
        <w:rPr>
          <w:rFonts w:asciiTheme="majorHAnsi" w:hAnsiTheme="majorHAnsi" w:cstheme="majorHAnsi"/>
          <w:i/>
          <w:iCs/>
        </w:rPr>
      </w:pPr>
    </w:p>
    <w:p w14:paraId="30EEAAC6" w14:textId="77777777" w:rsidR="00E32C19" w:rsidRDefault="00E32C19">
      <w:pPr>
        <w:rPr>
          <w:rFonts w:asciiTheme="majorHAnsi" w:hAnsiTheme="majorHAnsi" w:cstheme="majorHAnsi"/>
          <w:i/>
          <w:iCs/>
        </w:rPr>
      </w:pPr>
    </w:p>
    <w:p w14:paraId="1D5A0568" w14:textId="77777777" w:rsidR="00E32C19" w:rsidRDefault="00E32C19">
      <w:pPr>
        <w:rPr>
          <w:rFonts w:asciiTheme="majorHAnsi" w:hAnsiTheme="majorHAnsi" w:cstheme="majorHAnsi"/>
          <w:b/>
          <w:bCs/>
        </w:rPr>
      </w:pPr>
      <w:r>
        <w:rPr>
          <w:rFonts w:asciiTheme="majorHAnsi" w:hAnsiTheme="majorHAnsi" w:cstheme="majorHAnsi"/>
          <w:b/>
          <w:bCs/>
        </w:rPr>
        <w:t>1.2.1.</w:t>
      </w:r>
    </w:p>
    <w:p w14:paraId="719B2C30" w14:textId="77777777" w:rsidR="00E32C19" w:rsidRDefault="00E32C19">
      <w:pPr>
        <w:rPr>
          <w:rFonts w:asciiTheme="majorHAnsi" w:hAnsiTheme="majorHAnsi" w:cstheme="majorHAnsi"/>
          <w:i/>
          <w:iCs/>
        </w:rPr>
      </w:pPr>
      <w:r>
        <w:rPr>
          <w:rFonts w:asciiTheme="majorHAnsi" w:hAnsiTheme="majorHAnsi" w:cstheme="majorHAnsi"/>
          <w:b/>
          <w:bCs/>
        </w:rPr>
        <w:t xml:space="preserve">Tabular Data: </w:t>
      </w:r>
      <w:r>
        <w:rPr>
          <w:rFonts w:asciiTheme="majorHAnsi" w:hAnsiTheme="majorHAnsi" w:cstheme="majorHAnsi"/>
          <w:i/>
          <w:iCs/>
        </w:rPr>
        <w:t xml:space="preserve">Data arranged in rows and columns </w:t>
      </w:r>
    </w:p>
    <w:p w14:paraId="41C59A63" w14:textId="403B3557" w:rsidR="00E32C19" w:rsidRDefault="00E32C19">
      <w:pPr>
        <w:rPr>
          <w:rFonts w:asciiTheme="majorHAnsi" w:hAnsiTheme="majorHAnsi" w:cstheme="majorHAnsi"/>
          <w:i/>
          <w:iCs/>
        </w:rPr>
      </w:pPr>
      <w:r>
        <w:rPr>
          <w:rFonts w:asciiTheme="majorHAnsi" w:hAnsiTheme="majorHAnsi" w:cstheme="majorHAnsi"/>
          <w:b/>
          <w:bCs/>
        </w:rPr>
        <w:t xml:space="preserve">Column Headers: </w:t>
      </w:r>
      <w:r>
        <w:rPr>
          <w:rFonts w:asciiTheme="majorHAnsi" w:hAnsiTheme="majorHAnsi" w:cstheme="majorHAnsi"/>
          <w:i/>
          <w:iCs/>
        </w:rPr>
        <w:t xml:space="preserve"> the information located at the top of the worksheet </w:t>
      </w:r>
    </w:p>
    <w:p w14:paraId="3A7A2365" w14:textId="44E4A9F9" w:rsidR="00E32C19" w:rsidRDefault="00E32C19">
      <w:pPr>
        <w:rPr>
          <w:rFonts w:asciiTheme="majorHAnsi" w:hAnsiTheme="majorHAnsi" w:cstheme="majorHAnsi"/>
          <w:i/>
          <w:iCs/>
        </w:rPr>
      </w:pPr>
      <w:r>
        <w:rPr>
          <w:rFonts w:asciiTheme="majorHAnsi" w:hAnsiTheme="majorHAnsi" w:cstheme="majorHAnsi"/>
          <w:b/>
          <w:bCs/>
        </w:rPr>
        <w:t xml:space="preserve">Row Indexes: </w:t>
      </w:r>
      <w:r w:rsidR="00644435">
        <w:rPr>
          <w:rFonts w:asciiTheme="majorHAnsi" w:hAnsiTheme="majorHAnsi" w:cstheme="majorHAnsi"/>
          <w:i/>
          <w:iCs/>
        </w:rPr>
        <w:t>Information located towards the left</w:t>
      </w:r>
    </w:p>
    <w:p w14:paraId="13598C9A" w14:textId="6D73ACEF" w:rsidR="00644435" w:rsidRDefault="00644435">
      <w:pPr>
        <w:rPr>
          <w:rFonts w:asciiTheme="majorHAnsi" w:hAnsiTheme="majorHAnsi" w:cstheme="majorHAnsi"/>
          <w:i/>
          <w:iCs/>
        </w:rPr>
      </w:pPr>
    </w:p>
    <w:p w14:paraId="09BE477C" w14:textId="27EB3F9C" w:rsidR="00644435" w:rsidRDefault="00644435">
      <w:pPr>
        <w:rPr>
          <w:rFonts w:asciiTheme="majorHAnsi" w:hAnsiTheme="majorHAnsi" w:cstheme="majorHAnsi"/>
          <w:b/>
          <w:bCs/>
        </w:rPr>
      </w:pPr>
      <w:r>
        <w:rPr>
          <w:rFonts w:asciiTheme="majorHAnsi" w:hAnsiTheme="majorHAnsi" w:cstheme="majorHAnsi"/>
          <w:b/>
          <w:bCs/>
        </w:rPr>
        <w:t>1.2.2.</w:t>
      </w:r>
    </w:p>
    <w:p w14:paraId="06F3FE1F" w14:textId="59689273" w:rsidR="00644435" w:rsidRDefault="00644435">
      <w:pPr>
        <w:rPr>
          <w:rFonts w:asciiTheme="majorHAnsi" w:hAnsiTheme="majorHAnsi" w:cstheme="majorHAnsi"/>
          <w:b/>
          <w:bCs/>
        </w:rPr>
      </w:pPr>
    </w:p>
    <w:p w14:paraId="1BC71F8B" w14:textId="538167DC" w:rsidR="00644435" w:rsidRDefault="00644435" w:rsidP="00644435">
      <w:pPr>
        <w:pStyle w:val="ListParagraph"/>
        <w:numPr>
          <w:ilvl w:val="0"/>
          <w:numId w:val="1"/>
        </w:numPr>
        <w:rPr>
          <w:rFonts w:asciiTheme="majorHAnsi" w:hAnsiTheme="majorHAnsi" w:cstheme="majorHAnsi"/>
        </w:rPr>
      </w:pPr>
      <w:r>
        <w:rPr>
          <w:rFonts w:asciiTheme="majorHAnsi" w:hAnsiTheme="majorHAnsi" w:cstheme="majorHAnsi"/>
        </w:rPr>
        <w:t xml:space="preserve">To change the description of a </w:t>
      </w:r>
      <w:proofErr w:type="gramStart"/>
      <w:r>
        <w:rPr>
          <w:rFonts w:asciiTheme="majorHAnsi" w:hAnsiTheme="majorHAnsi" w:cstheme="majorHAnsi"/>
        </w:rPr>
        <w:t>column</w:t>
      </w:r>
      <w:proofErr w:type="gramEnd"/>
      <w:r>
        <w:rPr>
          <w:rFonts w:asciiTheme="majorHAnsi" w:hAnsiTheme="majorHAnsi" w:cstheme="majorHAnsi"/>
        </w:rPr>
        <w:t xml:space="preserve"> select the column letter and then change the description accordingly </w:t>
      </w:r>
    </w:p>
    <w:p w14:paraId="267A4B39" w14:textId="7F15452C" w:rsidR="00644435" w:rsidRDefault="00644435" w:rsidP="00644435">
      <w:pPr>
        <w:rPr>
          <w:rFonts w:asciiTheme="majorHAnsi" w:hAnsiTheme="majorHAnsi" w:cstheme="majorHAnsi"/>
        </w:rPr>
      </w:pPr>
    </w:p>
    <w:p w14:paraId="6E0B946E" w14:textId="729C22DF" w:rsidR="00644435" w:rsidRDefault="00644435" w:rsidP="00644435">
      <w:pPr>
        <w:rPr>
          <w:rFonts w:asciiTheme="majorHAnsi" w:hAnsiTheme="majorHAnsi" w:cstheme="majorHAnsi"/>
          <w:b/>
          <w:bCs/>
        </w:rPr>
      </w:pPr>
      <w:r>
        <w:rPr>
          <w:rFonts w:asciiTheme="majorHAnsi" w:hAnsiTheme="majorHAnsi" w:cstheme="majorHAnsi"/>
          <w:b/>
          <w:bCs/>
        </w:rPr>
        <w:t>1.2.3.</w:t>
      </w:r>
    </w:p>
    <w:p w14:paraId="6AF2BD92" w14:textId="7D5F6DEA" w:rsidR="00644435" w:rsidRDefault="00644435" w:rsidP="00644435">
      <w:pPr>
        <w:rPr>
          <w:rFonts w:asciiTheme="majorHAnsi" w:hAnsiTheme="majorHAnsi" w:cstheme="majorHAnsi"/>
          <w:b/>
          <w:bCs/>
        </w:rPr>
      </w:pPr>
    </w:p>
    <w:p w14:paraId="5108AF28" w14:textId="793E552D" w:rsidR="00644435" w:rsidRDefault="00644435" w:rsidP="00644435">
      <w:pPr>
        <w:rPr>
          <w:rFonts w:asciiTheme="majorHAnsi" w:hAnsiTheme="majorHAnsi" w:cstheme="majorHAnsi"/>
          <w:i/>
          <w:iCs/>
        </w:rPr>
      </w:pPr>
      <w:r>
        <w:rPr>
          <w:rFonts w:asciiTheme="majorHAnsi" w:hAnsiTheme="majorHAnsi" w:cstheme="majorHAnsi"/>
          <w:b/>
          <w:bCs/>
        </w:rPr>
        <w:t xml:space="preserve">Filters: </w:t>
      </w:r>
      <w:r>
        <w:rPr>
          <w:rFonts w:asciiTheme="majorHAnsi" w:hAnsiTheme="majorHAnsi" w:cstheme="majorHAnsi"/>
          <w:i/>
          <w:iCs/>
        </w:rPr>
        <w:t xml:space="preserve"> filters allow us to </w:t>
      </w:r>
      <w:r w:rsidR="00480B61">
        <w:rPr>
          <w:rFonts w:asciiTheme="majorHAnsi" w:hAnsiTheme="majorHAnsi" w:cstheme="majorHAnsi"/>
          <w:i/>
          <w:iCs/>
        </w:rPr>
        <w:t xml:space="preserve">display only specific data that we want to focus on. </w:t>
      </w:r>
    </w:p>
    <w:p w14:paraId="12A5238C" w14:textId="7CAF450F" w:rsidR="00480B61" w:rsidRDefault="00480B61" w:rsidP="00480B61">
      <w:pPr>
        <w:pStyle w:val="ListParagraph"/>
        <w:numPr>
          <w:ilvl w:val="0"/>
          <w:numId w:val="1"/>
        </w:numPr>
        <w:rPr>
          <w:rFonts w:asciiTheme="majorHAnsi" w:hAnsiTheme="majorHAnsi" w:cstheme="majorHAnsi"/>
          <w:i/>
          <w:iCs/>
        </w:rPr>
      </w:pPr>
      <w:r>
        <w:rPr>
          <w:rFonts w:asciiTheme="majorHAnsi" w:hAnsiTheme="majorHAnsi" w:cstheme="majorHAnsi"/>
          <w:i/>
          <w:iCs/>
        </w:rPr>
        <w:t xml:space="preserve">When prompted about expanding the selection, do it because it is going to reorder the correlating data accordingly, otherwise your values will be with incorrect data </w:t>
      </w:r>
    </w:p>
    <w:p w14:paraId="6E59312A" w14:textId="7C78B9BA" w:rsidR="001709DE" w:rsidRPr="001709DE" w:rsidRDefault="00480B61" w:rsidP="001709DE">
      <w:pPr>
        <w:pStyle w:val="ListParagraph"/>
        <w:numPr>
          <w:ilvl w:val="0"/>
          <w:numId w:val="1"/>
        </w:numPr>
        <w:rPr>
          <w:rFonts w:asciiTheme="majorHAnsi" w:hAnsiTheme="majorHAnsi" w:cstheme="majorHAnsi"/>
          <w:i/>
          <w:iCs/>
        </w:rPr>
      </w:pPr>
      <w:r>
        <w:rPr>
          <w:rFonts w:asciiTheme="majorHAnsi" w:hAnsiTheme="majorHAnsi" w:cstheme="majorHAnsi"/>
          <w:i/>
          <w:iCs/>
        </w:rPr>
        <w:t xml:space="preserve">To reset filters </w:t>
      </w:r>
      <w:r w:rsidR="001709DE">
        <w:rPr>
          <w:rFonts w:asciiTheme="majorHAnsi" w:hAnsiTheme="majorHAnsi" w:cstheme="majorHAnsi"/>
          <w:i/>
          <w:iCs/>
        </w:rPr>
        <w:t xml:space="preserve">click </w:t>
      </w:r>
      <w:proofErr w:type="gramStart"/>
      <w:r w:rsidR="001709DE">
        <w:rPr>
          <w:rFonts w:asciiTheme="majorHAnsi" w:hAnsiTheme="majorHAnsi" w:cstheme="majorHAnsi"/>
          <w:i/>
          <w:iCs/>
        </w:rPr>
        <w:t xml:space="preserve">“ </w:t>
      </w:r>
      <w:r w:rsidR="001709DE">
        <w:rPr>
          <w:rFonts w:asciiTheme="majorHAnsi" w:hAnsiTheme="majorHAnsi" w:cstheme="majorHAnsi"/>
        </w:rPr>
        <w:t xml:space="preserve"> sort</w:t>
      </w:r>
      <w:proofErr w:type="gramEnd"/>
      <w:r w:rsidR="001709DE">
        <w:rPr>
          <w:rFonts w:asciiTheme="majorHAnsi" w:hAnsiTheme="majorHAnsi" w:cstheme="majorHAnsi"/>
        </w:rPr>
        <w:t xml:space="preserve"> and filter” </w:t>
      </w:r>
      <w:r w:rsidR="001709DE">
        <w:rPr>
          <w:rFonts w:asciiTheme="majorHAnsi" w:hAnsiTheme="majorHAnsi" w:cstheme="majorHAnsi"/>
          <w:i/>
          <w:iCs/>
        </w:rPr>
        <w:t xml:space="preserve"> and then “ </w:t>
      </w:r>
      <w:r w:rsidR="001709DE">
        <w:rPr>
          <w:rFonts w:asciiTheme="majorHAnsi" w:hAnsiTheme="majorHAnsi" w:cstheme="majorHAnsi"/>
        </w:rPr>
        <w:t xml:space="preserve">clear “ </w:t>
      </w:r>
    </w:p>
    <w:p w14:paraId="3E7A203D" w14:textId="1F7D679F" w:rsidR="001709DE" w:rsidRDefault="001709DE" w:rsidP="001709DE">
      <w:pPr>
        <w:rPr>
          <w:rFonts w:asciiTheme="majorHAnsi" w:hAnsiTheme="majorHAnsi" w:cstheme="majorHAnsi"/>
          <w:i/>
          <w:iCs/>
        </w:rPr>
      </w:pPr>
    </w:p>
    <w:p w14:paraId="28FD039F" w14:textId="5F0CC4E3" w:rsidR="001709DE" w:rsidRDefault="001709DE" w:rsidP="001709DE">
      <w:pPr>
        <w:rPr>
          <w:rFonts w:asciiTheme="majorHAnsi" w:hAnsiTheme="majorHAnsi" w:cstheme="majorHAnsi"/>
          <w:i/>
          <w:iCs/>
        </w:rPr>
      </w:pPr>
      <w:r>
        <w:rPr>
          <w:rFonts w:asciiTheme="majorHAnsi" w:hAnsiTheme="majorHAnsi" w:cstheme="majorHAnsi"/>
          <w:b/>
          <w:bCs/>
        </w:rPr>
        <w:t xml:space="preserve">Freezing: </w:t>
      </w:r>
      <w:r>
        <w:rPr>
          <w:rFonts w:asciiTheme="majorHAnsi" w:hAnsiTheme="majorHAnsi" w:cstheme="majorHAnsi"/>
          <w:i/>
          <w:iCs/>
        </w:rPr>
        <w:t xml:space="preserve">Means that you can freeze a column on the screen, so no matter where you go </w:t>
      </w:r>
      <w:r w:rsidR="00C25650">
        <w:rPr>
          <w:rFonts w:asciiTheme="majorHAnsi" w:hAnsiTheme="majorHAnsi" w:cstheme="majorHAnsi"/>
          <w:i/>
          <w:iCs/>
        </w:rPr>
        <w:t>you can see that column</w:t>
      </w:r>
    </w:p>
    <w:p w14:paraId="07EA2A23" w14:textId="714C6E76" w:rsidR="00C25650" w:rsidRDefault="00C25650" w:rsidP="00C25650">
      <w:pPr>
        <w:pStyle w:val="ListParagraph"/>
        <w:numPr>
          <w:ilvl w:val="0"/>
          <w:numId w:val="1"/>
        </w:numPr>
        <w:rPr>
          <w:rFonts w:asciiTheme="majorHAnsi" w:hAnsiTheme="majorHAnsi" w:cstheme="majorHAnsi"/>
          <w:i/>
          <w:iCs/>
        </w:rPr>
      </w:pPr>
      <w:r>
        <w:rPr>
          <w:rFonts w:asciiTheme="majorHAnsi" w:hAnsiTheme="majorHAnsi" w:cstheme="majorHAnsi"/>
          <w:b/>
          <w:bCs/>
        </w:rPr>
        <w:t xml:space="preserve">Pane: </w:t>
      </w:r>
      <w:r>
        <w:rPr>
          <w:rFonts w:asciiTheme="majorHAnsi" w:hAnsiTheme="majorHAnsi" w:cstheme="majorHAnsi"/>
          <w:i/>
          <w:iCs/>
        </w:rPr>
        <w:t>a frozen column and row.</w:t>
      </w:r>
    </w:p>
    <w:p w14:paraId="1C369317" w14:textId="70717025" w:rsidR="00C25650" w:rsidRPr="00C25650" w:rsidRDefault="00C25650" w:rsidP="00C25650">
      <w:pPr>
        <w:pStyle w:val="ListParagraph"/>
        <w:numPr>
          <w:ilvl w:val="0"/>
          <w:numId w:val="1"/>
        </w:numPr>
        <w:rPr>
          <w:rFonts w:asciiTheme="majorHAnsi" w:hAnsiTheme="majorHAnsi" w:cstheme="majorHAnsi"/>
          <w:i/>
          <w:iCs/>
        </w:rPr>
      </w:pPr>
      <w:r>
        <w:rPr>
          <w:rFonts w:asciiTheme="majorHAnsi" w:hAnsiTheme="majorHAnsi" w:cstheme="majorHAnsi"/>
        </w:rPr>
        <w:t xml:space="preserve">To freeze something go to the view tab and look for the freeze panes and columns tabs as they are selected </w:t>
      </w:r>
    </w:p>
    <w:p w14:paraId="72485204" w14:textId="4AE8204B" w:rsidR="00F036A4" w:rsidRDefault="00F036A4">
      <w:pPr>
        <w:rPr>
          <w:rFonts w:asciiTheme="majorHAnsi" w:hAnsiTheme="majorHAnsi" w:cstheme="majorHAnsi"/>
          <w:i/>
          <w:iCs/>
        </w:rPr>
      </w:pPr>
      <w:r>
        <w:rPr>
          <w:rFonts w:asciiTheme="majorHAnsi" w:hAnsiTheme="majorHAnsi" w:cstheme="majorHAnsi"/>
          <w:i/>
          <w:iCs/>
        </w:rPr>
        <w:t xml:space="preserve"> </w:t>
      </w:r>
    </w:p>
    <w:p w14:paraId="462BC9F8" w14:textId="18EFF814" w:rsidR="00C25650" w:rsidRDefault="00C25650">
      <w:pPr>
        <w:rPr>
          <w:rFonts w:asciiTheme="majorHAnsi" w:hAnsiTheme="majorHAnsi" w:cstheme="majorHAnsi"/>
          <w:i/>
          <w:iCs/>
        </w:rPr>
      </w:pPr>
    </w:p>
    <w:p w14:paraId="490CC798" w14:textId="0D6CCF5C" w:rsidR="00C25650" w:rsidRDefault="00C25650">
      <w:pPr>
        <w:rPr>
          <w:rFonts w:asciiTheme="majorHAnsi" w:hAnsiTheme="majorHAnsi" w:cstheme="majorHAnsi"/>
          <w:b/>
          <w:bCs/>
        </w:rPr>
      </w:pPr>
      <w:r>
        <w:rPr>
          <w:rFonts w:asciiTheme="majorHAnsi" w:hAnsiTheme="majorHAnsi" w:cstheme="majorHAnsi"/>
          <w:b/>
          <w:bCs/>
        </w:rPr>
        <w:t xml:space="preserve">1.2.4. Conditional Formatting </w:t>
      </w:r>
    </w:p>
    <w:p w14:paraId="225BC388" w14:textId="4A0A46DC" w:rsidR="00C25650" w:rsidRDefault="00A87551">
      <w:pPr>
        <w:rPr>
          <w:rFonts w:asciiTheme="majorHAnsi" w:hAnsiTheme="majorHAnsi" w:cstheme="majorHAnsi"/>
          <w:i/>
          <w:iCs/>
        </w:rPr>
      </w:pPr>
      <w:r>
        <w:rPr>
          <w:rFonts w:asciiTheme="majorHAnsi" w:hAnsiTheme="majorHAnsi" w:cstheme="majorHAnsi"/>
          <w:b/>
          <w:bCs/>
        </w:rPr>
        <w:t xml:space="preserve">Conditional Formatting: </w:t>
      </w:r>
      <w:r>
        <w:rPr>
          <w:rFonts w:asciiTheme="majorHAnsi" w:hAnsiTheme="majorHAnsi" w:cstheme="majorHAnsi"/>
          <w:i/>
          <w:iCs/>
        </w:rPr>
        <w:t xml:space="preserve">refers to customizing a cell’s appearance in accordance </w:t>
      </w:r>
      <w:proofErr w:type="gramStart"/>
      <w:r>
        <w:rPr>
          <w:rFonts w:asciiTheme="majorHAnsi" w:hAnsiTheme="majorHAnsi" w:cstheme="majorHAnsi"/>
          <w:i/>
          <w:iCs/>
        </w:rPr>
        <w:t>to</w:t>
      </w:r>
      <w:proofErr w:type="gramEnd"/>
      <w:r>
        <w:rPr>
          <w:rFonts w:asciiTheme="majorHAnsi" w:hAnsiTheme="majorHAnsi" w:cstheme="majorHAnsi"/>
          <w:i/>
          <w:iCs/>
        </w:rPr>
        <w:t xml:space="preserve"> it’s value to make it faster and more comprehendible to read. </w:t>
      </w:r>
    </w:p>
    <w:p w14:paraId="074D54BF" w14:textId="3CB8C94D" w:rsidR="00A87551" w:rsidRDefault="00A87551">
      <w:pPr>
        <w:rPr>
          <w:rFonts w:asciiTheme="majorHAnsi" w:hAnsiTheme="majorHAnsi" w:cstheme="majorHAnsi"/>
          <w:i/>
          <w:iCs/>
        </w:rPr>
      </w:pPr>
    </w:p>
    <w:p w14:paraId="5B3EFBDD" w14:textId="77777777" w:rsidR="00751EC1" w:rsidRDefault="00963F04" w:rsidP="00963F04">
      <w:pPr>
        <w:rPr>
          <w:rFonts w:asciiTheme="majorHAnsi" w:hAnsiTheme="majorHAnsi" w:cstheme="majorHAnsi"/>
        </w:rPr>
      </w:pPr>
      <w:r>
        <w:rPr>
          <w:rFonts w:asciiTheme="majorHAnsi" w:hAnsiTheme="majorHAnsi" w:cstheme="majorHAnsi"/>
        </w:rPr>
        <w:t>To use conditional formatting in Excel, click on the column, then go to highlight cell rules</w:t>
      </w:r>
      <w:r w:rsidR="00751EC1">
        <w:rPr>
          <w:rFonts w:asciiTheme="majorHAnsi" w:hAnsiTheme="majorHAnsi" w:cstheme="majorHAnsi"/>
        </w:rPr>
        <w:t>, go to equal to option, change the cell value to equal text, type in the text, go to custom format, where you can dictate the appearance of the cell.</w:t>
      </w:r>
    </w:p>
    <w:p w14:paraId="3A253C75" w14:textId="77777777" w:rsidR="00751EC1" w:rsidRDefault="00751EC1" w:rsidP="00963F04">
      <w:pPr>
        <w:rPr>
          <w:rFonts w:asciiTheme="majorHAnsi" w:hAnsiTheme="majorHAnsi" w:cstheme="majorHAnsi"/>
        </w:rPr>
      </w:pPr>
    </w:p>
    <w:p w14:paraId="3768DD9A" w14:textId="77777777" w:rsidR="00AE22CB" w:rsidRDefault="00AE22CB" w:rsidP="00963F04">
      <w:pPr>
        <w:rPr>
          <w:rFonts w:asciiTheme="majorHAnsi" w:hAnsiTheme="majorHAnsi" w:cstheme="majorHAnsi"/>
          <w:b/>
          <w:bCs/>
        </w:rPr>
      </w:pPr>
    </w:p>
    <w:p w14:paraId="19EAA575" w14:textId="77777777" w:rsidR="00AE22CB" w:rsidRDefault="00AE22CB" w:rsidP="00963F04">
      <w:pPr>
        <w:rPr>
          <w:rFonts w:asciiTheme="majorHAnsi" w:hAnsiTheme="majorHAnsi" w:cstheme="majorHAnsi"/>
          <w:b/>
          <w:bCs/>
        </w:rPr>
      </w:pPr>
    </w:p>
    <w:p w14:paraId="216131D7" w14:textId="77777777" w:rsidR="00AE22CB" w:rsidRDefault="00AE22CB" w:rsidP="00963F04">
      <w:pPr>
        <w:rPr>
          <w:rFonts w:asciiTheme="majorHAnsi" w:hAnsiTheme="majorHAnsi" w:cstheme="majorHAnsi"/>
          <w:b/>
          <w:bCs/>
        </w:rPr>
      </w:pPr>
    </w:p>
    <w:p w14:paraId="2F5C498E" w14:textId="77777777" w:rsidR="00AE22CB" w:rsidRDefault="00AE22CB" w:rsidP="00963F04">
      <w:pPr>
        <w:rPr>
          <w:rFonts w:asciiTheme="majorHAnsi" w:hAnsiTheme="majorHAnsi" w:cstheme="majorHAnsi"/>
          <w:b/>
          <w:bCs/>
        </w:rPr>
      </w:pPr>
    </w:p>
    <w:p w14:paraId="4D67D06D" w14:textId="77777777" w:rsidR="00AE22CB" w:rsidRDefault="00AE22CB" w:rsidP="00963F04">
      <w:pPr>
        <w:rPr>
          <w:rFonts w:asciiTheme="majorHAnsi" w:hAnsiTheme="majorHAnsi" w:cstheme="majorHAnsi"/>
          <w:b/>
          <w:bCs/>
        </w:rPr>
      </w:pPr>
    </w:p>
    <w:p w14:paraId="67E8F026" w14:textId="77777777" w:rsidR="00AE22CB" w:rsidRDefault="00AE22CB" w:rsidP="00963F04">
      <w:pPr>
        <w:rPr>
          <w:rFonts w:asciiTheme="majorHAnsi" w:hAnsiTheme="majorHAnsi" w:cstheme="majorHAnsi"/>
          <w:b/>
          <w:bCs/>
        </w:rPr>
      </w:pPr>
    </w:p>
    <w:p w14:paraId="74310747" w14:textId="22B3D46C" w:rsidR="00751EC1" w:rsidRDefault="00751EC1" w:rsidP="00963F04">
      <w:pPr>
        <w:rPr>
          <w:rFonts w:asciiTheme="majorHAnsi" w:hAnsiTheme="majorHAnsi" w:cstheme="majorHAnsi"/>
          <w:b/>
          <w:bCs/>
        </w:rPr>
      </w:pPr>
      <w:r>
        <w:rPr>
          <w:rFonts w:asciiTheme="majorHAnsi" w:hAnsiTheme="majorHAnsi" w:cstheme="majorHAnsi"/>
          <w:b/>
          <w:bCs/>
        </w:rPr>
        <w:lastRenderedPageBreak/>
        <w:t xml:space="preserve">1.2.5. Finding Averages </w:t>
      </w:r>
    </w:p>
    <w:p w14:paraId="17B3A045" w14:textId="77777777" w:rsidR="00751EC1" w:rsidRDefault="00751EC1" w:rsidP="00963F04">
      <w:pPr>
        <w:rPr>
          <w:rFonts w:asciiTheme="majorHAnsi" w:hAnsiTheme="majorHAnsi" w:cstheme="majorHAnsi"/>
        </w:rPr>
      </w:pPr>
    </w:p>
    <w:p w14:paraId="172DF902" w14:textId="77777777" w:rsidR="00AE22CB" w:rsidRDefault="00AE22CB" w:rsidP="00AE22CB">
      <w:pPr>
        <w:pStyle w:val="ListParagraph"/>
        <w:numPr>
          <w:ilvl w:val="0"/>
          <w:numId w:val="2"/>
        </w:numPr>
        <w:rPr>
          <w:rFonts w:asciiTheme="majorHAnsi" w:hAnsiTheme="majorHAnsi" w:cstheme="majorHAnsi"/>
        </w:rPr>
      </w:pPr>
      <w:r>
        <w:rPr>
          <w:rFonts w:asciiTheme="majorHAnsi" w:hAnsiTheme="majorHAnsi" w:cstheme="majorHAnsi"/>
        </w:rPr>
        <w:t>Using =</w:t>
      </w:r>
      <w:proofErr w:type="gramStart"/>
      <w:r>
        <w:rPr>
          <w:rFonts w:asciiTheme="majorHAnsi" w:hAnsiTheme="majorHAnsi" w:cstheme="majorHAnsi"/>
        </w:rPr>
        <w:t>ROUND( f</w:t>
      </w:r>
      <w:proofErr w:type="gramEnd"/>
      <w:r>
        <w:rPr>
          <w:rFonts w:asciiTheme="majorHAnsi" w:hAnsiTheme="majorHAnsi" w:cstheme="majorHAnsi"/>
        </w:rPr>
        <w:t xml:space="preserve">(x), n) will round the value of f(x) to the nth number past the decimal place. </w:t>
      </w:r>
    </w:p>
    <w:p w14:paraId="42571AC2" w14:textId="6055D7CD" w:rsidR="00963F04" w:rsidRDefault="00AE22CB" w:rsidP="00AE22CB">
      <w:pPr>
        <w:pStyle w:val="ListParagraph"/>
        <w:numPr>
          <w:ilvl w:val="1"/>
          <w:numId w:val="2"/>
        </w:numPr>
        <w:rPr>
          <w:rFonts w:asciiTheme="majorHAnsi" w:hAnsiTheme="majorHAnsi" w:cstheme="majorHAnsi"/>
        </w:rPr>
      </w:pPr>
      <w:r>
        <w:rPr>
          <w:rFonts w:asciiTheme="majorHAnsi" w:hAnsiTheme="majorHAnsi" w:cstheme="majorHAnsi"/>
        </w:rPr>
        <w:t>For example =</w:t>
      </w:r>
      <w:proofErr w:type="gramStart"/>
      <w:r>
        <w:rPr>
          <w:rFonts w:asciiTheme="majorHAnsi" w:hAnsiTheme="majorHAnsi" w:cstheme="majorHAnsi"/>
        </w:rPr>
        <w:t>ROUND(</w:t>
      </w:r>
      <w:proofErr w:type="gramEnd"/>
      <w:r>
        <w:rPr>
          <w:rFonts w:asciiTheme="majorHAnsi" w:hAnsiTheme="majorHAnsi" w:cstheme="majorHAnsi"/>
        </w:rPr>
        <w:t xml:space="preserve">D1/E3*10, 1) will divide the contents of D1 by E3, multiply that value by ten, and represent that value to the tenths value. </w:t>
      </w:r>
    </w:p>
    <w:p w14:paraId="5844D04D" w14:textId="26CB3526" w:rsidR="00CD67AB" w:rsidRDefault="00CD67AB" w:rsidP="00CD67AB">
      <w:pPr>
        <w:rPr>
          <w:rFonts w:asciiTheme="majorHAnsi" w:hAnsiTheme="majorHAnsi" w:cstheme="majorHAnsi"/>
          <w:b/>
          <w:bCs/>
        </w:rPr>
      </w:pPr>
      <w:r>
        <w:rPr>
          <w:rFonts w:asciiTheme="majorHAnsi" w:hAnsiTheme="majorHAnsi" w:cstheme="majorHAnsi"/>
          <w:b/>
          <w:bCs/>
        </w:rPr>
        <w:t xml:space="preserve">1.2.6. Errors baby! </w:t>
      </w:r>
    </w:p>
    <w:p w14:paraId="4868069A" w14:textId="77777777" w:rsidR="00B950BD" w:rsidRDefault="00B950BD" w:rsidP="00CD67AB">
      <w:pPr>
        <w:rPr>
          <w:rFonts w:asciiTheme="majorHAnsi" w:hAnsiTheme="majorHAnsi" w:cstheme="majorHAnsi"/>
          <w:b/>
          <w:bCs/>
        </w:rPr>
      </w:pPr>
    </w:p>
    <w:p w14:paraId="5CC2BF28" w14:textId="65F7910B" w:rsidR="00CD67AB" w:rsidRDefault="00B950BD" w:rsidP="00CD67AB">
      <w:pPr>
        <w:rPr>
          <w:rFonts w:asciiTheme="majorHAnsi" w:hAnsiTheme="majorHAnsi" w:cstheme="majorHAnsi"/>
          <w:i/>
          <w:iCs/>
        </w:rPr>
      </w:pPr>
      <w:proofErr w:type="gramStart"/>
      <w:r>
        <w:rPr>
          <w:rFonts w:asciiTheme="majorHAnsi" w:hAnsiTheme="majorHAnsi" w:cstheme="majorHAnsi"/>
          <w:b/>
          <w:bCs/>
        </w:rPr>
        <w:t>IFERROR(</w:t>
      </w:r>
      <w:proofErr w:type="gramEnd"/>
      <w:r>
        <w:rPr>
          <w:rFonts w:asciiTheme="majorHAnsi" w:hAnsiTheme="majorHAnsi" w:cstheme="majorHAnsi"/>
          <w:b/>
          <w:bCs/>
        </w:rPr>
        <w:t>value,value_if_error)</w:t>
      </w:r>
      <w:r>
        <w:rPr>
          <w:rFonts w:asciiTheme="majorHAnsi" w:hAnsiTheme="majorHAnsi" w:cstheme="majorHAnsi"/>
        </w:rPr>
        <w:t xml:space="preserve">: </w:t>
      </w:r>
      <w:r>
        <w:rPr>
          <w:rFonts w:asciiTheme="majorHAnsi" w:hAnsiTheme="majorHAnsi" w:cstheme="majorHAnsi"/>
          <w:i/>
          <w:iCs/>
        </w:rPr>
        <w:t xml:space="preserve">If error is specifically designed to hold another value inside it. </w:t>
      </w:r>
    </w:p>
    <w:p w14:paraId="65842EA2" w14:textId="5AD3B792" w:rsidR="00B950BD" w:rsidRDefault="00B950BD" w:rsidP="00B950BD">
      <w:pPr>
        <w:pStyle w:val="ListParagraph"/>
        <w:numPr>
          <w:ilvl w:val="0"/>
          <w:numId w:val="1"/>
        </w:numPr>
        <w:rPr>
          <w:rFonts w:asciiTheme="majorHAnsi" w:hAnsiTheme="majorHAnsi" w:cstheme="majorHAnsi"/>
          <w:i/>
          <w:iCs/>
        </w:rPr>
      </w:pPr>
      <w:r>
        <w:rPr>
          <w:rFonts w:asciiTheme="majorHAnsi" w:hAnsiTheme="majorHAnsi" w:cstheme="majorHAnsi"/>
          <w:i/>
          <w:iCs/>
        </w:rPr>
        <w:t xml:space="preserve">Insert the original formula into the first value box, and then the value or formula used to correct it into the second box. </w:t>
      </w:r>
    </w:p>
    <w:p w14:paraId="07363223" w14:textId="2BBC937F" w:rsidR="00B950BD" w:rsidRDefault="00B950BD" w:rsidP="00B950BD">
      <w:pPr>
        <w:rPr>
          <w:rFonts w:asciiTheme="majorHAnsi" w:hAnsiTheme="majorHAnsi" w:cstheme="majorHAnsi"/>
          <w:i/>
          <w:iCs/>
        </w:rPr>
      </w:pPr>
    </w:p>
    <w:p w14:paraId="001D66EC" w14:textId="77777777" w:rsidR="006912C8" w:rsidRDefault="00B950BD" w:rsidP="006912C8">
      <w:pPr>
        <w:rPr>
          <w:rFonts w:asciiTheme="majorHAnsi" w:hAnsiTheme="majorHAnsi" w:cstheme="majorHAnsi"/>
          <w:b/>
          <w:bCs/>
        </w:rPr>
      </w:pPr>
      <w:r>
        <w:rPr>
          <w:rFonts w:asciiTheme="majorHAnsi" w:hAnsiTheme="majorHAnsi" w:cstheme="majorHAnsi"/>
          <w:b/>
          <w:bCs/>
        </w:rPr>
        <w:t>1.3.1.</w:t>
      </w:r>
      <w:r w:rsidR="00D86BB3">
        <w:rPr>
          <w:rFonts w:asciiTheme="majorHAnsi" w:hAnsiTheme="majorHAnsi" w:cstheme="majorHAnsi"/>
          <w:b/>
          <w:bCs/>
        </w:rPr>
        <w:t xml:space="preserve"> Pivoting Towards Success </w:t>
      </w:r>
    </w:p>
    <w:p w14:paraId="01CABF6F" w14:textId="77777777" w:rsidR="006912C8" w:rsidRDefault="006912C8" w:rsidP="006912C8">
      <w:pPr>
        <w:rPr>
          <w:rFonts w:asciiTheme="majorHAnsi" w:hAnsiTheme="majorHAnsi" w:cstheme="majorHAnsi"/>
          <w:b/>
          <w:bCs/>
        </w:rPr>
      </w:pPr>
    </w:p>
    <w:p w14:paraId="2984A68E" w14:textId="5A1EC2D4" w:rsidR="006912C8" w:rsidRPr="006912C8" w:rsidRDefault="006912C8" w:rsidP="006912C8">
      <w:pPr>
        <w:rPr>
          <w:rFonts w:asciiTheme="majorHAnsi" w:hAnsiTheme="majorHAnsi" w:cstheme="majorHAnsi"/>
          <w:b/>
          <w:bCs/>
        </w:rPr>
      </w:pPr>
      <w:r>
        <w:rPr>
          <w:rFonts w:asciiTheme="majorHAnsi" w:hAnsiTheme="majorHAnsi" w:cstheme="majorHAnsi"/>
          <w:b/>
          <w:bCs/>
        </w:rPr>
        <w:t>C</w:t>
      </w:r>
      <w:r w:rsidRPr="006912C8">
        <w:rPr>
          <w:rFonts w:asciiTheme="majorHAnsi" w:eastAsia="Times New Roman" w:hAnsiTheme="majorHAnsi" w:cstheme="majorHAnsi"/>
          <w:b/>
          <w:bCs/>
        </w:rPr>
        <w:t>reate Subcategories</w:t>
      </w:r>
    </w:p>
    <w:p w14:paraId="60F66E60" w14:textId="77777777" w:rsidR="006912C8" w:rsidRPr="006912C8" w:rsidRDefault="006912C8" w:rsidP="006912C8">
      <w:pPr>
        <w:spacing w:before="150"/>
        <w:rPr>
          <w:rFonts w:asciiTheme="majorHAnsi" w:eastAsia="Times New Roman" w:hAnsiTheme="majorHAnsi" w:cstheme="majorHAnsi"/>
          <w:color w:val="2B2B2B"/>
        </w:rPr>
      </w:pPr>
      <w:r w:rsidRPr="006912C8">
        <w:rPr>
          <w:rFonts w:asciiTheme="majorHAnsi" w:eastAsia="Times New Roman" w:hAnsiTheme="majorHAnsi" w:cstheme="majorHAnsi"/>
          <w:color w:val="2B2B2B"/>
        </w:rPr>
        <w:t>Start by putting the subcategories into their own column. In the worksheet, clear all the active filters (if there are any), and then follow these steps:</w:t>
      </w:r>
    </w:p>
    <w:p w14:paraId="68F53C14" w14:textId="77777777" w:rsidR="006912C8" w:rsidRPr="006912C8" w:rsidRDefault="006912C8" w:rsidP="006912C8">
      <w:pPr>
        <w:numPr>
          <w:ilvl w:val="0"/>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Select the "Category and Subcategory" column.</w:t>
      </w:r>
    </w:p>
    <w:p w14:paraId="230EB7FD" w14:textId="77777777" w:rsidR="006912C8" w:rsidRPr="006912C8" w:rsidRDefault="006912C8" w:rsidP="006912C8">
      <w:pPr>
        <w:numPr>
          <w:ilvl w:val="0"/>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 xml:space="preserve">Copy the column using the keyboard shortcut </w:t>
      </w:r>
      <w:proofErr w:type="spellStart"/>
      <w:r w:rsidRPr="006912C8">
        <w:rPr>
          <w:rFonts w:asciiTheme="majorHAnsi" w:eastAsia="Times New Roman" w:hAnsiTheme="majorHAnsi" w:cstheme="majorHAnsi"/>
          <w:color w:val="2B2B2B"/>
        </w:rPr>
        <w:t>Command+C</w:t>
      </w:r>
      <w:proofErr w:type="spellEnd"/>
      <w:r w:rsidRPr="006912C8">
        <w:rPr>
          <w:rFonts w:asciiTheme="majorHAnsi" w:eastAsia="Times New Roman" w:hAnsiTheme="majorHAnsi" w:cstheme="majorHAnsi"/>
          <w:color w:val="2B2B2B"/>
        </w:rPr>
        <w:t xml:space="preserve"> (Mac) or CTRL+C (Windows).</w:t>
      </w:r>
    </w:p>
    <w:p w14:paraId="06B52DE5" w14:textId="77777777" w:rsidR="006912C8" w:rsidRPr="006912C8" w:rsidRDefault="006912C8" w:rsidP="006912C8">
      <w:pPr>
        <w:numPr>
          <w:ilvl w:val="0"/>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 xml:space="preserve">Paste the data into the next empty column using the keyboard shortcut </w:t>
      </w:r>
      <w:proofErr w:type="spellStart"/>
      <w:r w:rsidRPr="006912C8">
        <w:rPr>
          <w:rFonts w:asciiTheme="majorHAnsi" w:eastAsia="Times New Roman" w:hAnsiTheme="majorHAnsi" w:cstheme="majorHAnsi"/>
          <w:color w:val="2B2B2B"/>
        </w:rPr>
        <w:t>Command+V</w:t>
      </w:r>
      <w:proofErr w:type="spellEnd"/>
      <w:r w:rsidRPr="006912C8">
        <w:rPr>
          <w:rFonts w:asciiTheme="majorHAnsi" w:eastAsia="Times New Roman" w:hAnsiTheme="majorHAnsi" w:cstheme="majorHAnsi"/>
          <w:color w:val="2B2B2B"/>
        </w:rPr>
        <w:t xml:space="preserve"> (Mac) or CTRL+V (Windows).</w:t>
      </w:r>
    </w:p>
    <w:p w14:paraId="6FAE5A84" w14:textId="77777777" w:rsidR="006912C8" w:rsidRPr="006912C8" w:rsidRDefault="006912C8" w:rsidP="006912C8">
      <w:pPr>
        <w:numPr>
          <w:ilvl w:val="0"/>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Click the Data tab.</w:t>
      </w:r>
    </w:p>
    <w:p w14:paraId="0ED3803A" w14:textId="77777777" w:rsidR="006912C8" w:rsidRPr="006912C8" w:rsidRDefault="006912C8" w:rsidP="006912C8">
      <w:pPr>
        <w:numPr>
          <w:ilvl w:val="0"/>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Click the "Text to Columns" button.</w:t>
      </w:r>
    </w:p>
    <w:p w14:paraId="62EAF7BA" w14:textId="77777777" w:rsidR="006912C8" w:rsidRPr="006912C8" w:rsidRDefault="006912C8" w:rsidP="006912C8">
      <w:pPr>
        <w:numPr>
          <w:ilvl w:val="0"/>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The "Convert Text to Columns Wizard" appears. </w:t>
      </w:r>
    </w:p>
    <w:p w14:paraId="6B2E7F6C" w14:textId="77777777" w:rsidR="006912C8" w:rsidRPr="006912C8" w:rsidRDefault="006912C8" w:rsidP="006912C8">
      <w:pPr>
        <w:numPr>
          <w:ilvl w:val="0"/>
          <w:numId w:val="3"/>
        </w:numPr>
        <w:spacing w:before="100" w:beforeAutospacing="1" w:after="100" w:afterAutospacing="1"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Inside the "Convert Text to Columns Wizard:"</w:t>
      </w:r>
    </w:p>
    <w:p w14:paraId="71DB3ECE" w14:textId="77777777" w:rsidR="006912C8" w:rsidRPr="006912C8" w:rsidRDefault="006912C8" w:rsidP="006912C8">
      <w:pPr>
        <w:numPr>
          <w:ilvl w:val="1"/>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Select "Delimited" and click "Next."</w:t>
      </w:r>
    </w:p>
    <w:p w14:paraId="03054652" w14:textId="77777777" w:rsidR="006912C8" w:rsidRPr="006912C8" w:rsidRDefault="006912C8" w:rsidP="006912C8">
      <w:pPr>
        <w:numPr>
          <w:ilvl w:val="1"/>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Uncheck the "Tab" box and check "Other."</w:t>
      </w:r>
    </w:p>
    <w:p w14:paraId="7C677766" w14:textId="77777777" w:rsidR="006912C8" w:rsidRPr="006912C8" w:rsidRDefault="006912C8" w:rsidP="006912C8">
      <w:pPr>
        <w:numPr>
          <w:ilvl w:val="1"/>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 xml:space="preserve">Place a backslash </w:t>
      </w:r>
      <w:proofErr w:type="gramStart"/>
      <w:r w:rsidRPr="006912C8">
        <w:rPr>
          <w:rFonts w:asciiTheme="majorHAnsi" w:eastAsia="Times New Roman" w:hAnsiTheme="majorHAnsi" w:cstheme="majorHAnsi"/>
          <w:color w:val="2B2B2B"/>
        </w:rPr>
        <w:t>( /</w:t>
      </w:r>
      <w:proofErr w:type="gramEnd"/>
      <w:r w:rsidRPr="006912C8">
        <w:rPr>
          <w:rFonts w:asciiTheme="majorHAnsi" w:eastAsia="Times New Roman" w:hAnsiTheme="majorHAnsi" w:cstheme="majorHAnsi"/>
          <w:color w:val="2B2B2B"/>
        </w:rPr>
        <w:t xml:space="preserve"> ) in the box, then click "Next."</w:t>
      </w:r>
    </w:p>
    <w:p w14:paraId="285C8C6E" w14:textId="77777777" w:rsidR="006912C8" w:rsidRPr="006912C8" w:rsidRDefault="006912C8" w:rsidP="006912C8">
      <w:pPr>
        <w:numPr>
          <w:ilvl w:val="1"/>
          <w:numId w:val="3"/>
        </w:numPr>
        <w:spacing w:before="100" w:beforeAutospacing="1" w:after="120"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Select "Text" from the "Column data format."</w:t>
      </w:r>
    </w:p>
    <w:p w14:paraId="018412A2" w14:textId="69251DD6" w:rsidR="006912C8" w:rsidRDefault="006912C8" w:rsidP="006912C8">
      <w:pPr>
        <w:numPr>
          <w:ilvl w:val="1"/>
          <w:numId w:val="3"/>
        </w:numPr>
        <w:spacing w:before="100" w:beforeAutospacing="1" w:after="100" w:afterAutospacing="1" w:line="360" w:lineRule="atLeast"/>
        <w:rPr>
          <w:rFonts w:asciiTheme="majorHAnsi" w:eastAsia="Times New Roman" w:hAnsiTheme="majorHAnsi" w:cstheme="majorHAnsi"/>
          <w:color w:val="2B2B2B"/>
        </w:rPr>
      </w:pPr>
      <w:r w:rsidRPr="006912C8">
        <w:rPr>
          <w:rFonts w:asciiTheme="majorHAnsi" w:eastAsia="Times New Roman" w:hAnsiTheme="majorHAnsi" w:cstheme="majorHAnsi"/>
          <w:color w:val="2B2B2B"/>
        </w:rPr>
        <w:t>Click "Finish."</w:t>
      </w:r>
    </w:p>
    <w:p w14:paraId="4FF68298" w14:textId="3EFCD19E" w:rsidR="006912C8" w:rsidRDefault="006912C8" w:rsidP="006912C8">
      <w:pPr>
        <w:spacing w:before="100" w:beforeAutospacing="1" w:after="100" w:afterAutospacing="1" w:line="360" w:lineRule="atLeast"/>
        <w:rPr>
          <w:rFonts w:asciiTheme="majorHAnsi" w:eastAsia="Times New Roman" w:hAnsiTheme="majorHAnsi" w:cstheme="majorHAnsi"/>
          <w:color w:val="2B2B2B"/>
        </w:rPr>
      </w:pPr>
    </w:p>
    <w:p w14:paraId="0402706C" w14:textId="6C9F806D" w:rsidR="006912C8" w:rsidRDefault="006912C8" w:rsidP="006912C8">
      <w:pPr>
        <w:spacing w:before="100" w:beforeAutospacing="1" w:after="100" w:afterAutospacing="1" w:line="360" w:lineRule="atLeast"/>
        <w:rPr>
          <w:rFonts w:asciiTheme="majorHAnsi" w:eastAsia="Times New Roman" w:hAnsiTheme="majorHAnsi" w:cstheme="majorHAnsi"/>
          <w:color w:val="2B2B2B"/>
        </w:rPr>
      </w:pPr>
    </w:p>
    <w:p w14:paraId="3E0EC158" w14:textId="571C2E99" w:rsidR="006912C8" w:rsidRPr="006912C8" w:rsidRDefault="006912C8" w:rsidP="006912C8">
      <w:pPr>
        <w:spacing w:before="100" w:beforeAutospacing="1" w:after="100" w:afterAutospacing="1" w:line="360" w:lineRule="atLeast"/>
        <w:rPr>
          <w:rFonts w:asciiTheme="majorHAnsi" w:eastAsia="Times New Roman" w:hAnsiTheme="majorHAnsi" w:cstheme="majorHAnsi"/>
          <w:i/>
          <w:iCs/>
          <w:color w:val="2B2B2B"/>
        </w:rPr>
      </w:pPr>
    </w:p>
    <w:p w14:paraId="795F7A1A" w14:textId="745C4FA2" w:rsidR="006912C8" w:rsidRDefault="006912C8" w:rsidP="006912C8">
      <w:pPr>
        <w:rPr>
          <w:rFonts w:asciiTheme="majorHAnsi" w:eastAsia="Times New Roman" w:hAnsiTheme="majorHAnsi" w:cstheme="majorHAnsi"/>
          <w:i/>
          <w:iCs/>
          <w:color w:val="2B2B2B"/>
        </w:rPr>
      </w:pPr>
      <w:r w:rsidRPr="006912C8">
        <w:rPr>
          <w:rFonts w:asciiTheme="majorHAnsi" w:eastAsia="Times New Roman" w:hAnsiTheme="majorHAnsi" w:cstheme="majorHAnsi"/>
          <w:b/>
          <w:bCs/>
          <w:color w:val="2B2B2B"/>
        </w:rPr>
        <w:t>Pivoting tables:</w:t>
      </w:r>
      <w:r w:rsidRPr="006912C8">
        <w:rPr>
          <w:rFonts w:asciiTheme="majorHAnsi" w:eastAsia="Times New Roman" w:hAnsiTheme="majorHAnsi" w:cstheme="majorHAnsi"/>
          <w:b/>
          <w:bCs/>
          <w:i/>
          <w:iCs/>
          <w:color w:val="2B2B2B"/>
        </w:rPr>
        <w:t xml:space="preserve"> </w:t>
      </w:r>
      <w:r w:rsidRPr="006912C8">
        <w:rPr>
          <w:rFonts w:asciiTheme="majorHAnsi" w:eastAsia="Times New Roman" w:hAnsiTheme="majorHAnsi" w:cstheme="majorHAnsi"/>
          <w:i/>
          <w:iCs/>
          <w:color w:val="2B2B2B"/>
        </w:rPr>
        <w:t>Pivot tables and pivot charts (which we'll learn about next) are extremely versatile and powerful tools. They allow us to pick and choose the data we want to analyze and then tweak it with visual customizations. Pivot tables also let us continue to tweak the view by filtering our chosen data after it's been set to a graph.</w:t>
      </w:r>
    </w:p>
    <w:p w14:paraId="1467E8E6" w14:textId="77777777" w:rsidR="006912C8" w:rsidRPr="006912C8" w:rsidRDefault="006912C8" w:rsidP="006912C8">
      <w:pPr>
        <w:rPr>
          <w:rFonts w:asciiTheme="majorHAnsi" w:eastAsia="Times New Roman" w:hAnsiTheme="majorHAnsi" w:cstheme="majorHAnsi"/>
          <w:i/>
          <w:iCs/>
        </w:rPr>
      </w:pPr>
    </w:p>
    <w:p w14:paraId="6F34976B" w14:textId="5EDC2C42" w:rsidR="006912C8" w:rsidRPr="006912C8" w:rsidRDefault="006912C8" w:rsidP="006912C8">
      <w:pPr>
        <w:spacing w:before="100" w:beforeAutospacing="1" w:after="100" w:afterAutospacing="1" w:line="360" w:lineRule="atLeast"/>
        <w:rPr>
          <w:rFonts w:asciiTheme="majorHAnsi" w:eastAsia="Times New Roman" w:hAnsiTheme="majorHAnsi" w:cstheme="majorHAnsi"/>
          <w:i/>
          <w:iCs/>
          <w:color w:val="2B2B2B"/>
        </w:rPr>
      </w:pPr>
    </w:p>
    <w:p w14:paraId="15C0311E" w14:textId="77777777" w:rsidR="00D86BB3" w:rsidRPr="00D86BB3" w:rsidRDefault="00D86BB3" w:rsidP="00B950BD">
      <w:pPr>
        <w:rPr>
          <w:rFonts w:asciiTheme="majorHAnsi" w:hAnsiTheme="majorHAnsi" w:cstheme="majorHAnsi"/>
        </w:rPr>
      </w:pPr>
    </w:p>
    <w:p w14:paraId="3F5AD0AE" w14:textId="1A0481D9" w:rsidR="00B950BD" w:rsidRDefault="00B950BD" w:rsidP="00B950BD">
      <w:pPr>
        <w:rPr>
          <w:rFonts w:asciiTheme="majorHAnsi" w:hAnsiTheme="majorHAnsi" w:cstheme="majorHAnsi"/>
          <w:b/>
          <w:bCs/>
        </w:rPr>
      </w:pPr>
    </w:p>
    <w:p w14:paraId="39F6251E" w14:textId="77777777" w:rsidR="00B950BD" w:rsidRPr="00B950BD" w:rsidRDefault="00B950BD" w:rsidP="00B950BD">
      <w:pPr>
        <w:rPr>
          <w:rFonts w:asciiTheme="majorHAnsi" w:hAnsiTheme="majorHAnsi" w:cstheme="majorHAnsi"/>
          <w:b/>
          <w:bCs/>
        </w:rPr>
      </w:pPr>
    </w:p>
    <w:p w14:paraId="4ABAB9E2" w14:textId="77777777" w:rsidR="00B950BD" w:rsidRPr="00CD67AB" w:rsidRDefault="00B950BD" w:rsidP="00CD67AB">
      <w:pPr>
        <w:rPr>
          <w:rFonts w:asciiTheme="majorHAnsi" w:hAnsiTheme="majorHAnsi" w:cstheme="majorHAnsi"/>
          <w:b/>
          <w:bCs/>
        </w:rPr>
      </w:pPr>
    </w:p>
    <w:p w14:paraId="7774AAAB" w14:textId="74DE4CFC" w:rsidR="00AE22CB" w:rsidRDefault="00AE22CB" w:rsidP="00AE22CB">
      <w:pPr>
        <w:rPr>
          <w:rFonts w:asciiTheme="majorHAnsi" w:hAnsiTheme="majorHAnsi" w:cstheme="majorHAnsi"/>
        </w:rPr>
      </w:pPr>
    </w:p>
    <w:p w14:paraId="0F3C4DEB" w14:textId="77777777" w:rsidR="00AE22CB" w:rsidRPr="00AE22CB" w:rsidRDefault="00AE22CB" w:rsidP="00AE22CB">
      <w:pPr>
        <w:rPr>
          <w:rFonts w:asciiTheme="majorHAnsi" w:hAnsiTheme="majorHAnsi" w:cstheme="majorHAnsi"/>
        </w:rPr>
      </w:pPr>
    </w:p>
    <w:p w14:paraId="1EC6C1EC" w14:textId="77777777" w:rsidR="00A87551" w:rsidRPr="00A87551" w:rsidRDefault="00A87551">
      <w:pPr>
        <w:rPr>
          <w:rFonts w:asciiTheme="majorHAnsi" w:hAnsiTheme="majorHAnsi" w:cstheme="majorHAnsi"/>
          <w:b/>
          <w:bCs/>
        </w:rPr>
      </w:pPr>
    </w:p>
    <w:sectPr w:rsidR="00A87551" w:rsidRPr="00A87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FCC"/>
    <w:multiLevelType w:val="multilevel"/>
    <w:tmpl w:val="5B9CF3E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354084"/>
    <w:multiLevelType w:val="hybridMultilevel"/>
    <w:tmpl w:val="9412E016"/>
    <w:lvl w:ilvl="0" w:tplc="0A20E31E">
      <w:start w:val="1"/>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B22E9"/>
    <w:multiLevelType w:val="hybridMultilevel"/>
    <w:tmpl w:val="C5E42F52"/>
    <w:lvl w:ilvl="0" w:tplc="B71E680A">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237400">
    <w:abstractNumId w:val="2"/>
  </w:num>
  <w:num w:numId="2" w16cid:durableId="1241451103">
    <w:abstractNumId w:val="1"/>
  </w:num>
  <w:num w:numId="3" w16cid:durableId="121596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02"/>
    <w:rsid w:val="001709DE"/>
    <w:rsid w:val="002E6ABF"/>
    <w:rsid w:val="00480B61"/>
    <w:rsid w:val="00524502"/>
    <w:rsid w:val="00644435"/>
    <w:rsid w:val="006912C8"/>
    <w:rsid w:val="00751EC1"/>
    <w:rsid w:val="008B396E"/>
    <w:rsid w:val="00963F04"/>
    <w:rsid w:val="00A87551"/>
    <w:rsid w:val="00AE22CB"/>
    <w:rsid w:val="00B71946"/>
    <w:rsid w:val="00B950BD"/>
    <w:rsid w:val="00C25650"/>
    <w:rsid w:val="00CD67AB"/>
    <w:rsid w:val="00D86BB3"/>
    <w:rsid w:val="00E32C19"/>
    <w:rsid w:val="00ED36A4"/>
    <w:rsid w:val="00F0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6DB8D"/>
  <w15:docId w15:val="{8F43F00D-CC3B-CF4F-BB3A-6D50C675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12C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35"/>
    <w:pPr>
      <w:ind w:left="720"/>
      <w:contextualSpacing/>
    </w:pPr>
  </w:style>
  <w:style w:type="character" w:customStyle="1" w:styleId="Heading2Char">
    <w:name w:val="Heading 2 Char"/>
    <w:basedOn w:val="DefaultParagraphFont"/>
    <w:link w:val="Heading2"/>
    <w:uiPriority w:val="9"/>
    <w:rsid w:val="006912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12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4841">
      <w:bodyDiv w:val="1"/>
      <w:marLeft w:val="0"/>
      <w:marRight w:val="0"/>
      <w:marTop w:val="0"/>
      <w:marBottom w:val="0"/>
      <w:divBdr>
        <w:top w:val="none" w:sz="0" w:space="0" w:color="auto"/>
        <w:left w:val="none" w:sz="0" w:space="0" w:color="auto"/>
        <w:bottom w:val="none" w:sz="0" w:space="0" w:color="auto"/>
        <w:right w:val="none" w:sz="0" w:space="0" w:color="auto"/>
      </w:divBdr>
    </w:div>
    <w:div w:id="1948851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Posner, Savannah G</dc:creator>
  <cp:keywords/>
  <dc:description/>
  <cp:lastModifiedBy>Posner, Savannah G</cp:lastModifiedBy>
  <cp:revision>1</cp:revision>
  <dcterms:created xsi:type="dcterms:W3CDTF">2022-06-01T00:03:00Z</dcterms:created>
  <dcterms:modified xsi:type="dcterms:W3CDTF">2022-06-01T19:41:00Z</dcterms:modified>
</cp:coreProperties>
</file>