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5349" w:rsidRDefault="00567F2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Question #1</w:t>
      </w:r>
    </w:p>
    <w:p w14:paraId="00000002" w14:textId="77777777" w:rsidR="00295349" w:rsidRDefault="00567F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risks that Apache faces are:</w:t>
      </w:r>
    </w:p>
    <w:p w14:paraId="00000003" w14:textId="77777777" w:rsidR="00295349" w:rsidRDefault="00567F22">
      <w:pPr>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risk: It is the type of risk that affects the whole economy. Any change in business cycle will have effect on the oil and gas industry and ultimately Apache Corporation.</w:t>
      </w:r>
    </w:p>
    <w:p w14:paraId="00000004" w14:textId="77777777" w:rsidR="00295349" w:rsidRDefault="00567F22">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risk of oil and gas d</w:t>
      </w:r>
      <w:bookmarkStart w:id="0" w:name="_GoBack"/>
      <w:bookmarkEnd w:id="0"/>
      <w:r>
        <w:rPr>
          <w:rFonts w:ascii="Times New Roman" w:eastAsia="Times New Roman" w:hAnsi="Times New Roman" w:cs="Times New Roman"/>
          <w:sz w:val="24"/>
          <w:szCs w:val="24"/>
        </w:rPr>
        <w:t>ue to price volatility: If the price change is d</w:t>
      </w:r>
      <w:r>
        <w:rPr>
          <w:rFonts w:ascii="Times New Roman" w:eastAsia="Times New Roman" w:hAnsi="Times New Roman" w:cs="Times New Roman"/>
          <w:sz w:val="24"/>
          <w:szCs w:val="24"/>
        </w:rPr>
        <w:t>ramatic, Apache may not be as well prepared as the large oil companies. If the price takes a slump, Apache needs to cut production and capital expenditures.</w:t>
      </w:r>
    </w:p>
    <w:p w14:paraId="00000005" w14:textId="77777777" w:rsidR="00295349" w:rsidRDefault="00567F22">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risk while trading oil and gas futures: The company entering the contract is responsible for </w:t>
      </w:r>
      <w:r>
        <w:rPr>
          <w:rFonts w:ascii="Times New Roman" w:eastAsia="Times New Roman" w:hAnsi="Times New Roman" w:cs="Times New Roman"/>
          <w:sz w:val="24"/>
          <w:szCs w:val="24"/>
        </w:rPr>
        <w:t>delivering commodities to specific points. Apaches exposure to basis risk can be costly if it finds itself unable to fulfill the contract requirements.</w:t>
      </w:r>
    </w:p>
    <w:p w14:paraId="00000006" w14:textId="77777777" w:rsidR="00295349" w:rsidRDefault="00567F22">
      <w:pPr>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threats: Major oil companies are better capitalized and have better credit availability than</w:t>
      </w:r>
      <w:r>
        <w:rPr>
          <w:rFonts w:ascii="Times New Roman" w:eastAsia="Times New Roman" w:hAnsi="Times New Roman" w:cs="Times New Roman"/>
          <w:sz w:val="24"/>
          <w:szCs w:val="24"/>
        </w:rPr>
        <w:t xml:space="preserve"> some of the smaller independent companies in the industry, so they can better withstand oil and gas price volatility and support their operations.</w:t>
      </w:r>
    </w:p>
    <w:p w14:paraId="00000007" w14:textId="77777777" w:rsidR="00295349" w:rsidRDefault="00295349">
      <w:pPr>
        <w:jc w:val="both"/>
        <w:rPr>
          <w:rFonts w:ascii="Times New Roman" w:eastAsia="Times New Roman" w:hAnsi="Times New Roman" w:cs="Times New Roman"/>
          <w:sz w:val="14"/>
          <w:szCs w:val="14"/>
          <w:u w:val="single"/>
        </w:rPr>
      </w:pPr>
    </w:p>
    <w:p w14:paraId="00000008" w14:textId="77777777" w:rsidR="00295349" w:rsidRDefault="00567F22">
      <w:pPr>
        <w:jc w:val="both"/>
        <w:rPr>
          <w:color w:val="2D3B45"/>
          <w:sz w:val="24"/>
          <w:szCs w:val="24"/>
          <w:highlight w:val="white"/>
        </w:rPr>
      </w:pPr>
      <w:r>
        <w:rPr>
          <w:rFonts w:ascii="Times New Roman" w:eastAsia="Times New Roman" w:hAnsi="Times New Roman" w:cs="Times New Roman"/>
          <w:sz w:val="24"/>
          <w:szCs w:val="24"/>
          <w:u w:val="single"/>
        </w:rPr>
        <w:t>Question #2</w:t>
      </w:r>
    </w:p>
    <w:p w14:paraId="00000009" w14:textId="77777777" w:rsidR="00295349" w:rsidRDefault="00567F2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Quantification of volatility of commodity price</w:t>
      </w:r>
    </w:p>
    <w:p w14:paraId="0000000A" w14:textId="77777777" w:rsidR="00295349" w:rsidRDefault="00567F22">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exposure = </w:t>
      </w:r>
      <w:proofErr w:type="gramStart"/>
      <w:r>
        <w:rPr>
          <w:rFonts w:ascii="Times New Roman" w:eastAsia="Times New Roman" w:hAnsi="Times New Roman" w:cs="Times New Roman"/>
          <w:sz w:val="24"/>
          <w:szCs w:val="24"/>
        </w:rPr>
        <w:t>prob(</w:t>
      </w:r>
      <w:proofErr w:type="gramEnd"/>
      <w:r>
        <w:rPr>
          <w:rFonts w:ascii="Times New Roman" w:eastAsia="Times New Roman" w:hAnsi="Times New Roman" w:cs="Times New Roman"/>
          <w:sz w:val="24"/>
          <w:szCs w:val="24"/>
        </w:rPr>
        <w:t>risk occurring) X total ac</w:t>
      </w:r>
      <w:r>
        <w:rPr>
          <w:rFonts w:ascii="Times New Roman" w:eastAsia="Times New Roman" w:hAnsi="Times New Roman" w:cs="Times New Roman"/>
          <w:sz w:val="24"/>
          <w:szCs w:val="24"/>
        </w:rPr>
        <w:t>tual loss/cost of risk occurrence</w:t>
      </w:r>
    </w:p>
    <w:p w14:paraId="0000000B" w14:textId="77777777" w:rsidR="00295349" w:rsidRDefault="00567F2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equation above, as Apache hedged against the oil &amp; gas price drop, the probability of risk of having actual cost from any price drop is zero. Also, with the hedging program, there is no actual loss of risk occurr</w:t>
      </w:r>
      <w:r>
        <w:rPr>
          <w:rFonts w:ascii="Times New Roman" w:eastAsia="Times New Roman" w:hAnsi="Times New Roman" w:cs="Times New Roman"/>
          <w:sz w:val="24"/>
          <w:szCs w:val="24"/>
        </w:rPr>
        <w:t>ence. With our assumption of the probability of risk occurring being zero, the lost amount of sales from price increase, which is total actual loss of risk occurrence in the equation does not make difference on risk exposure. Therefore, Apache’s hedging st</w:t>
      </w:r>
      <w:r>
        <w:rPr>
          <w:rFonts w:ascii="Times New Roman" w:eastAsia="Times New Roman" w:hAnsi="Times New Roman" w:cs="Times New Roman"/>
          <w:sz w:val="24"/>
          <w:szCs w:val="24"/>
        </w:rPr>
        <w:t>rategy makes the volatility of commodity price to zero.</w:t>
      </w:r>
    </w:p>
    <w:p w14:paraId="0000000C" w14:textId="77777777" w:rsidR="00295349" w:rsidRDefault="00567F2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Effects of changes in oil and gas prices on equity value</w:t>
      </w:r>
    </w:p>
    <w:p w14:paraId="0000000D" w14:textId="77777777" w:rsidR="00295349" w:rsidRDefault="00567F2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Apache has hedged the volatility of oil and gas price with futures, it would still have some impact on equity value. First, there would b</w:t>
      </w:r>
      <w:r>
        <w:rPr>
          <w:rFonts w:ascii="Times New Roman" w:eastAsia="Times New Roman" w:hAnsi="Times New Roman" w:cs="Times New Roman"/>
          <w:sz w:val="24"/>
          <w:szCs w:val="24"/>
        </w:rPr>
        <w:t>e lost revenue if the price goes beyond strike price. Assuming that Apache locked in the price at $50 and the sales price hits $60, the equity holders would not get the benefit from high sales price and lose potential incremental revenue of $10. We can say</w:t>
      </w:r>
      <w:r>
        <w:rPr>
          <w:rFonts w:ascii="Times New Roman" w:eastAsia="Times New Roman" w:hAnsi="Times New Roman" w:cs="Times New Roman"/>
          <w:sz w:val="24"/>
          <w:szCs w:val="24"/>
        </w:rPr>
        <w:t xml:space="preserve"> that the opposite scenario could happen (which is price drop) and the hedging prevents decrease in sales, but the shareholder would still be unhappy about opportunity cost. </w:t>
      </w:r>
    </w:p>
    <w:p w14:paraId="0000000E" w14:textId="77777777" w:rsidR="00295349" w:rsidRDefault="00295349">
      <w:pPr>
        <w:ind w:left="720"/>
        <w:jc w:val="both"/>
        <w:rPr>
          <w:rFonts w:ascii="Times New Roman" w:eastAsia="Times New Roman" w:hAnsi="Times New Roman" w:cs="Times New Roman"/>
          <w:sz w:val="14"/>
          <w:szCs w:val="14"/>
        </w:rPr>
      </w:pPr>
    </w:p>
    <w:p w14:paraId="0000000F" w14:textId="77777777" w:rsidR="00295349" w:rsidRDefault="00567F2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Question #3</w:t>
      </w:r>
    </w:p>
    <w:p w14:paraId="00000010" w14:textId="77777777" w:rsidR="00295349" w:rsidRDefault="00567F2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Supply: Low controllability on supply</w:t>
      </w:r>
    </w:p>
    <w:p w14:paraId="00000011" w14:textId="77777777" w:rsidR="00295349" w:rsidRDefault="00567F22">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oil industry, whose</w:t>
      </w:r>
      <w:r>
        <w:rPr>
          <w:rFonts w:ascii="Times New Roman" w:eastAsia="Times New Roman" w:hAnsi="Times New Roman" w:cs="Times New Roman"/>
          <w:sz w:val="24"/>
          <w:szCs w:val="24"/>
        </w:rPr>
        <w:t xml:space="preserve"> supply is controlled by OPEC, the natural gas industry has no institutions to control the supply to stabilize its price. As a result, the gas price is more volatile than the oil price when facing demand fluctuation.</w:t>
      </w:r>
    </w:p>
    <w:p w14:paraId="00000012" w14:textId="77777777" w:rsidR="00295349" w:rsidRDefault="00567F2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Demand: More volatile demand (higher cy</w:t>
      </w:r>
      <w:r>
        <w:rPr>
          <w:rFonts w:ascii="Times New Roman" w:eastAsia="Times New Roman" w:hAnsi="Times New Roman" w:cs="Times New Roman"/>
          <w:b/>
          <w:sz w:val="24"/>
          <w:szCs w:val="24"/>
        </w:rPr>
        <w:t>clicality)</w:t>
      </w:r>
    </w:p>
    <w:p w14:paraId="00000013" w14:textId="77777777" w:rsidR="00295349" w:rsidRDefault="00567F2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oil that is mainly used for transportation fuel, natural gas has been a main source of heating fuels in the United States for its cleanliness and efficiency. It is natural for the </w:t>
      </w:r>
      <w:r>
        <w:rPr>
          <w:rFonts w:ascii="Times New Roman" w:eastAsia="Times New Roman" w:hAnsi="Times New Roman" w:cs="Times New Roman"/>
          <w:sz w:val="24"/>
          <w:szCs w:val="24"/>
        </w:rPr>
        <w:lastRenderedPageBreak/>
        <w:t xml:space="preserve">demand for natural gas to be seasonal, high in winter and low in the </w:t>
      </w:r>
      <w:r>
        <w:rPr>
          <w:rFonts w:ascii="Times New Roman" w:eastAsia="Times New Roman" w:hAnsi="Times New Roman" w:cs="Times New Roman"/>
          <w:sz w:val="24"/>
          <w:szCs w:val="24"/>
        </w:rPr>
        <w:t>rest of seasons. It is also difficult to predict the weather and produce appropriate amounts of natural gas for the future, making it more volatile in the market.</w:t>
      </w:r>
    </w:p>
    <w:p w14:paraId="00000014" w14:textId="77777777" w:rsidR="00295349" w:rsidRDefault="00567F2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More difficult to pile up inventories</w:t>
      </w:r>
    </w:p>
    <w:p w14:paraId="00000015" w14:textId="77777777" w:rsidR="00295349" w:rsidRDefault="00567F22">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natural gas is highly explosive, it is more</w:t>
      </w:r>
      <w:r>
        <w:rPr>
          <w:rFonts w:ascii="Times New Roman" w:eastAsia="Times New Roman" w:hAnsi="Times New Roman" w:cs="Times New Roman"/>
          <w:sz w:val="24"/>
          <w:szCs w:val="24"/>
        </w:rPr>
        <w:t xml:space="preserve"> difficult and costly to store large amounts as inventories than oil. This leads to a lower inventory level than that of oil, and eventually makes the gas industry cannot have enough buffer to absorb the volatile demand.  As a result, the gas price is more</w:t>
      </w:r>
      <w:r>
        <w:rPr>
          <w:rFonts w:ascii="Times New Roman" w:eastAsia="Times New Roman" w:hAnsi="Times New Roman" w:cs="Times New Roman"/>
          <w:sz w:val="24"/>
          <w:szCs w:val="24"/>
        </w:rPr>
        <w:t xml:space="preserve"> volatile than that of the oil.</w:t>
      </w:r>
    </w:p>
    <w:p w14:paraId="00000016" w14:textId="77777777" w:rsidR="00295349" w:rsidRDefault="00295349">
      <w:pPr>
        <w:jc w:val="both"/>
        <w:rPr>
          <w:rFonts w:ascii="Times New Roman" w:eastAsia="Times New Roman" w:hAnsi="Times New Roman" w:cs="Times New Roman"/>
          <w:sz w:val="14"/>
          <w:szCs w:val="14"/>
        </w:rPr>
      </w:pPr>
    </w:p>
    <w:p w14:paraId="00000017" w14:textId="77777777" w:rsidR="00295349" w:rsidRDefault="00567F2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Question #4</w:t>
      </w:r>
    </w:p>
    <w:p w14:paraId="00000018" w14:textId="77777777" w:rsidR="00295349" w:rsidRDefault="00567F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Apache's managers do not have a specific skill in predicting future oil and gas prices, there are several benefits.</w:t>
      </w:r>
    </w:p>
    <w:p w14:paraId="00000019" w14:textId="77777777" w:rsidR="00295349" w:rsidRDefault="00567F2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Hedging could lower the probability of financial distress and associated deadweight costs, minimizing risk of underinvestment. </w:t>
      </w:r>
    </w:p>
    <w:p w14:paraId="0000001A" w14:textId="77777777" w:rsidR="00295349" w:rsidRDefault="00567F2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Hedging could contribute to the firm’s credibility in the acquisition process by increasing firm’s financial </w:t>
      </w:r>
      <w:proofErr w:type="gramStart"/>
      <w:r>
        <w:rPr>
          <w:rFonts w:ascii="Times New Roman" w:eastAsia="Times New Roman" w:hAnsi="Times New Roman" w:cs="Times New Roman"/>
          <w:sz w:val="24"/>
          <w:szCs w:val="24"/>
        </w:rPr>
        <w:t>flexibility, and</w:t>
      </w:r>
      <w:proofErr w:type="gramEnd"/>
      <w:r>
        <w:rPr>
          <w:rFonts w:ascii="Times New Roman" w:eastAsia="Times New Roman" w:hAnsi="Times New Roman" w:cs="Times New Roman"/>
          <w:sz w:val="24"/>
          <w:szCs w:val="24"/>
        </w:rPr>
        <w:t xml:space="preserve"> gi</w:t>
      </w:r>
      <w:r>
        <w:rPr>
          <w:rFonts w:ascii="Times New Roman" w:eastAsia="Times New Roman" w:hAnsi="Times New Roman" w:cs="Times New Roman"/>
          <w:sz w:val="24"/>
          <w:szCs w:val="24"/>
        </w:rPr>
        <w:t>ving Apache a big advantage in the acquisitions market.</w:t>
      </w:r>
    </w:p>
    <w:p w14:paraId="0000001B" w14:textId="77777777" w:rsidR="00295349" w:rsidRDefault="00567F22">
      <w:pPr>
        <w:numPr>
          <w:ilvl w:val="0"/>
          <w:numId w:val="2"/>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Apaches reduction in risk and overall conservative financial practices allows the firm to maintain adequate coverage of fixed charges and capital expenditures needed to replace production.</w:t>
      </w:r>
    </w:p>
    <w:p w14:paraId="0000001C" w14:textId="77777777" w:rsidR="00295349" w:rsidRDefault="00295349">
      <w:pPr>
        <w:rPr>
          <w:color w:val="2D3B45"/>
          <w:sz w:val="14"/>
          <w:szCs w:val="14"/>
          <w:highlight w:val="white"/>
        </w:rPr>
      </w:pPr>
    </w:p>
    <w:p w14:paraId="0000001D" w14:textId="77777777" w:rsidR="00295349" w:rsidRDefault="00567F2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Quest</w:t>
      </w:r>
      <w:r>
        <w:rPr>
          <w:rFonts w:ascii="Times New Roman" w:eastAsia="Times New Roman" w:hAnsi="Times New Roman" w:cs="Times New Roman"/>
          <w:sz w:val="24"/>
          <w:szCs w:val="24"/>
          <w:u w:val="single"/>
        </w:rPr>
        <w:t>ion #5</w:t>
      </w:r>
    </w:p>
    <w:p w14:paraId="0000001F" w14:textId="4143E7FD" w:rsidR="00295349" w:rsidRPr="008210E8" w:rsidRDefault="00567F22">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There are risks of operational hedging</w:t>
      </w:r>
      <w:r w:rsidR="008210E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financial hedging</w:t>
      </w:r>
      <w:r w:rsidR="008210E8">
        <w:rPr>
          <w:rFonts w:ascii="Times New Roman" w:eastAsia="Times New Roman" w:hAnsi="Times New Roman" w:cs="Times New Roman"/>
          <w:sz w:val="24"/>
          <w:szCs w:val="24"/>
        </w:rPr>
        <w:t xml:space="preserve"> and basis risk. </w:t>
      </w:r>
      <w:r w:rsidR="008210E8" w:rsidRPr="008210E8">
        <w:rPr>
          <w:rFonts w:ascii="Times New Roman" w:eastAsia="Times New Roman" w:hAnsi="Times New Roman" w:cs="Times New Roman"/>
          <w:sz w:val="24"/>
          <w:szCs w:val="24"/>
        </w:rPr>
        <w:t xml:space="preserve">For instance, in Oil and Gas Producers' Hedges in Place for Years 2000 and 2001, Apache Corp, total effect on cash flow per share is -3%. This exhibit indicates that Apache should hedge properly. </w:t>
      </w:r>
      <w:r w:rsidR="008210E8">
        <w:rPr>
          <w:rFonts w:ascii="Times New Roman" w:eastAsia="Times New Roman" w:hAnsi="Times New Roman" w:cs="Times New Roman"/>
          <w:sz w:val="24"/>
          <w:szCs w:val="24"/>
        </w:rPr>
        <w:t>Only part of risks when hedging can be mitigated.</w:t>
      </w:r>
    </w:p>
    <w:p w14:paraId="00000020" w14:textId="77777777" w:rsidR="00295349" w:rsidRDefault="00567F2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for operational hedging, when Apache cuts back investments when facing low price, i</w:t>
      </w:r>
      <w:r>
        <w:rPr>
          <w:rFonts w:ascii="Times New Roman" w:eastAsia="Times New Roman" w:hAnsi="Times New Roman" w:cs="Times New Roman"/>
          <w:sz w:val="24"/>
          <w:szCs w:val="24"/>
        </w:rPr>
        <w:t>t has the risk of losing valuable investment. Finding a balance in operational hedging can help to mitigate this risk.</w:t>
      </w:r>
    </w:p>
    <w:p w14:paraId="2D9EAB05" w14:textId="0BC22A2C" w:rsidR="008210E8" w:rsidRDefault="00567F22" w:rsidP="008210E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for financial hedging, since Apache has option-based hedging practices, it faces risks of options contracts</w:t>
      </w:r>
      <w:r w:rsidR="008210E8">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 must guarantee a minimum price for oil at maturity – still have some upside potential. </w:t>
      </w:r>
      <w:r w:rsidR="008210E8">
        <w:rPr>
          <w:rFonts w:ascii="Times New Roman" w:eastAsia="Times New Roman" w:hAnsi="Times New Roman" w:cs="Times New Roman"/>
          <w:sz w:val="24"/>
          <w:szCs w:val="24"/>
        </w:rPr>
        <w:t>In regard to</w:t>
      </w:r>
      <w:r>
        <w:rPr>
          <w:rFonts w:ascii="Times New Roman" w:eastAsia="Times New Roman" w:hAnsi="Times New Roman" w:cs="Times New Roman"/>
          <w:sz w:val="24"/>
          <w:szCs w:val="24"/>
        </w:rPr>
        <w:t xml:space="preserve"> it is a</w:t>
      </w:r>
      <w:r>
        <w:rPr>
          <w:rFonts w:ascii="Times New Roman" w:eastAsia="Times New Roman" w:hAnsi="Times New Roman" w:cs="Times New Roman"/>
          <w:sz w:val="24"/>
          <w:szCs w:val="24"/>
        </w:rPr>
        <w:t xml:space="preserve"> right not an obligation, the flexibility has value. It has to pay a premium today for it. To mitigate this hedging risk, Apache should spend an adequate amount of money to pay the option premium.</w:t>
      </w:r>
    </w:p>
    <w:p w14:paraId="624AD9ED" w14:textId="32D89FAB" w:rsidR="008210E8" w:rsidRDefault="008210E8" w:rsidP="008210E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there is</w:t>
      </w:r>
      <w:r w:rsidRPr="008210E8">
        <w:rPr>
          <w:rFonts w:ascii="Times New Roman" w:eastAsia="Times New Roman" w:hAnsi="Times New Roman" w:cs="Times New Roman"/>
          <w:sz w:val="24"/>
          <w:szCs w:val="24"/>
        </w:rPr>
        <w:t xml:space="preserve"> basic risk</w:t>
      </w:r>
      <w:r>
        <w:rPr>
          <w:rFonts w:ascii="Times New Roman" w:eastAsia="Times New Roman" w:hAnsi="Times New Roman" w:cs="Times New Roman"/>
          <w:sz w:val="24"/>
          <w:szCs w:val="24"/>
        </w:rPr>
        <w:t>.</w:t>
      </w:r>
      <w:r w:rsidRPr="008210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8210E8">
        <w:rPr>
          <w:rFonts w:ascii="Times New Roman" w:eastAsia="Times New Roman" w:hAnsi="Times New Roman" w:cs="Times New Roman"/>
          <w:sz w:val="24"/>
          <w:szCs w:val="24"/>
        </w:rPr>
        <w:t xml:space="preserve">implest way to mitigate your exposure to basis risk is to enter into supply (in the case of a consumer) or marketing (in the case of a producer) agreements that reference a "primary" index (i.e. NYMEX natural gas futures, ICE Brent crude oil, </w:t>
      </w:r>
      <w:proofErr w:type="spellStart"/>
      <w:r w:rsidRPr="008210E8">
        <w:rPr>
          <w:rFonts w:ascii="Times New Roman" w:eastAsia="Times New Roman" w:hAnsi="Times New Roman" w:cs="Times New Roman"/>
          <w:sz w:val="24"/>
          <w:szCs w:val="24"/>
        </w:rPr>
        <w:t>etc</w:t>
      </w:r>
      <w:proofErr w:type="spellEnd"/>
      <w:r w:rsidRPr="008210E8">
        <w:rPr>
          <w:rFonts w:ascii="Times New Roman" w:eastAsia="Times New Roman" w:hAnsi="Times New Roman" w:cs="Times New Roman"/>
          <w:sz w:val="24"/>
          <w:szCs w:val="24"/>
        </w:rPr>
        <w:t>) or one of the numerous, liquid (actively traded) regional indices</w:t>
      </w:r>
      <w:r>
        <w:rPr>
          <w:rFonts w:ascii="Times New Roman" w:eastAsia="Times New Roman" w:hAnsi="Times New Roman" w:cs="Times New Roman"/>
          <w:sz w:val="24"/>
          <w:szCs w:val="24"/>
        </w:rPr>
        <w:t>.</w:t>
      </w:r>
    </w:p>
    <w:sectPr w:rsidR="008210E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816A0" w14:textId="77777777" w:rsidR="00567F22" w:rsidRDefault="00567F22">
      <w:pPr>
        <w:spacing w:line="240" w:lineRule="auto"/>
      </w:pPr>
      <w:r>
        <w:separator/>
      </w:r>
    </w:p>
  </w:endnote>
  <w:endnote w:type="continuationSeparator" w:id="0">
    <w:p w14:paraId="39258C6F" w14:textId="77777777" w:rsidR="00567F22" w:rsidRDefault="00567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52675" w14:textId="77777777" w:rsidR="00567F22" w:rsidRDefault="00567F22">
      <w:pPr>
        <w:spacing w:line="240" w:lineRule="auto"/>
      </w:pPr>
      <w:r>
        <w:separator/>
      </w:r>
    </w:p>
  </w:footnote>
  <w:footnote w:type="continuationSeparator" w:id="0">
    <w:p w14:paraId="6EB9495D" w14:textId="77777777" w:rsidR="00567F22" w:rsidRDefault="00567F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295349" w:rsidRDefault="0056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FNCE 756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Group 9</w:t>
    </w:r>
  </w:p>
  <w:p w14:paraId="00000024" w14:textId="77777777" w:rsidR="00295349" w:rsidRDefault="0056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Memo - Apache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Jaewon Kim, Meekyung Oh</w:t>
    </w:r>
  </w:p>
  <w:p w14:paraId="00000025" w14:textId="77777777" w:rsidR="00295349" w:rsidRDefault="00567F22">
    <w:pPr>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Wensen Wang, Zhengjie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7F7"/>
    <w:multiLevelType w:val="multilevel"/>
    <w:tmpl w:val="D368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A1CCE"/>
    <w:multiLevelType w:val="multilevel"/>
    <w:tmpl w:val="669C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20DE8"/>
    <w:multiLevelType w:val="multilevel"/>
    <w:tmpl w:val="723AA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4777368"/>
    <w:multiLevelType w:val="multilevel"/>
    <w:tmpl w:val="68027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7E1706"/>
    <w:multiLevelType w:val="multilevel"/>
    <w:tmpl w:val="E4F2C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7E49F2"/>
    <w:multiLevelType w:val="multilevel"/>
    <w:tmpl w:val="FD7AE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F140A4"/>
    <w:multiLevelType w:val="multilevel"/>
    <w:tmpl w:val="129C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523523"/>
    <w:multiLevelType w:val="multilevel"/>
    <w:tmpl w:val="83EC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349"/>
    <w:rsid w:val="00295349"/>
    <w:rsid w:val="00567F22"/>
    <w:rsid w:val="0078035F"/>
    <w:rsid w:val="00821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02C4"/>
  <w15:docId w15:val="{EEFBD12F-C5E0-9440-9833-0CB603AC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Zhengjie</cp:lastModifiedBy>
  <cp:revision>2</cp:revision>
  <dcterms:created xsi:type="dcterms:W3CDTF">2020-02-20T13:40:00Z</dcterms:created>
  <dcterms:modified xsi:type="dcterms:W3CDTF">2020-02-20T13:40:00Z</dcterms:modified>
</cp:coreProperties>
</file>