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Elif Şahin</w:t>
      </w:r>
    </w:p>
    <w:p>
      <w:r>
        <w:rPr>
          <w:sz w:val="20"/>
          <w:szCs w:val="20"/>
        </w:rPr>
        <w:t xml:space="preserve">İnsan Kaynakları İş Ortağı</w:t>
      </w:r>
    </w:p>
    <w:p>
      <w:r>
        <w:rPr>
          <w:sz w:val="20"/>
          <w:szCs w:val="20"/>
        </w:rPr>
        <w:t xml:space="preserve">Bursa · elif.sahin@example.com · +90 555 390 66 12 · linkedin.com/in/elifsahin-ik</w:t>
      </w:r>
    </w:p>
    <w:p>
      <w:pPr>
        <w:pStyle w:val="Heading2"/>
      </w:pPr>
      <w:r>
        <w:t xml:space="preserve">Hakkımda</w:t>
      </w:r>
    </w:p>
    <w:p>
      <w:r>
        <w:rPr>
          <w:sz w:val="20"/>
          <w:szCs w:val="20"/>
        </w:rPr>
        <w:t xml:space="preserve">Üretim sektöründe 10 yıla yakın deneyime sahip bir İK profesyoneliyim. İşe alım, performans yönetimi ve çalışan bağlılığı projelerinde saha yöneticileriyle yakın çalışır, İK süreçlerini dijitalleştirmeyi severim.</w:t>
      </w:r>
    </w:p>
    <w:p>
      <w:pPr>
        <w:pStyle w:val="Heading2"/>
      </w:pPr>
      <w:r>
        <w:t xml:space="preserve">İş Deneyimi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İnsan Kaynakları İş Ortağı — Uludağ Otomotiv Yan Sanayi A.Ş.</w:t>
      </w:r>
      <w:r>
        <w:rPr>
          <w:sz w:val="20"/>
          <w:szCs w:val="20"/>
        </w:rPr>
        <w:t xml:space="preserve">	Nisan 2020 – Halen</w:t>
      </w:r>
    </w:p>
    <w:p>
      <w:r>
        <w:rPr>
          <w:i/>
          <w:iCs/>
          <w:sz w:val="20"/>
          <w:szCs w:val="20"/>
        </w:rPr>
        <w:t xml:space="preserve">Bursa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1.200 çalışanlı üretim tesisinin İK iş ortaklığını yürütüyorum.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Yeni performans yönetimi sistemini SAP SuccessFactors üzerinde devreye alarak hedef girişi oranını %95'e çıkardım.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Mavi yaka işten ayrılma oranını yenilenen oryantasyon programıyla %18 azalttım.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Yıllık ücret artış bütçesi planlamasında finans ekibiyle birlikte çalıştım.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İK Uzmanı — Marmara Tekstil San. ve Tic. A.Ş.</w:t>
      </w:r>
      <w:r>
        <w:rPr>
          <w:sz w:val="20"/>
          <w:szCs w:val="20"/>
        </w:rPr>
        <w:t xml:space="preserve">	Ağustos 2016 – Mart 2020</w:t>
      </w:r>
    </w:p>
    <w:p>
      <w:r>
        <w:rPr>
          <w:i/>
          <w:iCs/>
          <w:sz w:val="20"/>
          <w:szCs w:val="20"/>
        </w:rPr>
        <w:t xml:space="preserve">Bursa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Yılda ortalama 250 pozisyon için uçtan uca işe alım süreçlerini yönettim.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Bordro ve özlük işlemlerini 600 çalışan için hatasız yürüttüm.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Üniversitelerle staj programı kurarak 3 yılda 40 stajyer ağırladım.</w:t>
      </w:r>
    </w:p>
    <w:p>
      <w:pPr>
        <w:pStyle w:val="Heading2"/>
      </w:pPr>
      <w:r>
        <w:t xml:space="preserve">Eğitim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Çalışma Ekonomisi ve Endüstri İlişkileri, Yüksek Lisans — Bursa Uludağ Üniversitesi</w:t>
      </w:r>
      <w:r>
        <w:rPr>
          <w:sz w:val="20"/>
          <w:szCs w:val="20"/>
        </w:rPr>
        <w:t xml:space="preserve">	Mezuniyet: 2019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İşletme, Lisans — Anadolu Üniversitesi</w:t>
      </w:r>
      <w:r>
        <w:rPr>
          <w:sz w:val="20"/>
          <w:szCs w:val="20"/>
        </w:rPr>
        <w:t xml:space="preserve">	2010 – 2014</w:t>
      </w:r>
    </w:p>
    <w:p>
      <w:pPr>
        <w:pStyle w:val="Heading2"/>
      </w:pPr>
      <w:r>
        <w:t xml:space="preserve">Yetenekler</w:t>
      </w:r>
    </w:p>
    <w:p>
      <w:r>
        <w:rPr>
          <w:sz w:val="20"/>
          <w:szCs w:val="20"/>
        </w:rPr>
        <w:t xml:space="preserve">İK Süreçleri: İşe alım, performans yönetimi, ücret ve yan haklar, bordro</w:t>
      </w:r>
    </w:p>
    <w:p>
      <w:r>
        <w:rPr>
          <w:sz w:val="20"/>
          <w:szCs w:val="20"/>
        </w:rPr>
        <w:t xml:space="preserve">Sistemler: SAP SuccessFactors, Workday, Excel</w:t>
      </w:r>
    </w:p>
    <w:p>
      <w:pPr>
        <w:pStyle w:val="Heading2"/>
      </w:pPr>
      <w:r>
        <w:t xml:space="preserve">Sertifikalar</w:t>
      </w:r>
    </w:p>
    <w:p>
      <w:r>
        <w:rPr>
          <w:sz w:val="20"/>
          <w:szCs w:val="20"/>
        </w:rPr>
        <w:t xml:space="preserve">SHRM-CP — SHRM, 2022</w:t>
      </w:r>
    </w:p>
    <w:p>
      <w:pPr>
        <w:pStyle w:val="Heading2"/>
      </w:pPr>
      <w:r>
        <w:t xml:space="preserve">Diller</w:t>
      </w:r>
    </w:p>
    <w:p>
      <w:r>
        <w:rPr>
          <w:sz w:val="20"/>
          <w:szCs w:val="20"/>
        </w:rPr>
        <w:t xml:space="preserve">İngilizce: İleri seviye</w:t>
      </w:r>
    </w:p>
    <w:p>
      <w:r>
        <w:rPr>
          <w:sz w:val="20"/>
          <w:szCs w:val="20"/>
        </w:rPr>
        <w:t xml:space="preserve">Almanca: Orta seviye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>
      <w:pPr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tr-04-hr-education-end-year-only</dc:title>
  <dc:creator>BruteForceHR eval fixtures</dc:creator>
  <cp:lastModifiedBy>Un-named</cp:lastModifiedBy>
  <cp:revision>1</cp:revision>
  <dcterms:created xsi:type="dcterms:W3CDTF">2026-10-23T11:11:52.906Z</dcterms:created>
  <dcterms:modified xsi:type="dcterms:W3CDTF">2026-10-23T11:11:52.906Z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