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Megan O'Sullivan</w:t>
      </w:r>
    </w:p>
    <w:p>
      <w:r>
        <w:rPr>
          <w:sz w:val="20"/>
          <w:szCs w:val="20"/>
        </w:rPr>
        <w:t xml:space="preserve">Registered Nurse — Critical Care</w:t>
      </w:r>
    </w:p>
    <w:p>
      <w:r>
        <w:rPr>
          <w:sz w:val="20"/>
          <w:szCs w:val="20"/>
        </w:rPr>
        <w:t xml:space="preserve">Bristol | megan.osullivan@example.com | +44 7700 900781</w:t>
      </w:r>
    </w:p>
    <w:p>
      <w:pPr>
        <w:pStyle w:val="Heading2"/>
      </w:pPr>
      <w:r>
        <w:t xml:space="preserve">Personal Statement</w:t>
      </w:r>
    </w:p>
    <w:p>
      <w:r>
        <w:rPr>
          <w:sz w:val="20"/>
          <w:szCs w:val="20"/>
        </w:rPr>
        <w:t xml:space="preserve">Compassionate critical care nurse with five years of experience in adult intensive care. Confident managing ventilated and multi-organ-support patients, mentoring students, and leading quality improvement on the unit. Calm under pressure and committed to family-centred care.</w:t>
      </w:r>
    </w:p>
    <w:p>
      <w:pPr>
        <w:pStyle w:val="Heading2"/>
      </w:pPr>
      <w:r>
        <w:t xml:space="preserve">Education</w:t>
      </w:r>
    </w:p>
    <w:p>
      <w:pPr>
        <w:tabs>
          <w:tab w:val="right" w:pos="9000"/>
        </w:tabs>
      </w:pPr>
      <w:r>
        <w:rPr>
          <w:b/>
          <w:bCs/>
          <w:sz w:val="20"/>
          <w:szCs w:val="20"/>
        </w:rPr>
        <w:t xml:space="preserve">BSc (Hons) Adult Nursing — University of the West of England</w:t>
      </w:r>
      <w:r>
        <w:rPr>
          <w:sz w:val="20"/>
          <w:szCs w:val="20"/>
        </w:rPr>
        <w:t xml:space="preserve">	2016 – 2019</w:t>
      </w:r>
    </w:p>
    <w:p>
      <w:r>
        <w:rPr>
          <w:i/>
          <w:iCs/>
          <w:sz w:val="20"/>
          <w:szCs w:val="20"/>
        </w:rPr>
        <w:t xml:space="preserve">First Class</w:t>
      </w:r>
    </w:p>
    <w:p>
      <w:pPr>
        <w:pStyle w:val="Heading2"/>
      </w:pPr>
      <w:r>
        <w:t xml:space="preserve">Experience</w:t>
      </w:r>
    </w:p>
    <w:p>
      <w:pPr>
        <w:tabs>
          <w:tab w:val="right" w:pos="9000"/>
        </w:tabs>
      </w:pPr>
      <w:r>
        <w:rPr>
          <w:b/>
          <w:bCs/>
          <w:sz w:val="20"/>
          <w:szCs w:val="20"/>
        </w:rPr>
        <w:t xml:space="preserve">Senior Staff Nurse, Intensive Care Unit — Severn Vale NHS Foundation Trust</w:t>
      </w:r>
      <w:r>
        <w:rPr>
          <w:sz w:val="20"/>
          <w:szCs w:val="20"/>
        </w:rPr>
        <w:t xml:space="preserve">	2021 – Present</w:t>
      </w:r>
    </w:p>
    <w:p>
      <w:r>
        <w:rPr>
          <w:i/>
          <w:iCs/>
          <w:sz w:val="20"/>
          <w:szCs w:val="20"/>
        </w:rPr>
        <w:t xml:space="preserve">Bristol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Coordinate care for up to 4 level-3 patients per shift on a 24-bed unit.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Led a pressure-ulcer prevention project that reduced hospital-acquired pressure injuries by 40% in 12 months.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Mentor 6 student nurses per year as a practice assessor.</w:t>
      </w:r>
    </w:p>
    <w:p>
      <w:pPr>
        <w:tabs>
          <w:tab w:val="right" w:pos="9000"/>
        </w:tabs>
      </w:pPr>
      <w:r>
        <w:rPr>
          <w:b/>
          <w:bCs/>
          <w:sz w:val="20"/>
          <w:szCs w:val="20"/>
        </w:rPr>
        <w:t xml:space="preserve">Staff Nurse, Acute Medical Unit — Severn Vale NHS Foundation Trust</w:t>
      </w:r>
      <w:r>
        <w:rPr>
          <w:sz w:val="20"/>
          <w:szCs w:val="20"/>
        </w:rPr>
        <w:t xml:space="preserve">	2019 – 2021</w:t>
      </w:r>
    </w:p>
    <w:p>
      <w:r>
        <w:rPr>
          <w:i/>
          <w:iCs/>
          <w:sz w:val="20"/>
          <w:szCs w:val="20"/>
        </w:rPr>
        <w:t xml:space="preserve">Bristol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Delivered care for 8–10 acutely unwell patients per shift, including NIV and sepsis management.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Redeployed to ICU during the COVID-19 surge in 2020.</w:t>
      </w:r>
    </w:p>
    <w:p>
      <w:pPr>
        <w:pStyle w:val="Heading2"/>
      </w:pPr>
      <w:r>
        <w:t xml:space="preserve">Volunteering</w:t>
      </w:r>
    </w:p>
    <w:p>
      <w:pPr>
        <w:tabs>
          <w:tab w:val="right" w:pos="9000"/>
        </w:tabs>
      </w:pPr>
      <w:r>
        <w:rPr>
          <w:b/>
          <w:bCs/>
          <w:sz w:val="20"/>
          <w:szCs w:val="20"/>
        </w:rPr>
        <w:t xml:space="preserve">Volunteer First Aider — Harbourside Community First Aid</w:t>
      </w:r>
      <w:r>
        <w:rPr>
          <w:sz w:val="20"/>
          <w:szCs w:val="20"/>
        </w:rPr>
        <w:t xml:space="preserve">	2017 – 2020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Provided first aid cover at festivals and sports events across Bristol.</w:t>
      </w:r>
    </w:p>
    <w:p>
      <w:pPr>
        <w:pStyle w:val="ListParagraph"/>
        <w:numPr>
          <w:ilvl w:val="0"/>
          <w:numId w:val="1"/>
        </w:numPr>
      </w:pPr>
      <w:r>
        <w:rPr>
          <w:sz w:val="20"/>
          <w:szCs w:val="20"/>
        </w:rPr>
        <w:t xml:space="preserve">Trained 25 new volunteers in basic life support.</w:t>
      </w:r>
    </w:p>
    <w:p>
      <w:pPr>
        <w:pStyle w:val="Heading2"/>
      </w:pPr>
      <w:r>
        <w:t xml:space="preserve">Certificates</w:t>
      </w:r>
    </w:p>
    <w:p>
      <w:r>
        <w:rPr>
          <w:sz w:val="20"/>
          <w:szCs w:val="20"/>
        </w:rPr>
        <w:t xml:space="preserve">Advanced Life Support (ALS) — Resuscitation Council UK, May 2022</w:t>
      </w:r>
    </w:p>
    <w:p>
      <w:r>
        <w:rPr>
          <w:sz w:val="20"/>
          <w:szCs w:val="20"/>
        </w:rPr>
        <w:t xml:space="preserve">Mentorship and Practice Assessor Course — University of the West of England, Sep 2021</w:t>
      </w:r>
    </w:p>
    <w:p>
      <w:pPr>
        <w:pStyle w:val="Heading2"/>
      </w:pPr>
      <w:r>
        <w:t xml:space="preserve">Skills</w:t>
      </w:r>
    </w:p>
    <w:p>
      <w:r>
        <w:rPr>
          <w:sz w:val="20"/>
          <w:szCs w:val="20"/>
        </w:rPr>
        <w:t xml:space="preserve">Clinical: Ventilator management, Arterial line care, Sepsis management, IV cannulation</w:t>
      </w:r>
    </w:p>
    <w:p>
      <w:r>
        <w:rPr>
          <w:sz w:val="20"/>
          <w:szCs w:val="20"/>
        </w:rPr>
        <w:t xml:space="preserve">Systems: Cerner, Datix, ICNARC reporting</w:t>
      </w:r>
    </w:p>
    <w:p>
      <w:pPr>
        <w:pStyle w:val="Heading2"/>
      </w:pPr>
      <w:r>
        <w:t xml:space="preserve">Languages</w:t>
      </w:r>
    </w:p>
    <w:p>
      <w:r>
        <w:rPr>
          <w:sz w:val="20"/>
          <w:szCs w:val="20"/>
        </w:rPr>
        <w:t xml:space="preserve">English (native), Irish (basic)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>
      <w:pPr>
        <w:jc w:val="left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en-04-nurse-education-first-volunteer</dc:title>
  <dc:creator>BruteForceHR eval fixtures</dc:creator>
  <cp:lastModifiedBy>Un-named</cp:lastModifiedBy>
  <cp:revision>1</cp:revision>
  <dcterms:created xsi:type="dcterms:W3CDTF">2026-10-23T11:11:52.813Z</dcterms:created>
  <dcterms:modified xsi:type="dcterms:W3CDTF">2026-10-23T11:11:52.813Z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