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7A91" w14:textId="663A1E6E" w:rsidR="009A6C24" w:rsidRPr="009A6C24" w:rsidRDefault="009A6C24" w:rsidP="009A6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C24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60975258" w14:textId="310C1C39" w:rsidR="009A6C24" w:rsidRDefault="00C1774B" w:rsidP="009A6C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Вычислим спектральную эффективность и требуемое количество ресурсных блоков.</w:t>
      </w:r>
    </w:p>
    <w:p w14:paraId="7955B213" w14:textId="72D24BB1" w:rsidR="00746F19" w:rsidRDefault="00746F19" w:rsidP="009A6C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6F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AEC6C8" wp14:editId="01C8C14B">
            <wp:extent cx="5940425" cy="2832735"/>
            <wp:effectExtent l="0" t="0" r="3175" b="5715"/>
            <wp:docPr id="1406766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6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CEAC" w14:textId="24CAF179" w:rsidR="0010270D" w:rsidRDefault="0010270D" w:rsidP="009A6C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16EE7761" w14:textId="41F233F4" w:rsidR="00D52017" w:rsidRDefault="00D52017" w:rsidP="009A6C24">
      <w:pPr>
        <w:jc w:val="both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FDCF4" wp14:editId="46ED4DE2">
            <wp:extent cx="5940425" cy="349885"/>
            <wp:effectExtent l="0" t="0" r="3175" b="0"/>
            <wp:docPr id="136446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397E" w14:textId="382B40FB" w:rsidR="0030062F" w:rsidRDefault="00D52017" w:rsidP="009A6C24">
      <w:pPr>
        <w:jc w:val="both"/>
        <w:rPr>
          <w:rFonts w:ascii="Times New Roman" w:hAnsi="Times New Roman" w:cs="Times New Roman"/>
          <w:sz w:val="28"/>
          <w:szCs w:val="28"/>
        </w:rPr>
      </w:pPr>
      <w:r w:rsidRPr="00D520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7189D" wp14:editId="5DD584F8">
            <wp:extent cx="5940425" cy="312420"/>
            <wp:effectExtent l="0" t="0" r="3175" b="0"/>
            <wp:docPr id="1707684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84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3F8D" w14:textId="77777777" w:rsidR="00D51036" w:rsidRDefault="00D51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DFD29" w14:textId="5032B332" w:rsidR="009A6C24" w:rsidRPr="009A6C24" w:rsidRDefault="009A6C24" w:rsidP="009A6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C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A6C2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39DFD1" w14:textId="3C55B60F" w:rsidR="00C1774B" w:rsidRDefault="00C1774B" w:rsidP="00C17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количество ресурсных блоков, требуемых для достижения той же скорости при той же спектральной эффективности, но уже на расстояниях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774B">
        <w:rPr>
          <w:rFonts w:ascii="Times New Roman" w:hAnsi="Times New Roman" w:cs="Times New Roman"/>
          <w:sz w:val="28"/>
          <w:szCs w:val="28"/>
        </w:rPr>
        <w:t xml:space="preserve">/10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B207A" w14:textId="7A8FB0C0" w:rsidR="00BB3AAC" w:rsidRDefault="00BB3AAC" w:rsidP="00C1774B">
      <w:pPr>
        <w:rPr>
          <w:rFonts w:ascii="Times New Roman" w:hAnsi="Times New Roman" w:cs="Times New Roman"/>
          <w:sz w:val="28"/>
          <w:szCs w:val="28"/>
        </w:rPr>
      </w:pPr>
      <w:r w:rsidRPr="00BB3A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CA251" wp14:editId="79D05650">
            <wp:extent cx="5940425" cy="313690"/>
            <wp:effectExtent l="0" t="0" r="3175" b="0"/>
            <wp:docPr id="3735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4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1C91" w14:textId="77777777" w:rsidR="00C1774B" w:rsidRPr="00C1774B" w:rsidRDefault="00C1774B" w:rsidP="00C1774B">
      <w:pPr>
        <w:jc w:val="both"/>
        <w:rPr>
          <w:rFonts w:ascii="Times New Roman" w:hAnsi="Times New Roman" w:cs="Times New Roman"/>
          <w:sz w:val="28"/>
          <w:szCs w:val="28"/>
        </w:rPr>
      </w:pPr>
      <w:r w:rsidRPr="00C1774B">
        <w:rPr>
          <w:rFonts w:ascii="Times New Roman" w:hAnsi="Times New Roman" w:cs="Times New Roman"/>
          <w:sz w:val="28"/>
          <w:szCs w:val="28"/>
        </w:rPr>
        <w:t>С увеличением расстояния от базовой станции (БС) ухудшается качество канала (увеличиваются потери на распространение), что может потребовать использования менее эффективной модуляции и более низкой кодовой скорости, что уменьшает скорость на один ресурсный блок. Это означает, что для поддержания той же скорости передачи данных на большем расстоянии потребуется больше ресурсных блоков.</w:t>
      </w:r>
    </w:p>
    <w:p w14:paraId="298A23D2" w14:textId="39025560" w:rsidR="00C1774B" w:rsidRPr="00C1774B" w:rsidRDefault="00C1774B" w:rsidP="00C1774B">
      <w:pPr>
        <w:jc w:val="both"/>
        <w:rPr>
          <w:rFonts w:ascii="Times New Roman" w:hAnsi="Times New Roman" w:cs="Times New Roman"/>
          <w:sz w:val="28"/>
          <w:szCs w:val="28"/>
        </w:rPr>
      </w:pPr>
      <w:r w:rsidRPr="00C1774B">
        <w:rPr>
          <w:rFonts w:ascii="Times New Roman" w:hAnsi="Times New Roman" w:cs="Times New Roman"/>
          <w:sz w:val="28"/>
          <w:szCs w:val="28"/>
        </w:rPr>
        <w:t>Для расстояния R/10 качество канала будет лучше, чем для расстояния R/2, поэтому потребуется меньше ресурсов (или такое же количество, если канал достаточно хорош для использования максимальной модуляции и кодовой скорости). На расстоянии R потребуется больше ресурсов из-за ухудшения условий канала.</w:t>
      </w:r>
    </w:p>
    <w:p w14:paraId="2FC0E0AE" w14:textId="29920F08" w:rsidR="00C1774B" w:rsidRDefault="00C17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DE56A" w14:textId="63B441A1" w:rsidR="00CD6DC0" w:rsidRDefault="009A6C24" w:rsidP="00D51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D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  <w:r w:rsidRPr="00CD6DC0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6CD8F098" w14:textId="3A7431AB" w:rsidR="00C1774B" w:rsidRDefault="00C1774B" w:rsidP="00D51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график количества </w:t>
      </w:r>
      <w:r w:rsidR="006507E3">
        <w:rPr>
          <w:rFonts w:ascii="Times New Roman" w:hAnsi="Times New Roman" w:cs="Times New Roman"/>
          <w:sz w:val="28"/>
          <w:szCs w:val="28"/>
        </w:rPr>
        <w:t>АУ, которые могут быть обслужены 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 ширины частотного канала. Вычислять будет для расстояний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07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07E3">
        <w:rPr>
          <w:rFonts w:ascii="Times New Roman" w:hAnsi="Times New Roman" w:cs="Times New Roman"/>
          <w:sz w:val="28"/>
          <w:szCs w:val="28"/>
        </w:rPr>
        <w:t xml:space="preserve">/2,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07E3">
        <w:rPr>
          <w:rFonts w:ascii="Times New Roman" w:hAnsi="Times New Roman" w:cs="Times New Roman"/>
          <w:sz w:val="28"/>
          <w:szCs w:val="28"/>
        </w:rPr>
        <w:t>/10.</w:t>
      </w:r>
    </w:p>
    <w:p w14:paraId="33803B55" w14:textId="0520FBE9" w:rsidR="00C1774B" w:rsidRDefault="00C1774B" w:rsidP="00C17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F0F49" wp14:editId="3E6A0A7C">
            <wp:extent cx="4057650" cy="267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15B5" w14:textId="3E444E0E" w:rsidR="004A45B6" w:rsidRDefault="006507E3" w:rsidP="00C17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увеличением числа абонентских устройств в реальных условиях базовая станция пытается повышать мощность до возможного предела. В наших условиях мощность постоянная. Отметим, что для обеспечения широкого канала требуется задействовать больше ресурсных блоков, количество которых также ограничено физическим пределом.</w:t>
      </w:r>
    </w:p>
    <w:p w14:paraId="5D73567C" w14:textId="77777777" w:rsidR="006507E3" w:rsidRDefault="006507E3" w:rsidP="00C1774B">
      <w:pPr>
        <w:rPr>
          <w:rFonts w:ascii="Times New Roman" w:hAnsi="Times New Roman" w:cs="Times New Roman"/>
          <w:sz w:val="28"/>
          <w:szCs w:val="28"/>
        </w:rPr>
      </w:pPr>
    </w:p>
    <w:p w14:paraId="1C1D1A48" w14:textId="6759402A" w:rsidR="006507E3" w:rsidRPr="006507E3" w:rsidRDefault="006507E3" w:rsidP="006507E3">
      <w:pPr>
        <w:jc w:val="both"/>
        <w:rPr>
          <w:rFonts w:ascii="Times New Roman" w:hAnsi="Times New Roman" w:cs="Times New Roman"/>
          <w:sz w:val="28"/>
          <w:szCs w:val="28"/>
        </w:rPr>
      </w:pPr>
      <w:r w:rsidRPr="006507E3">
        <w:rPr>
          <w:rFonts w:ascii="Times New Roman" w:hAnsi="Times New Roman" w:cs="Times New Roman"/>
          <w:sz w:val="28"/>
          <w:szCs w:val="28"/>
        </w:rPr>
        <w:t xml:space="preserve">R/10 (очень близко к базовой станции): при такой близости сигнал будет сильным, и потребуется меньше </w:t>
      </w:r>
      <w:r>
        <w:rPr>
          <w:rFonts w:ascii="Times New Roman" w:hAnsi="Times New Roman" w:cs="Times New Roman"/>
          <w:sz w:val="28"/>
          <w:szCs w:val="28"/>
        </w:rPr>
        <w:t>ресурсов</w:t>
      </w:r>
      <w:r w:rsidRPr="006507E3">
        <w:rPr>
          <w:rFonts w:ascii="Times New Roman" w:hAnsi="Times New Roman" w:cs="Times New Roman"/>
          <w:sz w:val="28"/>
          <w:szCs w:val="28"/>
        </w:rPr>
        <w:t xml:space="preserve"> на устройство для достижения необходимой пропускной способности.</w:t>
      </w:r>
    </w:p>
    <w:p w14:paraId="684BFD39" w14:textId="4896EE5D" w:rsidR="006507E3" w:rsidRPr="006507E3" w:rsidRDefault="006507E3" w:rsidP="006507E3">
      <w:pPr>
        <w:jc w:val="both"/>
        <w:rPr>
          <w:rFonts w:ascii="Times New Roman" w:hAnsi="Times New Roman" w:cs="Times New Roman"/>
          <w:sz w:val="28"/>
          <w:szCs w:val="28"/>
        </w:rPr>
      </w:pPr>
      <w:r w:rsidRPr="006507E3">
        <w:rPr>
          <w:rFonts w:ascii="Times New Roman" w:hAnsi="Times New Roman" w:cs="Times New Roman"/>
          <w:sz w:val="28"/>
          <w:szCs w:val="28"/>
        </w:rPr>
        <w:t xml:space="preserve">R/2 (средняя дистанция):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07E3">
        <w:rPr>
          <w:rFonts w:ascii="Times New Roman" w:hAnsi="Times New Roman" w:cs="Times New Roman"/>
          <w:sz w:val="28"/>
          <w:szCs w:val="28"/>
        </w:rPr>
        <w:t xml:space="preserve">игнал будет слабее, чем на R/10, что потребует </w:t>
      </w:r>
      <w:r>
        <w:rPr>
          <w:rFonts w:ascii="Times New Roman" w:hAnsi="Times New Roman" w:cs="Times New Roman"/>
          <w:sz w:val="28"/>
          <w:szCs w:val="28"/>
        </w:rPr>
        <w:t>увеличения ресурсов</w:t>
      </w:r>
      <w:r w:rsidRPr="006507E3">
        <w:rPr>
          <w:rFonts w:ascii="Times New Roman" w:hAnsi="Times New Roman" w:cs="Times New Roman"/>
          <w:sz w:val="28"/>
          <w:szCs w:val="28"/>
        </w:rPr>
        <w:t xml:space="preserve"> для поддержания качества связи. Количество </w:t>
      </w:r>
      <w:r>
        <w:rPr>
          <w:rFonts w:ascii="Times New Roman" w:hAnsi="Times New Roman" w:cs="Times New Roman"/>
          <w:sz w:val="28"/>
          <w:szCs w:val="28"/>
        </w:rPr>
        <w:t>АУ</w:t>
      </w:r>
      <w:r w:rsidRPr="006507E3">
        <w:rPr>
          <w:rFonts w:ascii="Times New Roman" w:hAnsi="Times New Roman" w:cs="Times New Roman"/>
          <w:sz w:val="28"/>
          <w:szCs w:val="28"/>
        </w:rPr>
        <w:t xml:space="preserve"> будет меньше, чем на R/10, но больше, чем на R.</w:t>
      </w:r>
    </w:p>
    <w:p w14:paraId="5ADE785C" w14:textId="61434E3C" w:rsidR="006507E3" w:rsidRDefault="006507E3" w:rsidP="006507E3">
      <w:pPr>
        <w:jc w:val="both"/>
        <w:rPr>
          <w:rFonts w:ascii="Times New Roman" w:hAnsi="Times New Roman" w:cs="Times New Roman"/>
          <w:sz w:val="28"/>
          <w:szCs w:val="28"/>
        </w:rPr>
      </w:pPr>
      <w:r w:rsidRPr="006507E3">
        <w:rPr>
          <w:rFonts w:ascii="Times New Roman" w:hAnsi="Times New Roman" w:cs="Times New Roman"/>
          <w:sz w:val="28"/>
          <w:szCs w:val="28"/>
        </w:rPr>
        <w:t>R (далеко от базовой станции): на этой дистанции сигнал будет ещё слабее, и базовая станция сможет обслужить наименьшее количество устройств, так как каждому устройству потребуется б</w:t>
      </w:r>
      <w:r>
        <w:rPr>
          <w:rFonts w:ascii="Times New Roman" w:hAnsi="Times New Roman" w:cs="Times New Roman"/>
          <w:sz w:val="28"/>
          <w:szCs w:val="28"/>
        </w:rPr>
        <w:t>ольше</w:t>
      </w:r>
      <w:r w:rsidRPr="00650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ресурсов</w:t>
      </w:r>
      <w:r w:rsidRPr="006507E3">
        <w:rPr>
          <w:rFonts w:ascii="Times New Roman" w:hAnsi="Times New Roman" w:cs="Times New Roman"/>
          <w:sz w:val="28"/>
          <w:szCs w:val="28"/>
        </w:rPr>
        <w:t xml:space="preserve"> для достижения аналогичной пропускной способности.</w:t>
      </w:r>
    </w:p>
    <w:p w14:paraId="6E1D3593" w14:textId="719D4A2D" w:rsidR="006507E3" w:rsidRDefault="006507E3" w:rsidP="006507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7D04E" w14:textId="07E7D5EB" w:rsidR="006507E3" w:rsidRPr="00CD6DC0" w:rsidRDefault="006507E3" w:rsidP="006507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 отметим, что с расширением полосы ресурсы будут тратиться также на ее поддержание, поэтому число доступных АУ будет снижаться</w:t>
      </w:r>
    </w:p>
    <w:sectPr w:rsidR="006507E3" w:rsidRPr="00CD6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EA"/>
    <w:rsid w:val="0010270D"/>
    <w:rsid w:val="002369EA"/>
    <w:rsid w:val="0030062F"/>
    <w:rsid w:val="00374929"/>
    <w:rsid w:val="004A45B6"/>
    <w:rsid w:val="004C0ED2"/>
    <w:rsid w:val="006507E3"/>
    <w:rsid w:val="006833DE"/>
    <w:rsid w:val="00716B99"/>
    <w:rsid w:val="00746F19"/>
    <w:rsid w:val="00964F34"/>
    <w:rsid w:val="009A6C24"/>
    <w:rsid w:val="00BB3AAC"/>
    <w:rsid w:val="00C1774B"/>
    <w:rsid w:val="00CD6DC0"/>
    <w:rsid w:val="00D51036"/>
    <w:rsid w:val="00D52017"/>
    <w:rsid w:val="00D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75F9"/>
  <w15:chartTrackingRefBased/>
  <w15:docId w15:val="{91DC282F-75C9-4044-AA26-34568050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Елизавета Савченко</cp:lastModifiedBy>
  <cp:revision>2</cp:revision>
  <dcterms:created xsi:type="dcterms:W3CDTF">2025-04-26T13:31:00Z</dcterms:created>
  <dcterms:modified xsi:type="dcterms:W3CDTF">2025-04-26T13:31:00Z</dcterms:modified>
</cp:coreProperties>
</file>