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rPr>
          <w:rFonts w:hint="default" w:ascii="黑体" w:hAnsi="黑体" w:eastAsia="黑体" w:cs="黑体"/>
          <w:sz w:val="28"/>
          <w:szCs w:val="28"/>
          <w:lang w:val="zh-TW" w:eastAsia="zh-TW"/>
        </w:rPr>
      </w:pPr>
      <w:r>
        <w:rPr>
          <w:rFonts w:ascii="黑体" w:hAnsi="黑体" w:eastAsia="黑体" w:cs="黑体"/>
          <w:sz w:val="28"/>
          <w:szCs w:val="28"/>
          <w:lang w:val="zh-TW" w:eastAsia="zh-TW"/>
        </w:rPr>
        <w:t>采用技术环境：编程语言、开发工具、数据库等以及硬件要求。</w:t>
      </w:r>
    </w:p>
    <w:p>
      <w:pPr>
        <w:spacing w:line="360" w:lineRule="auto"/>
        <w:ind w:left="360"/>
        <w:rPr>
          <w:rFonts w:hint="default" w:ascii="宋体" w:hAnsi="宋体" w:eastAsia="宋体" w:cs="宋体"/>
          <w:b/>
          <w:bCs/>
          <w:sz w:val="28"/>
          <w:szCs w:val="28"/>
          <w:lang w:val="zh-TW" w:eastAsia="zh-TW"/>
        </w:rPr>
      </w:pPr>
      <w:r>
        <w:rPr>
          <w:rFonts w:ascii="宋体" w:hAnsi="宋体" w:eastAsia="宋体" w:cs="宋体"/>
          <w:b/>
          <w:bCs/>
          <w:sz w:val="28"/>
          <w:szCs w:val="28"/>
          <w:lang w:val="zh-TW" w:eastAsia="zh-TW"/>
        </w:rPr>
        <w:t xml:space="preserve">开发环境 </w:t>
      </w:r>
    </w:p>
    <w:p>
      <w:pPr>
        <w:spacing w:line="360" w:lineRule="auto"/>
        <w:ind w:left="360"/>
        <w:rPr>
          <w:rFonts w:hint="default" w:ascii="宋体" w:hAnsi="宋体" w:eastAsia="宋体" w:cs="宋体"/>
          <w:b/>
          <w:bCs/>
          <w:sz w:val="28"/>
          <w:szCs w:val="28"/>
          <w:lang w:eastAsia="zh-TW"/>
        </w:rPr>
      </w:pPr>
      <w:r>
        <w:rPr>
          <w:rFonts w:ascii="宋体" w:hAnsi="宋体" w:eastAsia="宋体" w:cs="宋体"/>
          <w:sz w:val="28"/>
          <w:szCs w:val="28"/>
          <w:lang w:val="zh-TW" w:eastAsia="zh-TW"/>
        </w:rPr>
        <w:t>操作系统：</w:t>
      </w:r>
      <w:r>
        <w:rPr>
          <w:rFonts w:ascii="宋体" w:hAnsi="宋体" w:eastAsia="宋体" w:cs="宋体"/>
          <w:sz w:val="28"/>
          <w:szCs w:val="28"/>
          <w:lang w:eastAsia="zh-TW"/>
        </w:rPr>
        <w:t xml:space="preserve">Windows 10 </w:t>
      </w:r>
      <w:r>
        <w:rPr>
          <w:rFonts w:ascii="宋体" w:hAnsi="宋体" w:eastAsia="宋体" w:cs="宋体"/>
          <w:sz w:val="28"/>
          <w:szCs w:val="28"/>
          <w:lang w:val="zh-CN" w:eastAsia="zh-TW"/>
        </w:rPr>
        <w:t xml:space="preserve">/ </w:t>
      </w:r>
      <w:r>
        <w:rPr>
          <w:rFonts w:ascii="宋体" w:hAnsi="宋体" w:eastAsia="宋体" w:cs="宋体"/>
          <w:sz w:val="28"/>
          <w:szCs w:val="28"/>
          <w:lang w:eastAsia="zh-TW"/>
        </w:rPr>
        <w:t>macOS X 10.13.3</w:t>
      </w:r>
    </w:p>
    <w:p>
      <w:pPr>
        <w:spacing w:line="360" w:lineRule="auto"/>
        <w:ind w:left="360"/>
        <w:rPr>
          <w:rFonts w:hint="default" w:ascii="宋体" w:hAnsi="宋体" w:eastAsia="宋体" w:cs="宋体"/>
          <w:sz w:val="28"/>
          <w:szCs w:val="28"/>
          <w:lang w:eastAsia="zh-TW"/>
        </w:rPr>
      </w:pPr>
      <w:r>
        <w:rPr>
          <w:rFonts w:ascii="宋体" w:hAnsi="宋体" w:eastAsia="宋体" w:cs="宋体"/>
          <w:sz w:val="28"/>
          <w:szCs w:val="28"/>
          <w:lang w:val="zh-TW" w:eastAsia="zh-TW"/>
        </w:rPr>
        <w:t>开发语言：</w:t>
      </w:r>
      <w:r>
        <w:rPr>
          <w:rFonts w:ascii="宋体" w:hAnsi="宋体" w:eastAsia="宋体" w:cs="宋体"/>
          <w:sz w:val="28"/>
          <w:szCs w:val="28"/>
          <w:lang w:eastAsia="zh-TW"/>
        </w:rPr>
        <w:t>JAVA</w:t>
      </w:r>
      <w:r>
        <w:rPr>
          <w:rFonts w:ascii="宋体" w:hAnsi="宋体" w:eastAsia="宋体" w:cs="宋体"/>
          <w:sz w:val="28"/>
          <w:szCs w:val="28"/>
          <w:lang w:val="zh-TW" w:eastAsia="zh-TW"/>
        </w:rPr>
        <w:t>、</w:t>
      </w:r>
      <w:r>
        <w:rPr>
          <w:rFonts w:ascii="宋体" w:hAnsi="宋体" w:eastAsia="宋体" w:cs="宋体"/>
          <w:sz w:val="28"/>
          <w:szCs w:val="28"/>
          <w:lang w:eastAsia="zh-TW"/>
        </w:rPr>
        <w:t xml:space="preserve">Vue </w:t>
      </w:r>
      <w:r>
        <w:rPr>
          <w:rFonts w:ascii="宋体" w:hAnsi="宋体" w:eastAsia="宋体" w:cs="宋体"/>
          <w:sz w:val="28"/>
          <w:szCs w:val="28"/>
          <w:lang w:val="zh-CN" w:eastAsia="zh-TW"/>
        </w:rPr>
        <w:t>、HTML、CSS、JavaScript</w:t>
      </w:r>
    </w:p>
    <w:p>
      <w:pPr>
        <w:spacing w:line="360" w:lineRule="auto"/>
        <w:ind w:left="360"/>
        <w:rPr>
          <w:rFonts w:hint="default" w:ascii="宋体" w:hAnsi="宋体" w:eastAsia="宋体" w:cs="宋体"/>
          <w:sz w:val="28"/>
          <w:szCs w:val="28"/>
          <w:lang w:eastAsia="zh-TW"/>
        </w:rPr>
      </w:pPr>
      <w:r>
        <w:rPr>
          <w:rFonts w:ascii="宋体" w:hAnsi="宋体" w:eastAsia="宋体" w:cs="宋体"/>
          <w:sz w:val="28"/>
          <w:szCs w:val="28"/>
          <w:lang w:val="zh-TW" w:eastAsia="zh-TW"/>
        </w:rPr>
        <w:t>浏览器：</w:t>
      </w:r>
      <w:r>
        <w:rPr>
          <w:rFonts w:ascii="宋体" w:hAnsi="宋体" w:eastAsia="宋体" w:cs="宋体"/>
          <w:sz w:val="28"/>
          <w:szCs w:val="28"/>
          <w:lang w:eastAsia="zh-TW"/>
        </w:rPr>
        <w:t xml:space="preserve">Chrome </w:t>
      </w:r>
    </w:p>
    <w:p>
      <w:pPr>
        <w:spacing w:line="360" w:lineRule="auto"/>
        <w:ind w:left="360"/>
        <w:rPr>
          <w:rFonts w:hint="default" w:ascii="宋体" w:hAnsi="宋体" w:eastAsia="宋体" w:cs="宋体"/>
          <w:sz w:val="28"/>
          <w:szCs w:val="28"/>
          <w:lang w:eastAsia="zh-TW"/>
        </w:rPr>
      </w:pPr>
      <w:r>
        <w:rPr>
          <w:rFonts w:ascii="宋体" w:hAnsi="宋体" w:eastAsia="宋体" w:cs="宋体"/>
          <w:sz w:val="28"/>
          <w:szCs w:val="28"/>
          <w:lang w:val="zh-TW" w:eastAsia="zh-TW"/>
        </w:rPr>
        <w:t>服务器：</w:t>
      </w:r>
      <w:r>
        <w:rPr>
          <w:rFonts w:ascii="宋体" w:hAnsi="宋体" w:eastAsia="宋体" w:cs="宋体"/>
          <w:sz w:val="28"/>
          <w:szCs w:val="28"/>
          <w:lang w:eastAsia="zh-TW"/>
        </w:rPr>
        <w:t xml:space="preserve">Tomcat9.0 </w:t>
      </w:r>
    </w:p>
    <w:p>
      <w:pPr>
        <w:spacing w:line="360" w:lineRule="auto"/>
        <w:ind w:left="360"/>
        <w:rPr>
          <w:rFonts w:hint="default" w:ascii="宋体" w:hAnsi="宋体" w:eastAsia="宋体" w:cs="宋体"/>
          <w:sz w:val="28"/>
          <w:szCs w:val="28"/>
        </w:rPr>
      </w:pPr>
      <w:r>
        <w:rPr>
          <w:rFonts w:ascii="宋体" w:hAnsi="宋体" w:eastAsia="宋体" w:cs="宋体"/>
          <w:sz w:val="28"/>
          <w:szCs w:val="28"/>
          <w:lang w:val="zh-TW" w:eastAsia="zh-TW"/>
        </w:rPr>
        <w:t>开发工具：</w:t>
      </w:r>
      <w:r>
        <w:rPr>
          <w:rFonts w:ascii="宋体" w:hAnsi="宋体" w:eastAsia="宋体" w:cs="宋体"/>
          <w:sz w:val="28"/>
          <w:szCs w:val="28"/>
        </w:rPr>
        <w:t>Intellij Idea</w:t>
      </w:r>
      <w:r>
        <w:rPr>
          <w:rFonts w:ascii="宋体" w:hAnsi="宋体" w:eastAsia="宋体" w:cs="宋体"/>
          <w:sz w:val="28"/>
          <w:szCs w:val="28"/>
          <w:lang w:val="zh-CN"/>
        </w:rPr>
        <w:t>、</w:t>
      </w:r>
      <w:r>
        <w:rPr>
          <w:rFonts w:ascii="宋体" w:hAnsi="宋体" w:eastAsia="宋体" w:cs="宋体"/>
          <w:sz w:val="28"/>
          <w:szCs w:val="28"/>
        </w:rPr>
        <w:t>Sublime Text</w:t>
      </w:r>
    </w:p>
    <w:p>
      <w:pPr>
        <w:spacing w:line="360" w:lineRule="auto"/>
        <w:ind w:left="360"/>
        <w:rPr>
          <w:rFonts w:hint="default" w:ascii="宋体" w:hAnsi="宋体" w:eastAsia="宋体" w:cs="宋体"/>
          <w:sz w:val="28"/>
          <w:szCs w:val="28"/>
        </w:rPr>
      </w:pPr>
      <w:r>
        <w:rPr>
          <w:rFonts w:ascii="宋体" w:hAnsi="宋体" w:eastAsia="宋体" w:cs="宋体"/>
          <w:sz w:val="28"/>
          <w:szCs w:val="28"/>
          <w:lang w:val="zh-TW" w:eastAsia="zh-TW"/>
        </w:rPr>
        <w:t>数据库：</w:t>
      </w:r>
      <w:r>
        <w:rPr>
          <w:rFonts w:ascii="宋体" w:hAnsi="宋体" w:eastAsia="宋体" w:cs="宋体"/>
          <w:sz w:val="28"/>
          <w:szCs w:val="28"/>
        </w:rPr>
        <w:t>mysql5.7</w:t>
      </w:r>
    </w:p>
    <w:p>
      <w:pPr>
        <w:numPr>
          <w:ilvl w:val="0"/>
          <w:numId w:val="2"/>
        </w:numPr>
        <w:spacing w:line="360" w:lineRule="auto"/>
        <w:rPr>
          <w:rFonts w:hint="default" w:ascii="宋体" w:hAnsi="宋体" w:eastAsia="宋体" w:cs="宋体"/>
          <w:sz w:val="24"/>
          <w:szCs w:val="24"/>
        </w:rPr>
      </w:pPr>
      <w:r>
        <w:rPr>
          <w:rFonts w:ascii="宋体" w:hAnsi="宋体" w:eastAsia="宋体" w:cs="宋体"/>
          <w:b/>
          <w:bCs/>
          <w:sz w:val="24"/>
          <w:szCs w:val="24"/>
        </w:rPr>
        <w:t>Vue</w:t>
      </w:r>
    </w:p>
    <w:p>
      <w:pPr>
        <w:spacing w:line="360" w:lineRule="auto"/>
        <w:ind w:left="840" w:firstLine="360"/>
        <w:rPr>
          <w:rFonts w:hint="default" w:ascii="宋体" w:hAnsi="宋体" w:eastAsia="宋体" w:cs="宋体"/>
          <w:sz w:val="24"/>
          <w:szCs w:val="24"/>
        </w:rPr>
      </w:pPr>
      <w:r>
        <w:rPr>
          <w:rFonts w:ascii="宋体" w:hAnsi="宋体" w:eastAsia="宋体" w:cs="宋体"/>
          <w:sz w:val="24"/>
          <w:szCs w:val="24"/>
        </w:rPr>
        <w:t>Vue</w:t>
      </w:r>
      <w:r>
        <w:rPr>
          <w:rFonts w:ascii="宋体" w:hAnsi="宋体" w:eastAsia="宋体" w:cs="宋体"/>
          <w:sz w:val="24"/>
          <w:szCs w:val="24"/>
          <w:lang w:val="zh-TW" w:eastAsia="zh-TW"/>
        </w:rPr>
        <w:t>是一套用于构建用户界面的渐进式框架。与其它大型框架不同的是，</w:t>
      </w:r>
      <w:r>
        <w:rPr>
          <w:rFonts w:ascii="宋体" w:hAnsi="宋体" w:eastAsia="宋体" w:cs="宋体"/>
          <w:sz w:val="24"/>
          <w:szCs w:val="24"/>
        </w:rPr>
        <w:t xml:space="preserve">Vue </w:t>
      </w:r>
      <w:r>
        <w:rPr>
          <w:rFonts w:ascii="宋体" w:hAnsi="宋体" w:eastAsia="宋体" w:cs="宋体"/>
          <w:sz w:val="24"/>
          <w:szCs w:val="24"/>
          <w:lang w:val="zh-TW" w:eastAsia="zh-TW"/>
        </w:rPr>
        <w:t>被设计为可以自底向上逐层应用。</w:t>
      </w:r>
      <w:r>
        <w:rPr>
          <w:rFonts w:ascii="宋体" w:hAnsi="宋体" w:eastAsia="宋体" w:cs="宋体"/>
          <w:sz w:val="24"/>
          <w:szCs w:val="24"/>
        </w:rPr>
        <w:t xml:space="preserve">Vue </w:t>
      </w:r>
      <w:r>
        <w:rPr>
          <w:rFonts w:ascii="宋体" w:hAnsi="宋体" w:eastAsia="宋体" w:cs="宋体"/>
          <w:sz w:val="24"/>
          <w:szCs w:val="24"/>
          <w:lang w:val="zh-TW" w:eastAsia="zh-TW"/>
        </w:rPr>
        <w:t>的核心库只关注视图层，不仅易于上手，还便于与第三方库或既有项目整合。另一方面，当与现代化的工具链以及各种支持类库结合使用时，</w:t>
      </w:r>
      <w:r>
        <w:rPr>
          <w:rFonts w:ascii="宋体" w:hAnsi="宋体" w:eastAsia="宋体" w:cs="宋体"/>
          <w:sz w:val="24"/>
          <w:szCs w:val="24"/>
        </w:rPr>
        <w:t xml:space="preserve">Vue </w:t>
      </w:r>
      <w:r>
        <w:rPr>
          <w:rFonts w:ascii="宋体" w:hAnsi="宋体" w:eastAsia="宋体" w:cs="宋体"/>
          <w:sz w:val="24"/>
          <w:szCs w:val="24"/>
          <w:lang w:val="zh-TW" w:eastAsia="zh-TW"/>
        </w:rPr>
        <w:t>也完全能够为复杂的单页应用提供驱动。</w:t>
      </w:r>
    </w:p>
    <w:p>
      <w:pPr>
        <w:numPr>
          <w:ilvl w:val="0"/>
          <w:numId w:val="2"/>
        </w:numPr>
        <w:spacing w:line="360" w:lineRule="auto"/>
        <w:rPr>
          <w:rFonts w:hint="default" w:ascii="宋体" w:hAnsi="宋体" w:eastAsia="宋体" w:cs="宋体"/>
          <w:sz w:val="24"/>
          <w:szCs w:val="24"/>
        </w:rPr>
      </w:pPr>
      <w:r>
        <w:rPr>
          <w:rFonts w:ascii="宋体" w:hAnsi="宋体" w:eastAsia="宋体" w:cs="宋体"/>
          <w:b/>
          <w:bCs/>
          <w:sz w:val="24"/>
          <w:szCs w:val="24"/>
        </w:rPr>
        <w:t>Idea</w:t>
      </w:r>
    </w:p>
    <w:p>
      <w:pPr>
        <w:spacing w:line="360" w:lineRule="auto"/>
        <w:ind w:left="840" w:firstLine="360"/>
        <w:rPr>
          <w:rFonts w:hint="default" w:ascii="宋体" w:hAnsi="宋体" w:eastAsia="宋体" w:cs="宋体"/>
          <w:sz w:val="24"/>
          <w:szCs w:val="24"/>
        </w:rPr>
      </w:pPr>
      <w:r>
        <w:rPr>
          <w:rFonts w:ascii="宋体" w:hAnsi="宋体" w:eastAsia="宋体" w:cs="宋体"/>
          <w:sz w:val="24"/>
          <w:szCs w:val="24"/>
        </w:rPr>
        <w:t xml:space="preserve">IDEA </w:t>
      </w:r>
      <w:r>
        <w:rPr>
          <w:rFonts w:ascii="宋体" w:hAnsi="宋体" w:eastAsia="宋体" w:cs="宋体"/>
          <w:sz w:val="24"/>
          <w:szCs w:val="24"/>
          <w:lang w:val="zh-TW" w:eastAsia="zh-TW"/>
        </w:rPr>
        <w:t>全称</w:t>
      </w:r>
      <w:r>
        <w:rPr>
          <w:rFonts w:ascii="宋体" w:hAnsi="宋体" w:eastAsia="宋体" w:cs="宋体"/>
          <w:sz w:val="24"/>
          <w:szCs w:val="24"/>
        </w:rPr>
        <w:t>IntelliJ IDEA</w:t>
      </w:r>
      <w:r>
        <w:rPr>
          <w:rFonts w:ascii="宋体" w:hAnsi="宋体" w:eastAsia="宋体" w:cs="宋体"/>
          <w:sz w:val="24"/>
          <w:szCs w:val="24"/>
          <w:lang w:val="zh-TW" w:eastAsia="zh-TW"/>
        </w:rPr>
        <w:t>，是用于</w:t>
      </w:r>
      <w:r>
        <w:rPr>
          <w:rFonts w:ascii="宋体" w:hAnsi="宋体" w:eastAsia="宋体" w:cs="宋体"/>
          <w:sz w:val="24"/>
          <w:szCs w:val="24"/>
        </w:rPr>
        <w:t>java</w:t>
      </w:r>
      <w:r>
        <w:rPr>
          <w:rFonts w:ascii="宋体" w:hAnsi="宋体" w:eastAsia="宋体" w:cs="宋体"/>
          <w:sz w:val="24"/>
          <w:szCs w:val="24"/>
          <w:lang w:val="zh-TW" w:eastAsia="zh-TW"/>
        </w:rPr>
        <w:t>语言开发的集成环境（也可用于其他语言），</w:t>
      </w:r>
      <w:r>
        <w:rPr>
          <w:rFonts w:ascii="宋体" w:hAnsi="宋体" w:eastAsia="宋体" w:cs="宋体"/>
          <w:sz w:val="24"/>
          <w:szCs w:val="24"/>
        </w:rPr>
        <w:t>IntelliJ</w:t>
      </w:r>
      <w:r>
        <w:rPr>
          <w:rFonts w:ascii="宋体" w:hAnsi="宋体" w:eastAsia="宋体" w:cs="宋体"/>
          <w:sz w:val="24"/>
          <w:szCs w:val="24"/>
          <w:lang w:val="zh-TW" w:eastAsia="zh-TW"/>
        </w:rPr>
        <w:t>在业界被公认为最好的</w:t>
      </w:r>
      <w:r>
        <w:rPr>
          <w:rFonts w:ascii="宋体" w:hAnsi="宋体" w:eastAsia="宋体" w:cs="宋体"/>
          <w:sz w:val="24"/>
          <w:szCs w:val="24"/>
        </w:rPr>
        <w:t>java</w:t>
      </w:r>
      <w:r>
        <w:rPr>
          <w:rFonts w:ascii="宋体" w:hAnsi="宋体" w:eastAsia="宋体" w:cs="宋体"/>
          <w:sz w:val="24"/>
          <w:szCs w:val="24"/>
          <w:lang w:val="zh-TW" w:eastAsia="zh-TW"/>
        </w:rPr>
        <w:t>开发工具之一，尤其在智能代码助手、代码自动提示、重构、</w:t>
      </w:r>
      <w:r>
        <w:rPr>
          <w:rFonts w:ascii="宋体" w:hAnsi="宋体" w:eastAsia="宋体" w:cs="宋体"/>
          <w:sz w:val="24"/>
          <w:szCs w:val="24"/>
        </w:rPr>
        <w:t>J2EE</w:t>
      </w:r>
      <w:r>
        <w:rPr>
          <w:rFonts w:ascii="宋体" w:hAnsi="宋体" w:eastAsia="宋体" w:cs="宋体"/>
          <w:sz w:val="24"/>
          <w:szCs w:val="24"/>
          <w:lang w:val="zh-TW" w:eastAsia="zh-TW"/>
        </w:rPr>
        <w:t>支持、</w:t>
      </w:r>
      <w:r>
        <w:rPr>
          <w:rFonts w:ascii="宋体" w:hAnsi="宋体" w:eastAsia="宋体" w:cs="宋体"/>
          <w:sz w:val="24"/>
          <w:szCs w:val="24"/>
        </w:rPr>
        <w:t>Ant</w:t>
      </w:r>
      <w:r>
        <w:rPr>
          <w:rFonts w:ascii="宋体" w:hAnsi="宋体" w:eastAsia="宋体" w:cs="宋体"/>
          <w:sz w:val="24"/>
          <w:szCs w:val="24"/>
          <w:lang w:val="zh-TW" w:eastAsia="zh-TW"/>
        </w:rPr>
        <w:t>、</w:t>
      </w:r>
      <w:r>
        <w:rPr>
          <w:rFonts w:ascii="宋体" w:hAnsi="宋体" w:eastAsia="宋体" w:cs="宋体"/>
          <w:sz w:val="24"/>
          <w:szCs w:val="24"/>
        </w:rPr>
        <w:t>JUnit</w:t>
      </w:r>
      <w:r>
        <w:rPr>
          <w:rFonts w:ascii="宋体" w:hAnsi="宋体" w:eastAsia="宋体" w:cs="宋体"/>
          <w:sz w:val="24"/>
          <w:szCs w:val="24"/>
          <w:lang w:val="zh-TW" w:eastAsia="zh-TW"/>
        </w:rPr>
        <w:t>、</w:t>
      </w:r>
      <w:r>
        <w:rPr>
          <w:rFonts w:ascii="宋体" w:hAnsi="宋体" w:eastAsia="宋体" w:cs="宋体"/>
          <w:sz w:val="24"/>
          <w:szCs w:val="24"/>
        </w:rPr>
        <w:t>CVS</w:t>
      </w:r>
      <w:r>
        <w:rPr>
          <w:rFonts w:ascii="宋体" w:hAnsi="宋体" w:eastAsia="宋体" w:cs="宋体"/>
          <w:sz w:val="24"/>
          <w:szCs w:val="24"/>
          <w:lang w:val="zh-TW" w:eastAsia="zh-TW"/>
        </w:rPr>
        <w:t>整合、代码审查、 创新的</w:t>
      </w:r>
      <w:r>
        <w:rPr>
          <w:rFonts w:ascii="宋体" w:hAnsi="宋体" w:eastAsia="宋体" w:cs="宋体"/>
          <w:sz w:val="24"/>
          <w:szCs w:val="24"/>
        </w:rPr>
        <w:t>GUI</w:t>
      </w:r>
      <w:r>
        <w:rPr>
          <w:rFonts w:ascii="宋体" w:hAnsi="宋体" w:eastAsia="宋体" w:cs="宋体"/>
          <w:sz w:val="24"/>
          <w:szCs w:val="24"/>
          <w:lang w:val="zh-TW" w:eastAsia="zh-TW"/>
        </w:rPr>
        <w:t>设计等方面的功能可以说是超常的。</w:t>
      </w:r>
      <w:r>
        <w:rPr>
          <w:rFonts w:ascii="宋体" w:hAnsi="宋体" w:eastAsia="宋体" w:cs="宋体"/>
          <w:sz w:val="24"/>
          <w:szCs w:val="24"/>
        </w:rPr>
        <w:t>IDEA</w:t>
      </w:r>
      <w:r>
        <w:rPr>
          <w:rFonts w:ascii="宋体" w:hAnsi="宋体" w:eastAsia="宋体" w:cs="宋体"/>
          <w:sz w:val="24"/>
          <w:szCs w:val="24"/>
          <w:lang w:val="zh-TW" w:eastAsia="zh-TW"/>
        </w:rPr>
        <w:t>是</w:t>
      </w:r>
      <w:r>
        <w:rPr>
          <w:rFonts w:ascii="宋体" w:hAnsi="宋体" w:eastAsia="宋体" w:cs="宋体"/>
          <w:sz w:val="24"/>
          <w:szCs w:val="24"/>
        </w:rPr>
        <w:t>JetBrains</w:t>
      </w:r>
      <w:r>
        <w:rPr>
          <w:rFonts w:ascii="宋体" w:hAnsi="宋体" w:eastAsia="宋体" w:cs="宋体"/>
          <w:sz w:val="24"/>
          <w:szCs w:val="24"/>
          <w:lang w:val="zh-TW" w:eastAsia="zh-TW"/>
        </w:rPr>
        <w:t>公司的产品，这家公司总部位于捷克共和国的首都布拉格，开发人员以严谨著称的东欧程序员为主。</w:t>
      </w:r>
    </w:p>
    <w:p>
      <w:pPr>
        <w:numPr>
          <w:ilvl w:val="0"/>
          <w:numId w:val="2"/>
        </w:numPr>
        <w:spacing w:line="360" w:lineRule="auto"/>
        <w:rPr>
          <w:rFonts w:hint="default" w:ascii="宋体" w:hAnsi="宋体" w:eastAsia="宋体" w:cs="宋体"/>
          <w:sz w:val="24"/>
          <w:szCs w:val="24"/>
        </w:rPr>
      </w:pPr>
      <w:r>
        <w:rPr>
          <w:rFonts w:ascii="宋体" w:hAnsi="宋体" w:eastAsia="宋体" w:cs="宋体"/>
          <w:b/>
          <w:bCs/>
          <w:sz w:val="24"/>
          <w:szCs w:val="24"/>
        </w:rPr>
        <w:t>MySQL</w:t>
      </w:r>
    </w:p>
    <w:p>
      <w:pPr>
        <w:spacing w:line="360" w:lineRule="auto"/>
        <w:ind w:left="840" w:firstLine="360"/>
        <w:rPr>
          <w:rFonts w:hint="default" w:ascii="宋体" w:hAnsi="宋体" w:eastAsia="宋体" w:cs="宋体"/>
          <w:sz w:val="24"/>
          <w:szCs w:val="24"/>
          <w:lang w:eastAsia="zh-TW"/>
        </w:rPr>
      </w:pPr>
      <w:r>
        <w:rPr>
          <w:rFonts w:ascii="宋体" w:hAnsi="宋体" w:eastAsia="宋体" w:cs="宋体"/>
          <w:sz w:val="24"/>
          <w:szCs w:val="24"/>
        </w:rPr>
        <w:t>MySQL</w:t>
      </w:r>
      <w:r>
        <w:rPr>
          <w:rFonts w:ascii="宋体" w:hAnsi="宋体" w:eastAsia="宋体" w:cs="宋体"/>
          <w:sz w:val="24"/>
          <w:szCs w:val="24"/>
          <w:lang w:val="zh-TW" w:eastAsia="zh-TW"/>
        </w:rPr>
        <w:t>是一个关系型数据库管理系统，由瑞典</w:t>
      </w:r>
      <w:r>
        <w:rPr>
          <w:rFonts w:ascii="宋体" w:hAnsi="宋体" w:eastAsia="宋体" w:cs="宋体"/>
          <w:sz w:val="24"/>
          <w:szCs w:val="24"/>
        </w:rPr>
        <w:t xml:space="preserve">MySQL AB </w:t>
      </w:r>
      <w:r>
        <w:rPr>
          <w:rFonts w:ascii="宋体" w:hAnsi="宋体" w:eastAsia="宋体" w:cs="宋体"/>
          <w:sz w:val="24"/>
          <w:szCs w:val="24"/>
          <w:lang w:val="zh-TW" w:eastAsia="zh-TW"/>
        </w:rPr>
        <w:t xml:space="preserve">公司开发，目前属于 </w:t>
      </w:r>
      <w:r>
        <w:rPr>
          <w:rFonts w:ascii="宋体" w:hAnsi="宋体" w:eastAsia="宋体" w:cs="宋体"/>
          <w:sz w:val="24"/>
          <w:szCs w:val="24"/>
        </w:rPr>
        <w:t xml:space="preserve">Oracle </w:t>
      </w:r>
      <w:r>
        <w:rPr>
          <w:rFonts w:ascii="宋体" w:hAnsi="宋体" w:eastAsia="宋体" w:cs="宋体"/>
          <w:sz w:val="24"/>
          <w:szCs w:val="24"/>
          <w:lang w:val="zh-TW" w:eastAsia="zh-TW"/>
        </w:rPr>
        <w:t>旗下产品。</w:t>
      </w:r>
      <w:r>
        <w:rPr>
          <w:rFonts w:ascii="宋体" w:hAnsi="宋体" w:eastAsia="宋体" w:cs="宋体"/>
          <w:sz w:val="24"/>
          <w:szCs w:val="24"/>
          <w:lang w:eastAsia="zh-TW"/>
        </w:rPr>
        <w:t xml:space="preserve">MySQL </w:t>
      </w:r>
      <w:r>
        <w:rPr>
          <w:rFonts w:ascii="宋体" w:hAnsi="宋体" w:eastAsia="宋体" w:cs="宋体"/>
          <w:sz w:val="24"/>
          <w:szCs w:val="24"/>
          <w:lang w:val="zh-TW" w:eastAsia="zh-TW"/>
        </w:rPr>
        <w:t xml:space="preserve">是最流行的关系型数据库管理系统之一，在 </w:t>
      </w:r>
      <w:r>
        <w:rPr>
          <w:rFonts w:ascii="宋体" w:hAnsi="宋体" w:eastAsia="宋体" w:cs="宋体"/>
          <w:sz w:val="24"/>
          <w:szCs w:val="24"/>
          <w:lang w:eastAsia="zh-TW"/>
        </w:rPr>
        <w:t xml:space="preserve">WEB </w:t>
      </w:r>
      <w:r>
        <w:rPr>
          <w:rFonts w:ascii="宋体" w:hAnsi="宋体" w:eastAsia="宋体" w:cs="宋体"/>
          <w:sz w:val="24"/>
          <w:szCs w:val="24"/>
          <w:lang w:val="zh-TW" w:eastAsia="zh-TW"/>
        </w:rPr>
        <w:t>应用方面，</w:t>
      </w:r>
      <w:r>
        <w:rPr>
          <w:rFonts w:ascii="宋体" w:hAnsi="宋体" w:eastAsia="宋体" w:cs="宋体"/>
          <w:sz w:val="24"/>
          <w:szCs w:val="24"/>
          <w:lang w:eastAsia="zh-TW"/>
        </w:rPr>
        <w:t>MySQL</w:t>
      </w:r>
      <w:r>
        <w:rPr>
          <w:rFonts w:ascii="宋体" w:hAnsi="宋体" w:eastAsia="宋体" w:cs="宋体"/>
          <w:sz w:val="24"/>
          <w:szCs w:val="24"/>
          <w:lang w:val="zh-TW" w:eastAsia="zh-TW"/>
        </w:rPr>
        <w:t xml:space="preserve">是最好的 </w:t>
      </w:r>
      <w:r>
        <w:rPr>
          <w:rFonts w:ascii="宋体" w:hAnsi="宋体" w:eastAsia="宋体" w:cs="宋体"/>
          <w:sz w:val="24"/>
          <w:szCs w:val="24"/>
          <w:lang w:eastAsia="zh-TW"/>
        </w:rPr>
        <w:t>RDBMS (Relational Database Management System</w:t>
      </w:r>
      <w:r>
        <w:rPr>
          <w:rFonts w:ascii="宋体" w:hAnsi="宋体" w:eastAsia="宋体" w:cs="宋体"/>
          <w:sz w:val="24"/>
          <w:szCs w:val="24"/>
          <w:lang w:val="zh-TW" w:eastAsia="zh-TW"/>
        </w:rPr>
        <w:t>，关系数据库管理系统</w:t>
      </w:r>
      <w:r>
        <w:rPr>
          <w:rFonts w:ascii="宋体" w:hAnsi="宋体" w:eastAsia="宋体" w:cs="宋体"/>
          <w:sz w:val="24"/>
          <w:szCs w:val="24"/>
          <w:lang w:eastAsia="zh-TW"/>
        </w:rPr>
        <w:t xml:space="preserve">) </w:t>
      </w:r>
      <w:r>
        <w:rPr>
          <w:rFonts w:ascii="宋体" w:hAnsi="宋体" w:eastAsia="宋体" w:cs="宋体"/>
          <w:sz w:val="24"/>
          <w:szCs w:val="24"/>
          <w:lang w:val="zh-TW" w:eastAsia="zh-TW"/>
        </w:rPr>
        <w:t>应用软件。</w:t>
      </w:r>
    </w:p>
    <w:p>
      <w:pPr>
        <w:spacing w:line="360" w:lineRule="auto"/>
        <w:ind w:left="840" w:firstLine="360"/>
        <w:rPr>
          <w:rFonts w:hint="default" w:ascii="宋体" w:hAnsi="宋体" w:eastAsia="宋体" w:cs="宋体"/>
          <w:sz w:val="24"/>
          <w:szCs w:val="24"/>
        </w:rPr>
      </w:pPr>
      <w:r>
        <w:rPr>
          <w:rFonts w:ascii="宋体" w:hAnsi="宋体" w:eastAsia="宋体" w:cs="宋体"/>
          <w:sz w:val="24"/>
          <w:szCs w:val="24"/>
          <w:lang w:eastAsia="zh-TW"/>
        </w:rPr>
        <w:t>MySQL</w:t>
      </w:r>
      <w:r>
        <w:rPr>
          <w:rFonts w:ascii="宋体" w:hAnsi="宋体" w:eastAsia="宋体" w:cs="宋体"/>
          <w:sz w:val="24"/>
          <w:szCs w:val="24"/>
          <w:lang w:val="zh-TW" w:eastAsia="zh-TW"/>
        </w:rPr>
        <w:t xml:space="preserve">所使用的 </w:t>
      </w:r>
      <w:r>
        <w:rPr>
          <w:rFonts w:ascii="宋体" w:hAnsi="宋体" w:eastAsia="宋体" w:cs="宋体"/>
          <w:sz w:val="24"/>
          <w:szCs w:val="24"/>
          <w:lang w:eastAsia="zh-TW"/>
        </w:rPr>
        <w:t xml:space="preserve">SQL </w:t>
      </w:r>
      <w:r>
        <w:rPr>
          <w:rFonts w:ascii="宋体" w:hAnsi="宋体" w:eastAsia="宋体" w:cs="宋体"/>
          <w:sz w:val="24"/>
          <w:szCs w:val="24"/>
          <w:lang w:val="zh-TW" w:eastAsia="zh-TW"/>
        </w:rPr>
        <w:t>语言是用于访问数据库的最常用标准化语言。</w:t>
      </w:r>
      <w:r>
        <w:rPr>
          <w:rFonts w:ascii="宋体" w:hAnsi="宋体" w:eastAsia="宋体" w:cs="宋体"/>
          <w:sz w:val="24"/>
          <w:szCs w:val="24"/>
        </w:rPr>
        <w:t xml:space="preserve">MySQL </w:t>
      </w:r>
      <w:r>
        <w:rPr>
          <w:rFonts w:ascii="宋体" w:hAnsi="宋体" w:eastAsia="宋体" w:cs="宋体"/>
          <w:sz w:val="24"/>
          <w:szCs w:val="24"/>
          <w:lang w:val="zh-TW" w:eastAsia="zh-TW"/>
        </w:rPr>
        <w:t xml:space="preserve">软件采用了双授权政策，分为社区版和商业版，由于其体积小、速度快、总体拥有成本低，尤其是开放源码这一特点，一般中小型网站的开发都选择 </w:t>
      </w:r>
      <w:r>
        <w:rPr>
          <w:rFonts w:ascii="宋体" w:hAnsi="宋体" w:eastAsia="宋体" w:cs="宋体"/>
          <w:sz w:val="24"/>
          <w:szCs w:val="24"/>
        </w:rPr>
        <w:t xml:space="preserve">MySQL </w:t>
      </w:r>
      <w:r>
        <w:rPr>
          <w:rFonts w:ascii="宋体" w:hAnsi="宋体" w:eastAsia="宋体" w:cs="宋体"/>
          <w:sz w:val="24"/>
          <w:szCs w:val="24"/>
          <w:lang w:val="zh-TW" w:eastAsia="zh-TW"/>
        </w:rPr>
        <w:t>作为网站数据库。</w:t>
      </w:r>
    </w:p>
    <w:p>
      <w:pPr>
        <w:numPr>
          <w:ilvl w:val="0"/>
          <w:numId w:val="2"/>
        </w:numPr>
        <w:spacing w:line="360" w:lineRule="auto"/>
        <w:rPr>
          <w:rFonts w:hint="default" w:ascii="宋体" w:hAnsi="宋体" w:eastAsia="宋体" w:cs="宋体"/>
          <w:sz w:val="24"/>
          <w:szCs w:val="24"/>
        </w:rPr>
      </w:pPr>
      <w:r>
        <w:rPr>
          <w:rFonts w:ascii="宋体" w:hAnsi="宋体" w:eastAsia="宋体" w:cs="宋体"/>
          <w:b/>
          <w:bCs/>
          <w:sz w:val="24"/>
          <w:szCs w:val="24"/>
        </w:rPr>
        <w:t>Tomcat</w:t>
      </w:r>
    </w:p>
    <w:p>
      <w:pPr>
        <w:spacing w:line="360" w:lineRule="auto"/>
        <w:ind w:left="840" w:firstLine="360"/>
        <w:rPr>
          <w:rFonts w:hint="default" w:ascii="宋体" w:hAnsi="宋体" w:eastAsia="宋体" w:cs="宋体"/>
          <w:sz w:val="24"/>
          <w:szCs w:val="24"/>
        </w:rPr>
      </w:pPr>
      <w:r>
        <w:rPr>
          <w:rFonts w:ascii="宋体" w:hAnsi="宋体" w:eastAsia="宋体" w:cs="宋体"/>
          <w:sz w:val="24"/>
          <w:szCs w:val="24"/>
        </w:rPr>
        <w:t>Tomcat</w:t>
      </w:r>
      <w:r>
        <w:rPr>
          <w:rFonts w:ascii="宋体" w:hAnsi="宋体" w:eastAsia="宋体" w:cs="宋体"/>
          <w:sz w:val="24"/>
          <w:szCs w:val="24"/>
          <w:lang w:val="zh-TW" w:eastAsia="zh-TW"/>
        </w:rPr>
        <w:t>是</w:t>
      </w:r>
      <w:r>
        <w:rPr>
          <w:rFonts w:ascii="宋体" w:hAnsi="宋体" w:eastAsia="宋体" w:cs="宋体"/>
          <w:sz w:val="24"/>
          <w:szCs w:val="24"/>
        </w:rPr>
        <w:t xml:space="preserve">Apache </w:t>
      </w:r>
      <w:r>
        <w:rPr>
          <w:rFonts w:ascii="宋体" w:hAnsi="宋体" w:eastAsia="宋体" w:cs="宋体"/>
          <w:sz w:val="24"/>
          <w:szCs w:val="24"/>
          <w:lang w:val="zh-TW" w:eastAsia="zh-TW"/>
        </w:rPr>
        <w:t>软件基金会（</w:t>
      </w:r>
      <w:r>
        <w:rPr>
          <w:rFonts w:ascii="宋体" w:hAnsi="宋体" w:eastAsia="宋体" w:cs="宋体"/>
          <w:sz w:val="24"/>
          <w:szCs w:val="24"/>
        </w:rPr>
        <w:t>Apache Software Foundation</w:t>
      </w:r>
      <w:r>
        <w:rPr>
          <w:rFonts w:ascii="宋体" w:hAnsi="宋体" w:eastAsia="宋体" w:cs="宋体"/>
          <w:sz w:val="24"/>
          <w:szCs w:val="24"/>
          <w:lang w:val="zh-TW" w:eastAsia="zh-TW"/>
        </w:rPr>
        <w:t>）的</w:t>
      </w:r>
      <w:r>
        <w:rPr>
          <w:rFonts w:ascii="宋体" w:hAnsi="宋体" w:eastAsia="宋体" w:cs="宋体"/>
          <w:sz w:val="24"/>
          <w:szCs w:val="24"/>
        </w:rPr>
        <w:t xml:space="preserve">Jakarta </w:t>
      </w:r>
      <w:r>
        <w:rPr>
          <w:rFonts w:ascii="宋体" w:hAnsi="宋体" w:eastAsia="宋体" w:cs="宋体"/>
          <w:sz w:val="24"/>
          <w:szCs w:val="24"/>
          <w:lang w:val="zh-TW" w:eastAsia="zh-TW"/>
        </w:rPr>
        <w:t>项目中的一个核心项目，由</w:t>
      </w:r>
      <w:r>
        <w:rPr>
          <w:rFonts w:ascii="宋体" w:hAnsi="宋体" w:eastAsia="宋体" w:cs="宋体"/>
          <w:sz w:val="24"/>
          <w:szCs w:val="24"/>
        </w:rPr>
        <w:t>Apache</w:t>
      </w:r>
      <w:r>
        <w:rPr>
          <w:rFonts w:ascii="宋体" w:hAnsi="宋体" w:eastAsia="宋体" w:cs="宋体"/>
          <w:sz w:val="24"/>
          <w:szCs w:val="24"/>
          <w:lang w:val="zh-TW" w:eastAsia="zh-TW"/>
        </w:rPr>
        <w:t>、</w:t>
      </w:r>
      <w:r>
        <w:rPr>
          <w:rFonts w:ascii="宋体" w:hAnsi="宋体" w:eastAsia="宋体" w:cs="宋体"/>
          <w:sz w:val="24"/>
          <w:szCs w:val="24"/>
        </w:rPr>
        <w:t xml:space="preserve">Sun </w:t>
      </w:r>
      <w:r>
        <w:rPr>
          <w:rFonts w:ascii="宋体" w:hAnsi="宋体" w:eastAsia="宋体" w:cs="宋体"/>
          <w:sz w:val="24"/>
          <w:szCs w:val="24"/>
          <w:lang w:val="zh-TW" w:eastAsia="zh-TW"/>
        </w:rPr>
        <w:t>和其他一些公司及个人共同开发而成。由于有了</w:t>
      </w:r>
      <w:r>
        <w:rPr>
          <w:rFonts w:ascii="宋体" w:hAnsi="宋体" w:eastAsia="宋体" w:cs="宋体"/>
          <w:sz w:val="24"/>
          <w:szCs w:val="24"/>
        </w:rPr>
        <w:t xml:space="preserve">Sun </w:t>
      </w:r>
      <w:r>
        <w:rPr>
          <w:rFonts w:ascii="宋体" w:hAnsi="宋体" w:eastAsia="宋体" w:cs="宋体"/>
          <w:sz w:val="24"/>
          <w:szCs w:val="24"/>
          <w:lang w:val="zh-TW" w:eastAsia="zh-TW"/>
        </w:rPr>
        <w:t>的参与和支持，最新的</w:t>
      </w:r>
      <w:r>
        <w:rPr>
          <w:rFonts w:ascii="宋体" w:hAnsi="宋体" w:eastAsia="宋体" w:cs="宋体"/>
          <w:sz w:val="24"/>
          <w:szCs w:val="24"/>
        </w:rPr>
        <w:t xml:space="preserve">Servlet </w:t>
      </w:r>
      <w:r>
        <w:rPr>
          <w:rFonts w:ascii="宋体" w:hAnsi="宋体" w:eastAsia="宋体" w:cs="宋体"/>
          <w:sz w:val="24"/>
          <w:szCs w:val="24"/>
          <w:lang w:val="zh-TW" w:eastAsia="zh-TW"/>
        </w:rPr>
        <w:t>和</w:t>
      </w:r>
      <w:r>
        <w:rPr>
          <w:rFonts w:ascii="宋体" w:hAnsi="宋体" w:eastAsia="宋体" w:cs="宋体"/>
          <w:sz w:val="24"/>
          <w:szCs w:val="24"/>
        </w:rPr>
        <w:t xml:space="preserve">JSP </w:t>
      </w:r>
      <w:r>
        <w:rPr>
          <w:rFonts w:ascii="宋体" w:hAnsi="宋体" w:eastAsia="宋体" w:cs="宋体"/>
          <w:sz w:val="24"/>
          <w:szCs w:val="24"/>
          <w:lang w:val="zh-TW" w:eastAsia="zh-TW"/>
        </w:rPr>
        <w:t>规范总是能在</w:t>
      </w:r>
      <w:r>
        <w:rPr>
          <w:rFonts w:ascii="宋体" w:hAnsi="宋体" w:eastAsia="宋体" w:cs="宋体"/>
          <w:sz w:val="24"/>
          <w:szCs w:val="24"/>
        </w:rPr>
        <w:t xml:space="preserve">Tomcat </w:t>
      </w:r>
      <w:r>
        <w:rPr>
          <w:rFonts w:ascii="宋体" w:hAnsi="宋体" w:eastAsia="宋体" w:cs="宋体"/>
          <w:sz w:val="24"/>
          <w:szCs w:val="24"/>
          <w:lang w:val="zh-TW" w:eastAsia="zh-TW"/>
        </w:rPr>
        <w:t>中得到体现，</w:t>
      </w:r>
      <w:r>
        <w:rPr>
          <w:rFonts w:ascii="宋体" w:hAnsi="宋体" w:eastAsia="宋体" w:cs="宋体"/>
          <w:sz w:val="24"/>
          <w:szCs w:val="24"/>
        </w:rPr>
        <w:t>Tomcat 5</w:t>
      </w:r>
      <w:r>
        <w:rPr>
          <w:rFonts w:ascii="宋体" w:hAnsi="宋体" w:eastAsia="宋体" w:cs="宋体"/>
          <w:sz w:val="24"/>
          <w:szCs w:val="24"/>
          <w:lang w:val="zh-TW" w:eastAsia="zh-TW"/>
        </w:rPr>
        <w:t>支持最新的</w:t>
      </w:r>
      <w:r>
        <w:rPr>
          <w:rFonts w:ascii="宋体" w:hAnsi="宋体" w:eastAsia="宋体" w:cs="宋体"/>
          <w:sz w:val="24"/>
          <w:szCs w:val="24"/>
        </w:rPr>
        <w:t xml:space="preserve">Servlet 2.4 </w:t>
      </w:r>
      <w:r>
        <w:rPr>
          <w:rFonts w:ascii="宋体" w:hAnsi="宋体" w:eastAsia="宋体" w:cs="宋体"/>
          <w:sz w:val="24"/>
          <w:szCs w:val="24"/>
          <w:lang w:val="zh-TW" w:eastAsia="zh-TW"/>
        </w:rPr>
        <w:t>和</w:t>
      </w:r>
      <w:r>
        <w:rPr>
          <w:rFonts w:ascii="宋体" w:hAnsi="宋体" w:eastAsia="宋体" w:cs="宋体"/>
          <w:sz w:val="24"/>
          <w:szCs w:val="24"/>
        </w:rPr>
        <w:t xml:space="preserve">JSP 2.0 </w:t>
      </w:r>
      <w:r>
        <w:rPr>
          <w:rFonts w:ascii="宋体" w:hAnsi="宋体" w:eastAsia="宋体" w:cs="宋体"/>
          <w:sz w:val="24"/>
          <w:szCs w:val="24"/>
          <w:lang w:val="zh-TW" w:eastAsia="zh-TW"/>
        </w:rPr>
        <w:t>规范。因为</w:t>
      </w:r>
      <w:r>
        <w:rPr>
          <w:rFonts w:ascii="宋体" w:hAnsi="宋体" w:eastAsia="宋体" w:cs="宋体"/>
          <w:sz w:val="24"/>
          <w:szCs w:val="24"/>
        </w:rPr>
        <w:t xml:space="preserve">Tomcat </w:t>
      </w:r>
      <w:r>
        <w:rPr>
          <w:rFonts w:ascii="宋体" w:hAnsi="宋体" w:eastAsia="宋体" w:cs="宋体"/>
          <w:sz w:val="24"/>
          <w:szCs w:val="24"/>
          <w:lang w:val="zh-TW" w:eastAsia="zh-TW"/>
        </w:rPr>
        <w:t>技术先进、性能稳定，而且免费，因而深受</w:t>
      </w:r>
      <w:r>
        <w:rPr>
          <w:rFonts w:ascii="宋体" w:hAnsi="宋体" w:eastAsia="宋体" w:cs="宋体"/>
          <w:sz w:val="24"/>
          <w:szCs w:val="24"/>
        </w:rPr>
        <w:t xml:space="preserve">Java </w:t>
      </w:r>
      <w:r>
        <w:rPr>
          <w:rFonts w:ascii="宋体" w:hAnsi="宋体" w:eastAsia="宋体" w:cs="宋体"/>
          <w:sz w:val="24"/>
          <w:szCs w:val="24"/>
          <w:lang w:val="zh-TW" w:eastAsia="zh-TW"/>
        </w:rPr>
        <w:t>爱好者的喜爱并得到了部分软件开发商的认可，成为目前比较流行的</w:t>
      </w:r>
      <w:r>
        <w:rPr>
          <w:rFonts w:ascii="宋体" w:hAnsi="宋体" w:eastAsia="宋体" w:cs="宋体"/>
          <w:sz w:val="24"/>
          <w:szCs w:val="24"/>
        </w:rPr>
        <w:t xml:space="preserve">Web </w:t>
      </w:r>
      <w:r>
        <w:rPr>
          <w:rFonts w:ascii="宋体" w:hAnsi="宋体" w:eastAsia="宋体" w:cs="宋体"/>
          <w:sz w:val="24"/>
          <w:szCs w:val="24"/>
          <w:lang w:val="zh-TW" w:eastAsia="zh-TW"/>
        </w:rPr>
        <w:t>应用服务器。</w:t>
      </w:r>
    </w:p>
    <w:p>
      <w:pPr>
        <w:numPr>
          <w:ilvl w:val="0"/>
          <w:numId w:val="3"/>
        </w:numPr>
        <w:spacing w:line="360" w:lineRule="auto"/>
        <w:rPr>
          <w:rFonts w:hint="default" w:ascii="黑体" w:hAnsi="黑体" w:eastAsia="黑体" w:cs="黑体"/>
          <w:sz w:val="28"/>
          <w:szCs w:val="28"/>
          <w:lang w:val="zh-TW" w:eastAsia="zh-TW"/>
        </w:rPr>
      </w:pPr>
      <w:r>
        <w:rPr>
          <w:rFonts w:ascii="黑体" w:hAnsi="黑体" w:eastAsia="黑体" w:cs="黑体"/>
          <w:sz w:val="28"/>
          <w:szCs w:val="28"/>
          <w:lang w:val="zh-TW" w:eastAsia="zh-TW"/>
        </w:rPr>
        <w:t>开发背景和需求分析</w:t>
      </w:r>
    </w:p>
    <w:p>
      <w:pPr>
        <w:spacing w:line="360" w:lineRule="auto"/>
        <w:ind w:left="360"/>
        <w:rPr>
          <w:rFonts w:hint="default" w:ascii="黑体" w:hAnsi="黑体" w:eastAsia="黑体" w:cs="黑体"/>
          <w:sz w:val="28"/>
          <w:szCs w:val="28"/>
          <w:lang w:val="zh-TW"/>
        </w:rPr>
      </w:pPr>
      <w:r>
        <w:rPr>
          <w:rFonts w:ascii="黑体" w:hAnsi="黑体" w:eastAsia="黑体" w:cs="黑体"/>
          <w:sz w:val="28"/>
          <w:szCs w:val="28"/>
          <w:lang w:val="zh-TW"/>
        </w:rPr>
        <w:t>选题意义：</w:t>
      </w:r>
    </w:p>
    <w:p>
      <w:pPr>
        <w:spacing w:line="360" w:lineRule="auto"/>
        <w:ind w:left="420" w:firstLine="420"/>
        <w:rPr>
          <w:rFonts w:hint="default" w:ascii="黑体" w:hAnsi="黑体" w:eastAsia="黑体" w:cs="黑体"/>
          <w:sz w:val="28"/>
          <w:szCs w:val="28"/>
          <w:lang w:val="zh-TW"/>
        </w:rPr>
      </w:pPr>
      <w:r>
        <w:rPr>
          <w:rFonts w:hint="cs" w:ascii="黑体" w:hAnsi="黑体" w:eastAsia="黑体" w:cs="黑体"/>
          <w:sz w:val="28"/>
          <w:szCs w:val="28"/>
          <w:lang w:val="zh-TW" w:eastAsia="zh-TW"/>
        </w:rPr>
        <w:t>人</w:t>
      </w:r>
      <w:r>
        <w:rPr>
          <w:rFonts w:hint="default" w:ascii="黑体" w:hAnsi="黑体" w:eastAsia="黑体" w:cs="黑体"/>
          <w:sz w:val="28"/>
          <w:szCs w:val="28"/>
          <w:lang w:val="zh-TW" w:eastAsia="zh-TW"/>
        </w:rPr>
        <w:t>口</w:t>
      </w:r>
      <w:r>
        <w:rPr>
          <w:rFonts w:hint="cs" w:ascii="黑体" w:hAnsi="黑体" w:eastAsia="黑体" w:cs="黑体"/>
          <w:sz w:val="28"/>
          <w:szCs w:val="28"/>
          <w:lang w:val="zh-TW" w:eastAsia="zh-TW"/>
        </w:rPr>
        <w:t>、资</w:t>
      </w:r>
      <w:r>
        <w:rPr>
          <w:rFonts w:hint="default" w:ascii="黑体" w:hAnsi="黑体" w:eastAsia="黑体" w:cs="黑体"/>
          <w:sz w:val="28"/>
          <w:szCs w:val="28"/>
          <w:lang w:val="zh-TW" w:eastAsia="zh-TW"/>
        </w:rPr>
        <w:t>源</w:t>
      </w:r>
      <w:r>
        <w:rPr>
          <w:rFonts w:hint="cs" w:ascii="黑体" w:hAnsi="黑体" w:eastAsia="黑体" w:cs="黑体"/>
          <w:sz w:val="28"/>
          <w:szCs w:val="28"/>
          <w:lang w:val="zh-TW" w:eastAsia="zh-TW"/>
        </w:rPr>
        <w:t>、环</w:t>
      </w:r>
      <w:r>
        <w:rPr>
          <w:rFonts w:hint="default" w:ascii="黑体" w:hAnsi="黑体" w:eastAsia="黑体" w:cs="黑体"/>
          <w:sz w:val="28"/>
          <w:szCs w:val="28"/>
          <w:lang w:val="zh-TW" w:eastAsia="zh-TW"/>
        </w:rPr>
        <w:t>境已经成为全球性的三大问题</w:t>
      </w:r>
      <w:r>
        <w:rPr>
          <w:rFonts w:ascii="黑体" w:hAnsi="黑体" w:eastAsia="黑体" w:cs="黑体"/>
          <w:sz w:val="28"/>
          <w:szCs w:val="28"/>
          <w:lang w:val="zh-TW"/>
        </w:rPr>
        <w:t>，</w:t>
      </w:r>
      <w:r>
        <w:rPr>
          <w:rFonts w:hint="default" w:ascii="黑体" w:hAnsi="黑体" w:eastAsia="黑体" w:cs="黑体"/>
          <w:sz w:val="28"/>
          <w:szCs w:val="28"/>
          <w:lang w:val="zh-TW" w:eastAsia="zh-TW"/>
        </w:rPr>
        <w:t>也是我国持续发展中面临的严峻挑战</w:t>
      </w:r>
      <w:r>
        <w:rPr>
          <w:rFonts w:ascii="黑体" w:hAnsi="黑体" w:eastAsia="黑体" w:cs="黑体"/>
          <w:sz w:val="28"/>
          <w:szCs w:val="28"/>
          <w:lang w:val="zh-TW"/>
        </w:rPr>
        <w:t>。</w:t>
      </w:r>
      <w:r>
        <w:rPr>
          <w:rFonts w:hint="cs" w:ascii="黑体" w:hAnsi="黑体" w:eastAsia="黑体" w:cs="黑体"/>
          <w:sz w:val="28"/>
          <w:szCs w:val="28"/>
          <w:lang w:val="zh-TW"/>
        </w:rPr>
        <w:t>全</w:t>
      </w:r>
      <w:r>
        <w:rPr>
          <w:rFonts w:hint="default" w:ascii="黑体" w:hAnsi="黑体" w:eastAsia="黑体" w:cs="黑体"/>
          <w:sz w:val="28"/>
          <w:szCs w:val="28"/>
          <w:lang w:val="zh-TW"/>
        </w:rPr>
        <w:t>国农业资源区划办公室为了能够定期报告农业 资源状况</w:t>
      </w:r>
      <w:r>
        <w:rPr>
          <w:rFonts w:ascii="黑体" w:hAnsi="黑体" w:eastAsia="黑体" w:cs="黑体"/>
          <w:sz w:val="28"/>
          <w:szCs w:val="28"/>
          <w:lang w:val="zh-TW"/>
        </w:rPr>
        <w:t>，</w:t>
      </w:r>
      <w:r>
        <w:rPr>
          <w:rFonts w:hint="default" w:ascii="黑体" w:hAnsi="黑体" w:eastAsia="黑体" w:cs="黑体"/>
          <w:sz w:val="28"/>
          <w:szCs w:val="28"/>
          <w:lang w:val="zh-TW"/>
        </w:rPr>
        <w:t>提供可靠的农业 资源数量</w:t>
      </w:r>
      <w:r>
        <w:rPr>
          <w:rFonts w:hint="cs" w:ascii="黑体" w:hAnsi="黑体" w:eastAsia="黑体" w:cs="黑体"/>
          <w:sz w:val="28"/>
          <w:szCs w:val="28"/>
          <w:lang w:val="zh-TW"/>
        </w:rPr>
        <w:t>、质量信息</w:t>
      </w:r>
      <w:r>
        <w:rPr>
          <w:rFonts w:ascii="黑体" w:hAnsi="黑体" w:eastAsia="黑体" w:cs="黑体"/>
          <w:sz w:val="28"/>
          <w:szCs w:val="28"/>
          <w:lang w:val="zh-TW"/>
        </w:rPr>
        <w:t>，</w:t>
      </w:r>
      <w:r>
        <w:rPr>
          <w:rFonts w:hint="cs" w:ascii="黑体" w:hAnsi="黑体" w:eastAsia="黑体" w:cs="黑体"/>
          <w:sz w:val="28"/>
          <w:szCs w:val="28"/>
          <w:lang w:val="zh-TW"/>
        </w:rPr>
        <w:t>客观</w:t>
      </w:r>
      <w:r>
        <w:rPr>
          <w:rFonts w:hint="default" w:ascii="黑体" w:hAnsi="黑体" w:eastAsia="黑体" w:cs="黑体"/>
          <w:sz w:val="28"/>
          <w:szCs w:val="28"/>
          <w:lang w:val="zh-TW"/>
        </w:rPr>
        <w:t>地分析变化的原因和趋势</w:t>
      </w:r>
      <w:r>
        <w:rPr>
          <w:rFonts w:ascii="黑体" w:hAnsi="黑体" w:eastAsia="黑体" w:cs="黑体"/>
          <w:sz w:val="28"/>
          <w:szCs w:val="28"/>
          <w:lang w:val="zh-TW"/>
        </w:rPr>
        <w:t>，</w:t>
      </w:r>
      <w:r>
        <w:rPr>
          <w:rFonts w:hint="default" w:ascii="黑体" w:hAnsi="黑体" w:eastAsia="黑体" w:cs="黑体"/>
          <w:sz w:val="28"/>
          <w:szCs w:val="28"/>
          <w:lang w:val="zh-TW"/>
        </w:rPr>
        <w:t>预测供需关系及其对农业生产和国民经济发展的影响</w:t>
      </w:r>
      <w:r>
        <w:rPr>
          <w:rFonts w:ascii="黑体" w:hAnsi="黑体" w:eastAsia="黑体" w:cs="黑体"/>
          <w:sz w:val="28"/>
          <w:szCs w:val="28"/>
          <w:lang w:val="zh-TW"/>
        </w:rPr>
        <w:t>，</w:t>
      </w:r>
      <w:r>
        <w:rPr>
          <w:rFonts w:hint="default" w:ascii="黑体" w:hAnsi="黑体" w:eastAsia="黑体" w:cs="黑体"/>
          <w:sz w:val="28"/>
          <w:szCs w:val="28"/>
          <w:lang w:val="zh-TW"/>
        </w:rPr>
        <w:t>并提出对策</w:t>
      </w:r>
      <w:r>
        <w:rPr>
          <w:rFonts w:ascii="黑体" w:hAnsi="黑体" w:eastAsia="黑体" w:cs="黑体"/>
          <w:sz w:val="28"/>
          <w:szCs w:val="28"/>
          <w:lang w:val="zh-TW"/>
        </w:rPr>
        <w:t>。</w:t>
      </w:r>
    </w:p>
    <w:p>
      <w:pPr>
        <w:spacing w:line="360" w:lineRule="auto"/>
        <w:ind w:left="420" w:firstLine="420"/>
        <w:rPr>
          <w:rFonts w:hint="default" w:ascii="黑体" w:hAnsi="黑体" w:eastAsia="黑体" w:cs="黑体"/>
          <w:sz w:val="28"/>
          <w:szCs w:val="28"/>
          <w:lang w:val="zh-TW"/>
        </w:rPr>
      </w:pPr>
      <w:r>
        <w:rPr>
          <w:rFonts w:ascii="黑体" w:hAnsi="黑体" w:eastAsia="黑体" w:cs="黑体"/>
          <w:sz w:val="28"/>
          <w:szCs w:val="28"/>
          <w:lang w:val="zh-TW"/>
        </w:rPr>
        <w:t>开发农业资源管理系统意在进行各项资源分析和资源跨区域协调管理，大致包括资源数量的增减、消长，资源质量的变化，区域分布，造成变化的原因及其对资源产品的影响，同时提供农业资源供销渠道，以网上签约代替实体签约节省时间。准确、准时传达上级农业部门下达的指令、政策等系列通告。</w:t>
      </w:r>
    </w:p>
    <w:p>
      <w:pPr>
        <w:spacing w:line="360" w:lineRule="auto"/>
        <w:ind w:left="360"/>
        <w:rPr>
          <w:rFonts w:hint="default" w:ascii="黑体" w:hAnsi="黑体" w:eastAsia="黑体" w:cs="黑体"/>
          <w:sz w:val="28"/>
          <w:szCs w:val="28"/>
          <w:lang w:val="zh-TW"/>
        </w:rPr>
      </w:pPr>
      <w:r>
        <w:rPr>
          <w:rFonts w:ascii="黑体" w:hAnsi="黑体" w:eastAsia="黑体" w:cs="黑体"/>
          <w:sz w:val="28"/>
          <w:szCs w:val="28"/>
          <w:lang w:val="zh-TW"/>
        </w:rPr>
        <w:t>预期功能：</w:t>
      </w:r>
    </w:p>
    <w:p>
      <w:pPr>
        <w:spacing w:line="360" w:lineRule="auto"/>
        <w:ind w:left="420" w:firstLine="420"/>
        <w:rPr>
          <w:rFonts w:hint="default" w:ascii="黑体" w:hAnsi="黑体" w:eastAsia="黑体" w:cs="黑体"/>
          <w:sz w:val="28"/>
          <w:szCs w:val="28"/>
        </w:rPr>
      </w:pPr>
      <w:r>
        <w:rPr>
          <w:rFonts w:hint="cs" w:ascii="黑体" w:hAnsi="黑体" w:eastAsia="黑体" w:cs="黑体"/>
          <w:sz w:val="28"/>
          <w:szCs w:val="28"/>
          <w:lang w:eastAsia="zh-TW"/>
        </w:rPr>
        <w:t>第一期实现功能：登记农业数据、展示全国各地的农业资源信息、网上签约（指供销商的购销意向书和购销合同）、对产量和销量以及价格走势进行初步预测、产供销各环节用户上报农情计划、各级农业管理部门下达指导意见书、召开网络会议并形成会议文书。</w:t>
      </w:r>
    </w:p>
    <w:p>
      <w:pPr>
        <w:spacing w:line="360" w:lineRule="auto"/>
        <w:ind w:left="420" w:firstLine="420"/>
        <w:rPr>
          <w:rFonts w:hint="default" w:ascii="黑体" w:hAnsi="黑体" w:eastAsia="黑体" w:cs="黑体"/>
          <w:sz w:val="28"/>
          <w:szCs w:val="28"/>
        </w:rPr>
      </w:pPr>
      <w:r>
        <w:rPr>
          <w:rFonts w:hint="cs" w:ascii="黑体" w:hAnsi="黑体" w:eastAsia="黑体" w:cs="黑体"/>
          <w:sz w:val="28"/>
          <w:szCs w:val="28"/>
        </w:rPr>
        <w:t>第二期实现功能：协作管理指导、大数据分析。协作管理指导：根据各地历年的农业资源产供销情势，对本年度和未来若干年内的农业产业链布局进行指导（建立农情专家库）、建立紧急状态下的农业资源供销预案；大数据分析：农业需求的大数据分析（基于地理空间，综合考虑国内外各农业领域情势，对农业的产供销提供大数据分析报表，以供决策参考），根据产供销各环节的数量和价格信息，生成农业生态补偿的价格参考报表。</w:t>
      </w:r>
    </w:p>
    <w:p>
      <w:pPr>
        <w:spacing w:line="360" w:lineRule="auto"/>
        <w:ind w:left="420" w:firstLine="420"/>
        <w:rPr>
          <w:rFonts w:hint="default" w:ascii="黑体" w:hAnsi="黑体" w:eastAsia="黑体" w:cs="黑体"/>
          <w:sz w:val="28"/>
          <w:szCs w:val="28"/>
        </w:rPr>
      </w:pPr>
      <w:r>
        <w:rPr>
          <w:rFonts w:hint="cs" w:ascii="黑体" w:hAnsi="黑体" w:eastAsia="黑体" w:cs="黑体"/>
          <w:sz w:val="28"/>
          <w:szCs w:val="28"/>
        </w:rPr>
        <w:t>第三期实现功能：结合农村农业文化，发展农业生态旅游。（例如：油菜种植基地的花期、草莓和蓝莓基地的亲子采摘活动等）等。</w:t>
      </w:r>
    </w:p>
    <w:p>
      <w:pPr>
        <w:spacing w:line="360" w:lineRule="auto"/>
        <w:rPr>
          <w:rFonts w:hint="default" w:ascii="宋体" w:hAnsi="宋体" w:eastAsia="宋体" w:cs="宋体"/>
          <w:b/>
          <w:bCs/>
          <w:kern w:val="0"/>
          <w:sz w:val="36"/>
          <w:szCs w:val="36"/>
          <w:lang w:val="zh-TW" w:eastAsia="zh-TW"/>
        </w:rPr>
      </w:pPr>
      <w:r>
        <w:rPr>
          <w:rFonts w:ascii="宋体" w:hAnsi="宋体" w:eastAsia="宋体" w:cs="宋体"/>
          <w:b/>
          <w:bCs/>
          <w:kern w:val="0"/>
          <w:sz w:val="36"/>
          <w:szCs w:val="36"/>
          <w:lang w:val="zh-TW" w:eastAsia="zh-TW"/>
        </w:rPr>
        <w:t>数据库设计</w:t>
      </w:r>
    </w:p>
    <w:p>
      <w:pPr>
        <w:rPr>
          <w:rFonts w:hint="default"/>
          <w:b/>
          <w:bCs/>
          <w:sz w:val="30"/>
          <w:szCs w:val="30"/>
          <w:lang w:val="zh-TW" w:eastAsia="zh-TW"/>
        </w:rPr>
      </w:pPr>
      <w:r>
        <w:rPr>
          <w:rFonts w:ascii="宋体" w:hAnsi="宋体" w:eastAsia="宋体" w:cs="宋体"/>
          <w:b/>
          <w:bCs/>
          <w:sz w:val="30"/>
          <w:szCs w:val="30"/>
          <w:lang w:val="zh-TW" w:eastAsia="zh-TW"/>
        </w:rPr>
        <w:t>农户基本表</w:t>
      </w: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103"/>
        <w:gridCol w:w="2512"/>
        <w:gridCol w:w="1470"/>
        <w:gridCol w:w="297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nh_basic_id</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农户基本表主键</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nh_telephone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手机号</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20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nh_password</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密码</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nh_salt</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盐</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nh_register_date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注册日期</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eastAsia="宋体" w:cs="宋体"/>
              </w:rPr>
              <w:t>datetime</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nh_last_login_date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最后登录日期</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eastAsia="宋体" w:cs="宋体"/>
              </w:rPr>
              <w:t>datetime</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nh_login_count</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登录次数</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int</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16</w:t>
            </w:r>
          </w:p>
        </w:tc>
      </w:tr>
    </w:tbl>
    <w:p>
      <w:pPr>
        <w:rPr>
          <w:rFonts w:hint="default"/>
        </w:rPr>
      </w:pPr>
    </w:p>
    <w:p>
      <w:pPr>
        <w:rPr>
          <w:rFonts w:hint="default" w:ascii="宋体" w:hAnsi="宋体" w:eastAsia="宋体" w:cs="宋体"/>
          <w:b/>
          <w:bCs/>
          <w:sz w:val="30"/>
          <w:szCs w:val="30"/>
          <w:lang w:val="zh-TW" w:eastAsia="zh-TW"/>
        </w:rPr>
      </w:pPr>
      <w:r>
        <w:rPr>
          <w:rFonts w:ascii="宋体" w:hAnsi="宋体" w:eastAsia="宋体" w:cs="宋体"/>
          <w:b/>
          <w:bCs/>
          <w:sz w:val="30"/>
          <w:szCs w:val="30"/>
          <w:lang w:val="zh-TW" w:eastAsia="zh-TW"/>
        </w:rPr>
        <w:t>农户详情表</w:t>
      </w:r>
    </w:p>
    <w:p>
      <w:pPr>
        <w:rPr>
          <w:rFonts w:hint="default"/>
          <w:b/>
          <w:bCs/>
          <w:sz w:val="24"/>
          <w:szCs w:val="24"/>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nh_more_id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农户详情表主键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 xml:space="preserve">varchar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nh_basic_id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农户基本表主键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 xml:space="preserve">varchar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nh_real_name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名字</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nh_id_card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身份证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nh_ghdw_address</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供货单位地址</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6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nh_ghdw_area_code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供货单位所在地区编码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619"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nh_ghdw_phone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供货单位联系方式</w:t>
            </w:r>
            <w:r>
              <w:rPr>
                <w:rFonts w:ascii="Times New Roman" w:hAnsi="Times New Roman" w:eastAsia="宋体" w:cs="宋体"/>
              </w:rPr>
              <w:t>(</w:t>
            </w:r>
            <w:r>
              <w:rPr>
                <w:rFonts w:ascii="宋体" w:hAnsi="宋体" w:eastAsia="宋体" w:cs="宋体"/>
                <w:lang w:val="zh-TW" w:eastAsia="zh-TW"/>
              </w:rPr>
              <w:t>手机或座机</w:t>
            </w:r>
            <w:r>
              <w:rPr>
                <w:rFonts w:ascii="Times New Roman" w:hAnsi="Times New Roman" w:eastAsia="宋体" w:cs="宋体"/>
              </w:rPr>
              <w: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nh_pay_password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支付密码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nh_pay_salt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盐</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nh_status</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状态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tinyint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nh_sex</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性别</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nh_origin</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籍贯</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nh_nation</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民族</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nh_politics</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政治面貌</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bl>
    <w:p>
      <w:pPr>
        <w:rPr>
          <w:rFonts w:hint="default"/>
          <w:b/>
          <w:bCs/>
          <w:sz w:val="24"/>
          <w:szCs w:val="24"/>
        </w:rPr>
      </w:pPr>
    </w:p>
    <w:p>
      <w:pPr>
        <w:rPr>
          <w:rFonts w:hint="default"/>
        </w:rPr>
      </w:pPr>
      <w:r>
        <w:tab/>
      </w:r>
      <w:r>
        <w:tab/>
      </w:r>
      <w:r>
        <w:tab/>
      </w:r>
      <w:r>
        <w:tab/>
      </w:r>
      <w:r>
        <w:tab/>
      </w:r>
      <w:r>
        <w:tab/>
      </w:r>
      <w:r>
        <w:tab/>
      </w:r>
      <w:r>
        <w:tab/>
      </w:r>
      <w:r>
        <w:tab/>
      </w:r>
      <w:r>
        <w:tab/>
      </w:r>
      <w:r>
        <w:tab/>
      </w:r>
      <w:r>
        <w:tab/>
      </w:r>
      <w:r>
        <w:tab/>
      </w:r>
      <w:r>
        <w:tab/>
      </w:r>
      <w:r>
        <w:tab/>
      </w:r>
      <w:r>
        <w:tab/>
      </w:r>
      <w:r>
        <w:tab/>
      </w:r>
      <w:r>
        <w:tab/>
      </w:r>
      <w:r>
        <w:tab/>
      </w:r>
    </w:p>
    <w:p>
      <w:pPr>
        <w:rPr>
          <w:rFonts w:hint="default" w:ascii="宋体" w:hAnsi="宋体" w:eastAsia="宋体" w:cs="宋体"/>
          <w:b/>
          <w:bCs/>
          <w:sz w:val="30"/>
          <w:szCs w:val="30"/>
          <w:lang w:val="zh-TW" w:eastAsia="zh-TW"/>
        </w:rPr>
      </w:pPr>
      <w:r>
        <w:rPr>
          <w:rFonts w:ascii="宋体" w:hAnsi="宋体" w:eastAsia="宋体" w:cs="宋体"/>
          <w:b/>
          <w:bCs/>
          <w:sz w:val="30"/>
          <w:szCs w:val="30"/>
          <w:lang w:val="zh-TW" w:eastAsia="zh-TW"/>
        </w:rPr>
        <w:t>买家基本表</w:t>
      </w:r>
    </w:p>
    <w:p>
      <w:pPr>
        <w:rPr>
          <w:rFonts w:hint="default"/>
          <w:b/>
          <w:bCs/>
          <w:sz w:val="24"/>
          <w:szCs w:val="24"/>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103"/>
        <w:gridCol w:w="2512"/>
        <w:gridCol w:w="1470"/>
        <w:gridCol w:w="297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mj_basic_id</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买家基本表主键</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mj_telephone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手机号</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20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mj_password</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密码</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rPr>
              <w:t>mj_salt</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盐</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mj_register_date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注册日期</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eastAsia="宋体" w:cs="宋体"/>
              </w:rPr>
              <w:t>datetime</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mj_last_login_date</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最后登录日期</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eastAsia="宋体" w:cs="宋体"/>
              </w:rPr>
              <w:t>datetime</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10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mj_login_count</w:t>
            </w:r>
          </w:p>
        </w:tc>
        <w:tc>
          <w:tcPr>
            <w:tcW w:w="251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登录次数</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jc w:val="center"/>
              <w:rPr>
                <w:rFonts w:hint="default"/>
              </w:rPr>
            </w:pPr>
            <w:r>
              <w:rPr>
                <w:rFonts w:ascii="Times New Roman" w:hAnsi="Times New Roman"/>
              </w:rPr>
              <w:t>int</w:t>
            </w:r>
          </w:p>
        </w:tc>
        <w:tc>
          <w:tcPr>
            <w:tcW w:w="29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pPr>
              <w:rPr>
                <w:rFonts w:hint="default"/>
              </w:rPr>
            </w:pPr>
            <w:r>
              <w:rPr>
                <w:rFonts w:ascii="Times New Roman" w:hAnsi="Times New Roman" w:eastAsia="宋体" w:cs="宋体"/>
              </w:rPr>
              <w:t>16</w:t>
            </w:r>
          </w:p>
        </w:tc>
      </w:tr>
    </w:tbl>
    <w:p>
      <w:pPr>
        <w:rPr>
          <w:rFonts w:hint="default"/>
        </w:rPr>
      </w:pPr>
      <w:r>
        <w:rPr>
          <w:rFonts w:hint="default" w:ascii="Times New Roman" w:hAnsi="Times New Roman" w:eastAsia="Arial Unicode MS"/>
        </w:rPr>
        <w:tab/>
      </w:r>
      <w:r>
        <w:rPr>
          <w:rFonts w:hint="default" w:ascii="Times New Roman" w:hAnsi="Times New Roman" w:eastAsia="Arial Unicode MS"/>
        </w:rPr>
        <w:t> </w:t>
      </w:r>
    </w:p>
    <w:p>
      <w:pPr>
        <w:rPr>
          <w:rFonts w:hint="default" w:ascii="宋体" w:hAnsi="宋体" w:eastAsia="宋体" w:cs="宋体"/>
          <w:b/>
          <w:bCs/>
          <w:sz w:val="24"/>
          <w:szCs w:val="24"/>
          <w:lang w:val="zh-TW" w:eastAsia="zh-TW"/>
        </w:rPr>
      </w:pPr>
      <w:r>
        <w:rPr>
          <w:rFonts w:ascii="宋体" w:hAnsi="宋体" w:eastAsia="宋体" w:cs="宋体"/>
          <w:b/>
          <w:bCs/>
          <w:sz w:val="30"/>
          <w:szCs w:val="30"/>
          <w:lang w:val="zh-TW" w:eastAsia="zh-TW"/>
        </w:rPr>
        <w:t>买家详情表</w:t>
      </w:r>
    </w:p>
    <w:p>
      <w:pPr>
        <w:rPr>
          <w:rFonts w:hint="default" w:ascii="宋体" w:hAnsi="宋体" w:eastAsia="宋体" w:cs="宋体"/>
          <w:b/>
          <w:bCs/>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mj_more_id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买家详情表主键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 xml:space="preserve">varchar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mj_basic_id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买家基本表主键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 xml:space="preserve">varchar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mj_real_name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名字</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mj_id_card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身份证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mj_pay_salt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盐</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mj_status</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状态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tinyint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nh_sex</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性别</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mj_origin</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籍贯</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mj_nation</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民族</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mj_politics</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政治面貌</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mj_a_code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所在地区编码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25</w:t>
            </w:r>
          </w:p>
        </w:tc>
      </w:tr>
    </w:tbl>
    <w:p>
      <w:pPr>
        <w:rPr>
          <w:rFonts w:hint="default" w:ascii="宋体" w:hAnsi="宋体" w:eastAsia="宋体" w:cs="宋体"/>
          <w:b/>
          <w:bCs/>
          <w:sz w:val="24"/>
          <w:szCs w:val="24"/>
          <w:lang w:val="zh-TW" w:eastAsia="zh-TW"/>
        </w:rPr>
      </w:pPr>
    </w:p>
    <w:p>
      <w:pPr>
        <w:rPr>
          <w:rFonts w:hint="default"/>
        </w:rPr>
      </w:pPr>
    </w:p>
    <w:p>
      <w:pPr>
        <w:rPr>
          <w:rFonts w:hint="default" w:ascii="等线" w:hAnsi="等线" w:eastAsia="等线" w:cs="等线"/>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
    <w:p>
      <w:pPr>
        <w:rPr>
          <w:rFonts w:hint="default" w:ascii="等线" w:hAnsi="等线" w:eastAsia="等线" w:cs="等线"/>
          <w:b/>
          <w:bCs/>
          <w:sz w:val="30"/>
          <w:szCs w:val="30"/>
        </w:rPr>
      </w:pPr>
      <w:r>
        <w:rPr>
          <w:rFonts w:ascii="宋体" w:hAnsi="宋体" w:eastAsia="宋体" w:cs="宋体"/>
          <w:b/>
          <w:bCs/>
          <w:sz w:val="30"/>
          <w:szCs w:val="30"/>
          <w:lang w:val="zh-TW" w:eastAsia="zh-TW"/>
        </w:rPr>
        <w:t>农产品分类表</w:t>
      </w:r>
      <w:r>
        <w:rPr>
          <w:rFonts w:ascii="Times New Roman" w:hAnsi="Times New Roman"/>
          <w:b/>
          <w:bCs/>
          <w:sz w:val="30"/>
          <w:szCs w:val="30"/>
        </w:rPr>
        <w:t>1</w:t>
      </w:r>
    </w:p>
    <w:p>
      <w:pPr>
        <w:rPr>
          <w:rFonts w:hint="default"/>
          <w:b/>
          <w:bCs/>
          <w:sz w:val="24"/>
          <w:szCs w:val="24"/>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c1_id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hint="default" w:ascii="Times New Roman" w:hAnsi="Times New Roman"/>
              </w:rPr>
              <w:t> </w:t>
            </w: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c1_code</w:t>
            </w:r>
            <w:r>
              <w:rPr>
                <w:rFonts w:ascii="Times New Roman" w:hAnsi="Times New Roman"/>
              </w:rPr>
              <w:tab/>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c1_name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类别名称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15</w:t>
            </w:r>
          </w:p>
        </w:tc>
      </w:tr>
    </w:tbl>
    <w:p>
      <w:pPr>
        <w:rPr>
          <w:rFonts w:hint="default"/>
          <w:b/>
          <w:bCs/>
          <w:sz w:val="24"/>
          <w:szCs w:val="24"/>
        </w:rPr>
      </w:pPr>
    </w:p>
    <w:p>
      <w:pPr>
        <w:rPr>
          <w:rFonts w:hint="default" w:ascii="宋体" w:hAnsi="宋体" w:eastAsia="宋体" w:cs="宋体"/>
          <w:b/>
          <w:bCs/>
          <w:sz w:val="24"/>
          <w:szCs w:val="24"/>
          <w:lang w:val="zh-TW" w:eastAsia="zh-TW"/>
        </w:rPr>
      </w:pPr>
    </w:p>
    <w:p>
      <w:pPr>
        <w:rPr>
          <w:rFonts w:hint="default" w:ascii="宋体" w:hAnsi="宋体" w:eastAsia="宋体" w:cs="宋体"/>
          <w:b/>
          <w:bCs/>
          <w:sz w:val="30"/>
          <w:szCs w:val="30"/>
        </w:rPr>
      </w:pPr>
      <w:r>
        <w:rPr>
          <w:rFonts w:ascii="宋体" w:hAnsi="宋体" w:eastAsia="宋体" w:cs="宋体"/>
          <w:b/>
          <w:bCs/>
          <w:sz w:val="30"/>
          <w:szCs w:val="30"/>
          <w:lang w:val="zh-TW" w:eastAsia="zh-TW"/>
        </w:rPr>
        <w:t>农产品分类表</w:t>
      </w:r>
      <w:r>
        <w:rPr>
          <w:rFonts w:ascii="Times New Roman" w:hAnsi="Times New Roman"/>
          <w:b/>
          <w:bCs/>
          <w:sz w:val="30"/>
          <w:szCs w:val="30"/>
        </w:rPr>
        <w:t>2</w:t>
      </w:r>
    </w:p>
    <w:p>
      <w:pPr>
        <w:rPr>
          <w:rFonts w:hint="default" w:ascii="宋体" w:hAnsi="宋体" w:eastAsia="宋体" w:cs="宋体"/>
          <w:b/>
          <w:bCs/>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c2_id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hint="default" w:ascii="Times New Roman" w:hAnsi="Times New Roman"/>
              </w:rPr>
              <w:t> </w:t>
            </w: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c2_code</w:t>
            </w:r>
            <w:r>
              <w:rPr>
                <w:rFonts w:ascii="Times New Roman" w:hAnsi="Times New Roman"/>
              </w:rPr>
              <w:tab/>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c2_name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类别名称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f2_code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上一类的编码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13</w:t>
            </w:r>
          </w:p>
        </w:tc>
      </w:tr>
    </w:tbl>
    <w:p>
      <w:pPr>
        <w:rPr>
          <w:rFonts w:hint="default" w:ascii="宋体" w:hAnsi="宋体" w:eastAsia="宋体" w:cs="宋体"/>
          <w:b/>
          <w:bCs/>
          <w:sz w:val="24"/>
          <w:szCs w:val="24"/>
          <w:lang w:val="zh-TW" w:eastAsia="zh-TW"/>
        </w:rPr>
      </w:pPr>
    </w:p>
    <w:p>
      <w:pPr>
        <w:rPr>
          <w:rFonts w:hint="default" w:ascii="宋体" w:hAnsi="宋体" w:eastAsia="宋体" w:cs="宋体"/>
          <w:b/>
          <w:bCs/>
          <w:sz w:val="24"/>
          <w:szCs w:val="24"/>
          <w:lang w:val="zh-TW" w:eastAsia="zh-TW"/>
        </w:rPr>
      </w:pPr>
    </w:p>
    <w:p>
      <w:pPr>
        <w:rPr>
          <w:rFonts w:hint="default" w:ascii="宋体" w:hAnsi="宋体" w:eastAsia="宋体" w:cs="宋体"/>
          <w:b/>
          <w:bCs/>
          <w:sz w:val="30"/>
          <w:szCs w:val="30"/>
        </w:rPr>
      </w:pPr>
      <w:r>
        <w:rPr>
          <w:rFonts w:ascii="宋体" w:hAnsi="宋体" w:eastAsia="宋体" w:cs="宋体"/>
          <w:b/>
          <w:bCs/>
          <w:sz w:val="30"/>
          <w:szCs w:val="30"/>
          <w:lang w:val="zh-TW" w:eastAsia="zh-TW"/>
        </w:rPr>
        <w:t>农产品分类表</w:t>
      </w:r>
      <w:r>
        <w:rPr>
          <w:rFonts w:ascii="Times New Roman" w:hAnsi="Times New Roman"/>
          <w:b/>
          <w:bCs/>
          <w:sz w:val="30"/>
          <w:szCs w:val="30"/>
        </w:rPr>
        <w:t>3</w:t>
      </w:r>
    </w:p>
    <w:p>
      <w:pPr>
        <w:rPr>
          <w:rFonts w:hint="default" w:ascii="宋体" w:hAnsi="宋体" w:eastAsia="宋体" w:cs="宋体"/>
          <w:b/>
          <w:bCs/>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c3_id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hint="default" w:ascii="Times New Roman" w:hAnsi="Times New Roman"/>
              </w:rPr>
              <w:t> </w:t>
            </w: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c3_code</w:t>
            </w:r>
            <w:r>
              <w:rPr>
                <w:rFonts w:ascii="Times New Roman" w:hAnsi="Times New Roman"/>
              </w:rPr>
              <w:tab/>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c3_name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类别名称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f3_code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上一类的编码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13</w:t>
            </w:r>
          </w:p>
        </w:tc>
      </w:tr>
    </w:tbl>
    <w:p>
      <w:pPr>
        <w:rPr>
          <w:rFonts w:hint="default" w:ascii="宋体" w:hAnsi="宋体" w:eastAsia="宋体" w:cs="宋体"/>
          <w:b/>
          <w:bCs/>
          <w:sz w:val="24"/>
          <w:szCs w:val="24"/>
          <w:lang w:val="zh-TW" w:eastAsia="zh-TW"/>
        </w:rPr>
      </w:pPr>
    </w:p>
    <w:p>
      <w:pPr>
        <w:rPr>
          <w:rFonts w:hint="default" w:ascii="宋体" w:hAnsi="宋体" w:eastAsia="宋体" w:cs="宋体"/>
          <w:b/>
          <w:bCs/>
          <w:sz w:val="24"/>
          <w:szCs w:val="24"/>
          <w:lang w:val="zh-TW" w:eastAsia="zh-TW"/>
        </w:rPr>
      </w:pPr>
    </w:p>
    <w:p>
      <w:pPr>
        <w:rPr>
          <w:rFonts w:hint="default" w:ascii="宋体" w:hAnsi="宋体" w:eastAsia="宋体" w:cs="宋体"/>
          <w:b/>
          <w:bCs/>
          <w:sz w:val="30"/>
          <w:szCs w:val="30"/>
          <w:lang w:val="zh-TW" w:eastAsia="zh-TW"/>
        </w:rPr>
      </w:pPr>
      <w:r>
        <w:rPr>
          <w:rFonts w:ascii="宋体" w:hAnsi="宋体" w:eastAsia="宋体" w:cs="宋体"/>
          <w:b/>
          <w:bCs/>
          <w:sz w:val="30"/>
          <w:szCs w:val="30"/>
          <w:lang w:val="zh-TW" w:eastAsia="zh-TW"/>
        </w:rPr>
        <w:t>产品表类目表</w:t>
      </w:r>
    </w:p>
    <w:p>
      <w:pPr>
        <w:rPr>
          <w:rFonts w:hint="default" w:ascii="宋体" w:hAnsi="宋体" w:eastAsia="宋体" w:cs="宋体"/>
          <w:b/>
          <w:bCs/>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含义说明</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数据类型</w:t>
            </w:r>
            <w:r>
              <w:rPr>
                <w:rFonts w:hint="default" w:ascii="Times New Roman" w:hAnsi="Times New Roman"/>
              </w:rPr>
              <w:t> </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p_id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hint="default" w:ascii="Times New Roman" w:hAnsi="Times New Roman"/>
              </w:rPr>
              <w:t> </w:t>
            </w: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p_code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农产品的编码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p_name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农产品的名称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f_code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宋体" w:hAnsi="宋体" w:eastAsia="宋体" w:cs="宋体"/>
                <w:lang w:val="zh-TW" w:eastAsia="zh-TW"/>
              </w:rPr>
              <w:t>上一类的编码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r>
              <w:rPr>
                <w:rFonts w:ascii="Times New Roman" w:hAnsi="Times New Roman" w:eastAsia="宋体" w:cs="宋体"/>
              </w:rPr>
              <w:t>13</w:t>
            </w:r>
          </w:p>
        </w:tc>
      </w:tr>
    </w:tbl>
    <w:p>
      <w:pPr>
        <w:rPr>
          <w:rFonts w:hint="default" w:ascii="宋体" w:hAnsi="宋体" w:eastAsia="宋体" w:cs="宋体"/>
          <w:b/>
          <w:bCs/>
          <w:sz w:val="24"/>
          <w:szCs w:val="24"/>
          <w:lang w:val="zh-TW" w:eastAsia="zh-TW"/>
        </w:rPr>
      </w:pPr>
    </w:p>
    <w:p>
      <w:pPr>
        <w:rPr>
          <w:rFonts w:hint="default" w:ascii="宋体" w:hAnsi="宋体" w:eastAsia="宋体" w:cs="宋体"/>
          <w:b/>
          <w:bCs/>
          <w:sz w:val="24"/>
          <w:szCs w:val="24"/>
          <w:lang w:val="zh-TW" w:eastAsia="zh-TW"/>
        </w:rPr>
      </w:pPr>
    </w:p>
    <w:p>
      <w:pPr>
        <w:rPr>
          <w:rFonts w:hint="default" w:ascii="宋体" w:hAnsi="宋体" w:eastAsia="宋体" w:cs="宋体"/>
          <w:b/>
          <w:bCs/>
          <w:sz w:val="24"/>
          <w:szCs w:val="24"/>
          <w:lang w:val="zh-TW" w:eastAsia="zh-TW"/>
        </w:rPr>
      </w:pPr>
      <w:r>
        <w:rPr>
          <w:rFonts w:ascii="宋体" w:hAnsi="宋体" w:eastAsia="宋体" w:cs="宋体"/>
          <w:b/>
          <w:bCs/>
          <w:sz w:val="30"/>
          <w:szCs w:val="30"/>
          <w:lang w:val="zh-TW" w:eastAsia="zh-TW"/>
        </w:rPr>
        <w:t>农产品基本表</w:t>
      </w:r>
    </w:p>
    <w:p>
      <w:pPr>
        <w:rPr>
          <w:rFonts w:hint="default"/>
          <w:b/>
          <w:bCs/>
          <w:sz w:val="24"/>
          <w:szCs w:val="24"/>
        </w:rPr>
      </w:pPr>
    </w:p>
    <w:tbl>
      <w:tblPr>
        <w:tblStyle w:val="7"/>
        <w:tblW w:w="91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95"/>
        <w:gridCol w:w="2294"/>
        <w:gridCol w:w="2295"/>
        <w:gridCol w:w="229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ncp_basic_id</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主键</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ncp_name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农产品名称</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ncp_publish_date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农产品发布时间</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datetime</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ncp_p_code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农产品种类编号</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ncp_area_code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地区</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ncp_address</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宋体" w:hAnsi="宋体" w:eastAsia="宋体" w:cs="宋体"/>
                <w:lang w:val="zh-TW" w:eastAsia="zh-TW"/>
              </w:rPr>
              <w:t>详细地址</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nh_basic_id</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农户主键</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ncp_feature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产品特质</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eastAsia="宋体" w:cs="宋体"/>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ncp_brand</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农产品品牌</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eastAsia="宋体" w:cs="宋体"/>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ncp_supply_amount</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可供应量</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eastAsia="宋体" w:cs="宋体"/>
              </w:rPr>
              <w:t>decimal</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10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supply_unit</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供应量单位</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ncp_price</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价格</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rPr>
              <w:t>decimal</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10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price_unit</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价格单位</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rPr>
              <w:t>varchar</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rPr>
                <w:rFonts w:hint="default"/>
              </w:rPr>
            </w:pPr>
            <w:r>
              <w:rPr>
                <w:rFonts w:ascii="Times New Roman" w:hAnsi="Times New Roman"/>
              </w:rPr>
              <w:t>ncp_status</w:t>
            </w:r>
          </w:p>
        </w:tc>
        <w:tc>
          <w:tcPr>
            <w:tcW w:w="229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630"/>
              <w:rPr>
                <w:rFonts w:hint="default"/>
              </w:rPr>
            </w:pPr>
            <w:r>
              <w:rPr>
                <w:rFonts w:ascii="宋体" w:hAnsi="宋体" w:eastAsia="宋体" w:cs="宋体"/>
                <w:lang w:val="zh-TW" w:eastAsia="zh-TW"/>
              </w:rPr>
              <w:t>状态</w:t>
            </w:r>
          </w:p>
        </w:tc>
        <w:tc>
          <w:tcPr>
            <w:tcW w:w="22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ind w:firstLine="840"/>
              <w:rPr>
                <w:rFonts w:hint="default"/>
              </w:rPr>
            </w:pPr>
            <w:r>
              <w:rPr>
                <w:rFonts w:ascii="Times New Roman" w:hAnsi="Times New Roman"/>
              </w:rPr>
              <w:t>tinyint</w:t>
            </w:r>
          </w:p>
        </w:tc>
        <w:tc>
          <w:tcPr>
            <w:tcW w:w="22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Times New Roman" w:hAnsi="Times New Roman" w:eastAsia="宋体" w:cs="宋体"/>
              </w:rPr>
              <w:t>3</w:t>
            </w:r>
          </w:p>
        </w:tc>
      </w:tr>
    </w:tbl>
    <w:p>
      <w:pPr>
        <w:rPr>
          <w:rFonts w:hint="default"/>
          <w:b/>
          <w:bCs/>
          <w:sz w:val="24"/>
          <w:szCs w:val="24"/>
        </w:rPr>
      </w:pPr>
    </w:p>
    <w:p>
      <w:pPr>
        <w:rPr>
          <w:rFonts w:hint="default"/>
        </w:rPr>
      </w:pPr>
    </w:p>
    <w:p>
      <w:pPr>
        <w:rPr>
          <w:rFonts w:hint="default" w:ascii="宋体" w:hAnsi="宋体" w:eastAsia="宋体" w:cs="宋体"/>
          <w:b/>
          <w:bCs/>
          <w:sz w:val="30"/>
          <w:szCs w:val="30"/>
          <w:lang w:val="zh-TW" w:eastAsia="zh-TW"/>
        </w:rPr>
      </w:pPr>
      <w:r>
        <w:rPr>
          <w:rFonts w:ascii="宋体" w:hAnsi="宋体" w:eastAsia="宋体" w:cs="宋体"/>
          <w:b/>
          <w:bCs/>
          <w:sz w:val="30"/>
          <w:szCs w:val="30"/>
          <w:lang w:val="zh-TW" w:eastAsia="zh-TW"/>
        </w:rPr>
        <w:t>农产品详细表</w:t>
      </w:r>
    </w:p>
    <w:p>
      <w:pPr>
        <w:rPr>
          <w:rFonts w:hint="default" w:ascii="宋体" w:hAnsi="宋体" w:eastAsia="宋体" w:cs="宋体"/>
          <w:b/>
          <w:bCs/>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631"/>
        <w:gridCol w:w="2127"/>
        <w:gridCol w:w="2167"/>
        <w:gridCol w:w="21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ncp_more_id</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ncp_basic_id</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外键</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ncp_detail</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农产品详情介绍</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Text</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ncp_package</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包装方式</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ncp_quality</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品质认证</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ncp_delivery_info</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存储物流情况</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text</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ncp_growth_info</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生产过程</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text</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ncp_growth_surrounding</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产品生长环境</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text</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ncp_plant_area</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产品种植面积</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ncp_supply_period_start</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产品供应期</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date</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ncp_delivery_ability</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仓储物流能力</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text</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ncp_supply_period_end</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产品供应期</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date</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plant_unit</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产品种植面积单位</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6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ncp_img</w:t>
            </w:r>
          </w:p>
        </w:tc>
        <w:tc>
          <w:tcPr>
            <w:tcW w:w="21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图片</w:t>
            </w:r>
          </w:p>
        </w:tc>
        <w:tc>
          <w:tcPr>
            <w:tcW w:w="21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13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512</w:t>
            </w:r>
          </w:p>
        </w:tc>
      </w:tr>
    </w:tbl>
    <w:p>
      <w:pPr>
        <w:rPr>
          <w:rFonts w:hint="default" w:ascii="宋体" w:hAnsi="宋体" w:eastAsia="宋体" w:cs="宋体"/>
          <w:b/>
          <w:bCs/>
          <w:sz w:val="24"/>
          <w:szCs w:val="24"/>
          <w:lang w:val="zh-TW" w:eastAsia="zh-TW"/>
        </w:rPr>
      </w:pPr>
    </w:p>
    <w:p>
      <w:pPr>
        <w:rPr>
          <w:rFonts w:hint="default"/>
          <w:b/>
          <w:bCs/>
          <w:sz w:val="24"/>
          <w:szCs w:val="24"/>
        </w:rPr>
      </w:pPr>
    </w:p>
    <w:p>
      <w:pPr>
        <w:spacing w:line="360" w:lineRule="auto"/>
        <w:rPr>
          <w:rFonts w:hint="default" w:ascii="宋体" w:hAnsi="宋体" w:eastAsia="宋体" w:cs="宋体"/>
          <w:b/>
          <w:bCs/>
          <w:sz w:val="30"/>
          <w:szCs w:val="30"/>
        </w:rPr>
      </w:pPr>
      <w:r>
        <w:rPr>
          <w:rFonts w:ascii="宋体" w:hAnsi="宋体" w:eastAsia="宋体" w:cs="宋体"/>
          <w:b/>
          <w:bCs/>
          <w:sz w:val="30"/>
          <w:szCs w:val="30"/>
          <w:lang w:val="zh-TW" w:eastAsia="zh-TW"/>
        </w:rPr>
        <w:t>三级联动表</w:t>
      </w:r>
      <w:r>
        <w:rPr>
          <w:rFonts w:ascii="宋体" w:hAnsi="宋体" w:eastAsia="宋体" w:cs="宋体"/>
          <w:b/>
          <w:bCs/>
          <w:sz w:val="30"/>
          <w:szCs w:val="30"/>
        </w:rPr>
        <w:t>1</w:t>
      </w:r>
    </w:p>
    <w:p>
      <w:pPr>
        <w:spacing w:line="360" w:lineRule="auto"/>
        <w:rPr>
          <w:rFonts w:hint="default" w:ascii="宋体" w:hAnsi="宋体" w:eastAsia="宋体" w:cs="宋体"/>
          <w:b/>
          <w:bCs/>
          <w:sz w:val="24"/>
          <w:szCs w:val="24"/>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code_p</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省编码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name_p</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省名字</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20</w:t>
            </w:r>
          </w:p>
        </w:tc>
      </w:tr>
    </w:tbl>
    <w:p>
      <w:pPr>
        <w:rPr>
          <w:rFonts w:hint="default" w:ascii="宋体" w:hAnsi="宋体" w:eastAsia="宋体" w:cs="宋体"/>
          <w:b/>
          <w:bCs/>
          <w:sz w:val="24"/>
          <w:szCs w:val="24"/>
        </w:rPr>
      </w:pPr>
    </w:p>
    <w:p>
      <w:pPr>
        <w:spacing w:line="360" w:lineRule="auto"/>
        <w:rPr>
          <w:rFonts w:hint="default" w:ascii="黑体" w:hAnsi="黑体" w:eastAsia="黑体" w:cs="黑体"/>
          <w:sz w:val="28"/>
          <w:szCs w:val="28"/>
          <w:lang w:val="zh-TW" w:eastAsia="zh-TW"/>
        </w:rPr>
      </w:pPr>
    </w:p>
    <w:p>
      <w:pPr>
        <w:spacing w:line="360" w:lineRule="auto"/>
        <w:rPr>
          <w:rFonts w:hint="default" w:ascii="黑体" w:hAnsi="黑体" w:eastAsia="黑体" w:cs="黑体"/>
          <w:sz w:val="24"/>
          <w:szCs w:val="24"/>
        </w:rPr>
      </w:pPr>
      <w:r>
        <w:rPr>
          <w:rFonts w:ascii="黑体" w:hAnsi="黑体" w:eastAsia="黑体" w:cs="黑体"/>
          <w:sz w:val="30"/>
          <w:szCs w:val="30"/>
          <w:lang w:val="zh-TW" w:eastAsia="zh-TW"/>
        </w:rPr>
        <w:t>三级联动表</w:t>
      </w:r>
      <w:r>
        <w:rPr>
          <w:rFonts w:ascii="黑体" w:hAnsi="黑体" w:eastAsia="黑体" w:cs="黑体"/>
          <w:sz w:val="30"/>
          <w:szCs w:val="30"/>
        </w:rPr>
        <w:t>2</w:t>
      </w:r>
    </w:p>
    <w:p>
      <w:pPr>
        <w:spacing w:line="360" w:lineRule="auto"/>
        <w:rPr>
          <w:rFonts w:hint="default" w:ascii="黑体" w:hAnsi="黑体" w:eastAsia="黑体" w:cs="黑体"/>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code_c</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城市编码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name_c</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城市名字</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code_p</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上一级编码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bl>
    <w:p>
      <w:pPr>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rPr>
      </w:pPr>
      <w:r>
        <w:rPr>
          <w:rFonts w:ascii="黑体" w:hAnsi="黑体" w:eastAsia="黑体" w:cs="黑体"/>
          <w:sz w:val="30"/>
          <w:szCs w:val="30"/>
          <w:lang w:val="zh-TW" w:eastAsia="zh-TW"/>
        </w:rPr>
        <w:t>三级联动表</w:t>
      </w:r>
      <w:r>
        <w:rPr>
          <w:rFonts w:ascii="黑体" w:hAnsi="黑体" w:eastAsia="黑体" w:cs="黑体"/>
          <w:sz w:val="30"/>
          <w:szCs w:val="30"/>
        </w:rPr>
        <w:t>3</w:t>
      </w:r>
    </w:p>
    <w:p>
      <w:pPr>
        <w:spacing w:line="360" w:lineRule="auto"/>
        <w:rPr>
          <w:rFonts w:hint="default" w:ascii="黑体" w:hAnsi="黑体" w:eastAsia="黑体" w:cs="黑体"/>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code_a</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区编码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name_a</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区名字</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code_c</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区编码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15</w:t>
            </w:r>
          </w:p>
        </w:tc>
      </w:tr>
    </w:tbl>
    <w:p>
      <w:pPr>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r>
        <w:rPr>
          <w:rFonts w:ascii="黑体" w:hAnsi="黑体" w:eastAsia="黑体" w:cs="黑体"/>
          <w:sz w:val="30"/>
          <w:szCs w:val="30"/>
          <w:lang w:val="zh-TW" w:eastAsia="zh-TW"/>
        </w:rPr>
        <w:t>农户求购信息表</w:t>
      </w:r>
    </w:p>
    <w:p>
      <w:pPr>
        <w:spacing w:line="360" w:lineRule="auto"/>
        <w:rPr>
          <w:rFonts w:hint="default" w:ascii="黑体" w:hAnsi="黑体" w:eastAsia="黑体" w:cs="黑体"/>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tabs>
                <w:tab w:val="center" w:pos="1024"/>
              </w:tabs>
              <w:spacing w:line="360" w:lineRule="auto"/>
              <w:rPr>
                <w:rFonts w:hint="default"/>
              </w:rPr>
            </w:pPr>
            <w:r>
              <w:rPr>
                <w:rFonts w:ascii="宋体" w:hAnsi="宋体" w:eastAsia="宋体" w:cs="宋体"/>
              </w:rPr>
              <w:t>nh_purchases_id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nh_basic_id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ind w:firstLine="420"/>
              <w:rPr>
                <w:rFonts w:hint="default"/>
              </w:rPr>
            </w:pPr>
            <w:r>
              <w:rPr>
                <w:rFonts w:ascii="宋体" w:hAnsi="宋体" w:eastAsia="宋体" w:cs="宋体"/>
                <w:lang w:val="zh-TW" w:eastAsia="zh-TW"/>
              </w:rPr>
              <w:t>农户表外键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title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标题</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content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内容</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telephone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联系电话</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create_date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发布时间</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Datetime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level</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重要级别</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statu</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状态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4</w:t>
            </w:r>
          </w:p>
        </w:tc>
      </w:tr>
    </w:tbl>
    <w:p>
      <w:pPr>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r>
        <w:rPr>
          <w:rFonts w:ascii="黑体" w:hAnsi="黑体" w:eastAsia="黑体" w:cs="黑体"/>
          <w:sz w:val="30"/>
          <w:szCs w:val="30"/>
          <w:lang w:val="zh-TW" w:eastAsia="zh-TW"/>
        </w:rPr>
        <w:t>买家求购信息表</w:t>
      </w:r>
    </w:p>
    <w:p>
      <w:pPr>
        <w:spacing w:line="360" w:lineRule="auto"/>
        <w:rPr>
          <w:rFonts w:hint="default" w:ascii="黑体" w:hAnsi="黑体" w:eastAsia="黑体" w:cs="黑体"/>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tabs>
                <w:tab w:val="center" w:pos="1024"/>
              </w:tabs>
              <w:spacing w:line="360" w:lineRule="auto"/>
              <w:rPr>
                <w:rFonts w:hint="default"/>
              </w:rPr>
            </w:pPr>
            <w:r>
              <w:rPr>
                <w:rFonts w:ascii="宋体" w:hAnsi="宋体" w:eastAsia="宋体" w:cs="宋体"/>
              </w:rPr>
              <w:t>mj_purchases_id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mj_basic_id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ind w:firstLine="420"/>
              <w:rPr>
                <w:rFonts w:hint="default"/>
              </w:rPr>
            </w:pPr>
            <w:r>
              <w:rPr>
                <w:rFonts w:ascii="宋体" w:hAnsi="宋体" w:eastAsia="宋体" w:cs="宋体"/>
                <w:lang w:val="zh-TW" w:eastAsia="zh-TW"/>
              </w:rPr>
              <w:t>买家表外键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title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标题</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content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内容</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telephone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联系电话</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create_date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发布时间</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Datetime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level</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重要级别</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statu</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状态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4</w:t>
            </w:r>
          </w:p>
        </w:tc>
      </w:tr>
    </w:tbl>
    <w:p>
      <w:pPr>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p>
    <w:p>
      <w:pPr>
        <w:spacing w:line="360" w:lineRule="auto"/>
        <w:rPr>
          <w:rFonts w:hint="default" w:ascii="黑体" w:hAnsi="黑体" w:eastAsia="黑体" w:cs="黑体"/>
          <w:sz w:val="24"/>
          <w:szCs w:val="24"/>
          <w:lang w:val="zh-TW" w:eastAsia="zh-TW"/>
        </w:rPr>
      </w:pPr>
      <w:r>
        <w:rPr>
          <w:rFonts w:ascii="黑体" w:hAnsi="黑体" w:eastAsia="黑体" w:cs="黑体"/>
          <w:sz w:val="30"/>
          <w:szCs w:val="30"/>
          <w:lang w:val="zh-TW" w:eastAsia="zh-TW"/>
        </w:rPr>
        <w:t>合同表</w:t>
      </w:r>
    </w:p>
    <w:p>
      <w:pPr>
        <w:spacing w:line="360" w:lineRule="auto"/>
        <w:rPr>
          <w:rFonts w:hint="default" w:ascii="黑体" w:hAnsi="黑体" w:eastAsia="黑体" w:cs="黑体"/>
          <w:sz w:val="24"/>
          <w:szCs w:val="24"/>
          <w:lang w:val="zh-TW" w:eastAsia="zh-TW"/>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3156"/>
        <w:gridCol w:w="1922"/>
        <w:gridCol w:w="2040"/>
        <w:gridCol w:w="194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contract_id</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主键</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create_time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创建时间</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datetime</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nh_basic_id</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外键</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mj_basic_id</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外键</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ncp_basic_id</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外键</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purchaser_name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求购方姓名</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sales_name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销售方姓名</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alipay_account</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支付宝账户</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purchase_quantity</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购买数量</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purchase_unit</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单位</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purchase_price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总价</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sales_liquidated_damages</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销售方违约金</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purchases_liquidated_damages</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购买方违约金</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statu</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合同状态</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tinyint</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receiving_address</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收货地址</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pre_payment</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预支付</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decimal</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pay_statu</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支付状态</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tinyint</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7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title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default"/>
              </w:rPr>
            </w:pP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mj_telephone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买家电话</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315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rPr>
                <w:rFonts w:hint="default"/>
              </w:rPr>
            </w:pPr>
            <w:r>
              <w:rPr>
                <w:rFonts w:ascii="宋体" w:hAnsi="宋体" w:eastAsia="宋体" w:cs="宋体"/>
              </w:rPr>
              <w:t>nh_telephone</w:t>
            </w:r>
          </w:p>
        </w:tc>
        <w:tc>
          <w:tcPr>
            <w:tcW w:w="19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lang w:val="zh-TW" w:eastAsia="zh-TW"/>
              </w:rPr>
              <w:t>农户电话</w:t>
            </w:r>
          </w:p>
        </w:tc>
        <w:tc>
          <w:tcPr>
            <w:tcW w:w="20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varchar</w:t>
            </w:r>
          </w:p>
        </w:tc>
        <w:tc>
          <w:tcPr>
            <w:tcW w:w="19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spacing w:line="360" w:lineRule="auto"/>
              <w:jc w:val="center"/>
              <w:rPr>
                <w:rFonts w:hint="default"/>
              </w:rPr>
            </w:pPr>
            <w:r>
              <w:rPr>
                <w:rFonts w:ascii="宋体" w:hAnsi="宋体" w:eastAsia="宋体" w:cs="宋体"/>
              </w:rPr>
              <w:t>13</w:t>
            </w:r>
          </w:p>
        </w:tc>
      </w:tr>
    </w:tbl>
    <w:p>
      <w:pPr>
        <w:rPr>
          <w:rFonts w:hint="default" w:ascii="黑体" w:hAnsi="黑体" w:eastAsia="黑体" w:cs="黑体"/>
          <w:sz w:val="24"/>
          <w:szCs w:val="24"/>
          <w:lang w:val="zh-TW" w:eastAsia="zh-TW"/>
        </w:rPr>
      </w:pP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政府人员表</w:t>
      </w:r>
    </w:p>
    <w:p>
      <w:pPr>
        <w:pStyle w:val="11"/>
        <w:rPr>
          <w:rFonts w:hint="eastAsia"/>
          <w:lang w:val="en-US" w:eastAsia="zh-CN"/>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gov_account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账号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gov_password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密码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255</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姓名</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32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gov_department_id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政府部门的主键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gov_salt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盐</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64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gov_register_date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注册时间</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datetime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gov_last_login_date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上册登录时间</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datetime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gov_login_count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登陆次数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11</w:t>
            </w:r>
          </w:p>
        </w:tc>
      </w:tr>
    </w:tbl>
    <w:p>
      <w:pPr>
        <w:pStyle w:val="11"/>
        <w:rPr>
          <w:rFonts w:hint="eastAsia"/>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政府部门表</w:t>
      </w:r>
    </w:p>
    <w:p>
      <w:pPr>
        <w:rPr>
          <w:rFonts w:hint="eastAsia" w:ascii="黑体" w:hAnsi="黑体" w:eastAsia="黑体" w:cs="黑体"/>
          <w:sz w:val="30"/>
          <w:szCs w:val="30"/>
          <w:lang w:val="en-US" w:eastAsia="zh-CN"/>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department_id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area_code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所在地区的编码</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department_name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部门名称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256</w:t>
            </w:r>
          </w:p>
        </w:tc>
      </w:tr>
    </w:tbl>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公告表</w:t>
      </w:r>
    </w:p>
    <w:p>
      <w:pPr>
        <w:rPr>
          <w:rFonts w:hint="eastAsia" w:ascii="黑体" w:hAnsi="黑体" w:eastAsia="黑体" w:cs="黑体"/>
          <w:sz w:val="30"/>
          <w:szCs w:val="30"/>
          <w:lang w:val="en-US" w:eastAsia="zh-CN"/>
        </w:rPr>
      </w:pPr>
    </w:p>
    <w:tbl>
      <w:tblPr>
        <w:tblStyle w:val="7"/>
        <w:tblW w:w="90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
      <w:tblGrid>
        <w:gridCol w:w="2265"/>
        <w:gridCol w:w="2265"/>
        <w:gridCol w:w="2265"/>
        <w:gridCol w:w="22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数据项名</w:t>
            </w:r>
            <w:r>
              <w:rPr>
                <w:rFonts w:ascii="Times New Roman" w:hAnsi="Times New Roman"/>
              </w:rPr>
              <w:t>/</w:t>
            </w:r>
            <w:r>
              <w:rPr>
                <w:rFonts w:ascii="宋体" w:hAnsi="宋体" w:eastAsia="宋体" w:cs="宋体"/>
                <w:lang w:val="zh-TW" w:eastAsia="zh-TW"/>
              </w:rPr>
              <w:t>编号</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含义说明</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数据类型</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default"/>
              </w:rPr>
            </w:pPr>
            <w:r>
              <w:rPr>
                <w:rFonts w:ascii="宋体" w:hAnsi="宋体" w:eastAsia="宋体" w:cs="宋体"/>
                <w:lang w:val="zh-TW" w:eastAsia="zh-TW"/>
              </w:rPr>
              <w:t>长度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notice_id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36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notice_title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标题</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varchar</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256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notice_content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内容</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text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department_id</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政府部门的主键</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notice_level</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重要程度</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tinyint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create_time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创建时间</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datetime</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0" w:type="dxa"/>
            <w:bottom w:w="0" w:type="dxa"/>
            <w:right w:w="0" w:type="dxa"/>
          </w:tblCellMar>
        </w:tblPrEx>
        <w:trPr>
          <w:trHeight w:val="310" w:hRule="atLeast"/>
        </w:trPr>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read_num</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zh-TW" w:eastAsia="zh-CN"/>
              </w:rPr>
            </w:pPr>
            <w:r>
              <w:rPr>
                <w:rFonts w:hint="eastAsia" w:ascii="宋体" w:hAnsi="宋体" w:eastAsia="宋体" w:cs="宋体"/>
                <w:lang w:val="zh-TW" w:eastAsia="zh-CN"/>
              </w:rPr>
              <w:t>阅读次数</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int</w:t>
            </w:r>
          </w:p>
        </w:tc>
        <w:tc>
          <w:tcPr>
            <w:tcW w:w="22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lang w:val="en-US" w:eastAsia="zh-CN"/>
              </w:rPr>
            </w:pPr>
            <w:r>
              <w:rPr>
                <w:rFonts w:hint="eastAsia" w:ascii="宋体" w:hAnsi="宋体" w:eastAsia="宋体" w:cs="宋体"/>
                <w:lang w:val="en-US" w:eastAsia="zh-CN"/>
              </w:rPr>
              <w:t>11</w:t>
            </w:r>
          </w:p>
        </w:tc>
      </w:tr>
    </w:tbl>
    <w:p>
      <w:pPr>
        <w:rPr>
          <w:rFonts w:hint="eastAsia" w:ascii="黑体" w:hAnsi="黑体" w:eastAsia="黑体" w:cs="黑体"/>
          <w:sz w:val="30"/>
          <w:szCs w:val="30"/>
          <w:lang w:val="en-US" w:eastAsia="zh-CN"/>
        </w:rPr>
      </w:pPr>
    </w:p>
    <w:p>
      <w:pPr>
        <w:spacing w:line="360" w:lineRule="auto"/>
        <w:rPr>
          <w:rFonts w:hint="default" w:ascii="黑体" w:hAnsi="黑体" w:eastAsia="黑体" w:cs="黑体"/>
          <w:sz w:val="24"/>
          <w:szCs w:val="24"/>
        </w:rPr>
      </w:pPr>
    </w:p>
    <w:p>
      <w:pPr>
        <w:numPr>
          <w:ilvl w:val="0"/>
          <w:numId w:val="4"/>
        </w:numPr>
        <w:spacing w:line="360" w:lineRule="auto"/>
        <w:rPr>
          <w:rFonts w:hint="default" w:ascii="黑体" w:hAnsi="黑体" w:eastAsia="黑体" w:cs="黑体"/>
          <w:sz w:val="28"/>
          <w:szCs w:val="28"/>
          <w:lang w:val="zh-TW" w:eastAsia="zh-TW"/>
        </w:rPr>
      </w:pPr>
      <w:r>
        <w:rPr>
          <w:rFonts w:ascii="黑体" w:hAnsi="黑体" w:eastAsia="黑体" w:cs="黑体"/>
          <w:sz w:val="28"/>
          <w:szCs w:val="28"/>
          <w:lang w:val="zh-TW" w:eastAsia="zh-TW"/>
        </w:rPr>
        <w:t>测试与运行：截图</w:t>
      </w:r>
      <w:r>
        <w:rPr>
          <w:rFonts w:ascii="黑体" w:hAnsi="黑体" w:eastAsia="黑体" w:cs="黑体"/>
          <w:sz w:val="28"/>
          <w:szCs w:val="28"/>
        </w:rPr>
        <w:t>+</w:t>
      </w:r>
      <w:r>
        <w:rPr>
          <w:rFonts w:ascii="黑体" w:hAnsi="黑体" w:eastAsia="黑体" w:cs="黑体"/>
          <w:sz w:val="28"/>
          <w:szCs w:val="28"/>
          <w:lang w:val="zh-TW" w:eastAsia="zh-TW"/>
        </w:rPr>
        <w:t>结果是否准确或符合预期</w:t>
      </w:r>
    </w:p>
    <w:p>
      <w:pPr>
        <w:pStyle w:val="9"/>
        <w:numPr>
          <w:ilvl w:val="0"/>
          <w:numId w:val="5"/>
        </w:numPr>
        <w:spacing w:line="360" w:lineRule="auto"/>
        <w:rPr>
          <w:rFonts w:hint="default" w:ascii="黑体" w:hAnsi="黑体" w:eastAsia="黑体" w:cs="黑体"/>
          <w:sz w:val="30"/>
          <w:szCs w:val="30"/>
          <w:lang w:val="zh-TW" w:eastAsia="zh-TW"/>
        </w:rPr>
      </w:pPr>
      <w:r>
        <w:rPr>
          <w:rFonts w:ascii="黑体" w:hAnsi="黑体" w:eastAsia="黑体" w:cs="黑体"/>
          <w:sz w:val="30"/>
          <w:szCs w:val="30"/>
          <w:lang w:val="zh-TW" w:eastAsia="zh-TW"/>
        </w:rPr>
        <w:t>农户模块</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注册</w:t>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2130" cy="3672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672840"/>
                    </a:xfrm>
                    <a:prstGeom prst="rect">
                      <a:avLst/>
                    </a:prstGeom>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 xml:space="preserve"> </w:t>
      </w:r>
      <w:r>
        <w:rPr>
          <w:rFonts w:ascii="黑体" w:hAnsi="黑体" w:eastAsia="黑体" w:cs="黑体"/>
          <w:sz w:val="24"/>
          <w:szCs w:val="24"/>
          <w:lang w:val="zh-TW"/>
        </w:rPr>
        <w:tab/>
      </w:r>
      <w:r>
        <w:rPr>
          <w:rFonts w:ascii="黑体" w:hAnsi="黑体" w:eastAsia="黑体" w:cs="黑体"/>
          <w:sz w:val="24"/>
          <w:szCs w:val="24"/>
          <w:lang w:val="zh-TW"/>
        </w:rPr>
        <w:t>说明：用手机号作为唯一登录凭证，密码采用两次MD + 盐的加密方式存入数据库。注册时从数据库检索手机号是否已被注册，若存在则页面返回相应提示。</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登录</w:t>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2130" cy="3777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12130" cy="3778093"/>
                    </a:xfrm>
                    <a:prstGeom prst="rect">
                      <a:avLst/>
                    </a:prstGeom>
                    <a:noFill/>
                  </pic:spPr>
                </pic:pic>
              </a:graphicData>
            </a:graphic>
          </wp:inline>
        </w:drawing>
      </w:r>
    </w:p>
    <w:p>
      <w:pPr>
        <w:spacing w:line="360" w:lineRule="auto"/>
        <w:ind w:firstLine="420"/>
        <w:rPr>
          <w:rFonts w:hint="default" w:ascii="黑体" w:hAnsi="黑体" w:eastAsia="黑体" w:cs="黑体"/>
          <w:sz w:val="24"/>
          <w:szCs w:val="24"/>
          <w:lang w:val="zh-TW"/>
        </w:rPr>
      </w:pPr>
      <w:r>
        <w:rPr>
          <w:rFonts w:hint="cs" w:ascii="黑体" w:hAnsi="黑体" w:eastAsia="黑体" w:cs="黑体"/>
          <w:sz w:val="24"/>
          <w:szCs w:val="24"/>
          <w:lang w:val="zh-TW"/>
        </w:rPr>
        <w:t>说明：根据手机号和密码进行登录操作，若成功登录，后端则返回</w:t>
      </w:r>
      <w:r>
        <w:rPr>
          <w:rFonts w:hint="default" w:ascii="黑体" w:hAnsi="黑体" w:eastAsia="黑体" w:cs="黑体"/>
          <w:sz w:val="24"/>
          <w:szCs w:val="24"/>
          <w:lang w:val="zh-TW"/>
        </w:rPr>
        <w:t>TOKEN存储在浏览器的COOKIE中，以TOKEN为凭证做后续相关操作。</w:t>
      </w:r>
    </w:p>
    <w:p>
      <w:pPr>
        <w:pStyle w:val="9"/>
        <w:numPr>
          <w:ilvl w:val="1"/>
          <w:numId w:val="5"/>
        </w:numPr>
        <w:spacing w:line="360" w:lineRule="auto"/>
        <w:rPr>
          <w:rFonts w:ascii="黑体" w:hAnsi="黑体" w:eastAsia="黑体" w:cs="黑体"/>
          <w:sz w:val="24"/>
          <w:szCs w:val="24"/>
          <w:lang w:val="zh-TW" w:eastAsia="zh-TW"/>
        </w:rPr>
      </w:pPr>
      <w:r>
        <w:rPr>
          <w:rFonts w:ascii="黑体" w:hAnsi="黑体" w:eastAsia="黑体" w:cs="黑体"/>
          <w:sz w:val="24"/>
          <w:szCs w:val="24"/>
          <w:lang w:val="zh-TW"/>
        </w:rPr>
        <w:t>详细资料填写</w:t>
      </w:r>
    </w:p>
    <w:p>
      <w:pPr>
        <w:spacing w:line="360" w:lineRule="auto"/>
        <w:rPr>
          <w:rFonts w:hint="default" w:ascii="黑体" w:hAnsi="黑体" w:eastAsia="黑体" w:cs="黑体"/>
          <w:sz w:val="24"/>
          <w:szCs w:val="24"/>
          <w:lang w:val="zh-TW" w:eastAsia="zh-TW"/>
        </w:rPr>
      </w:pPr>
      <w:r>
        <w:rPr>
          <w:rFonts w:hint="default" w:eastAsia="黑体"/>
        </w:rPr>
        <w:drawing>
          <wp:inline distT="0" distB="0" distL="0" distR="0">
            <wp:extent cx="5612130" cy="37839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783965"/>
                    </a:xfrm>
                    <a:prstGeom prst="rect">
                      <a:avLst/>
                    </a:prstGeom>
                  </pic:spPr>
                </pic:pic>
              </a:graphicData>
            </a:graphic>
          </wp:inline>
        </w:drawing>
      </w:r>
    </w:p>
    <w:p>
      <w:pPr>
        <w:pStyle w:val="9"/>
        <w:numPr>
          <w:ilvl w:val="1"/>
          <w:numId w:val="5"/>
        </w:numPr>
        <w:spacing w:line="360" w:lineRule="auto"/>
        <w:rPr>
          <w:rFonts w:hint="default" w:ascii="黑体" w:hAnsi="黑体" w:eastAsia="黑体" w:cs="黑体"/>
          <w:sz w:val="24"/>
          <w:szCs w:val="24"/>
          <w:lang w:val="zh-TW"/>
        </w:rPr>
      </w:pPr>
      <w:r>
        <w:rPr>
          <w:rFonts w:ascii="黑体" w:hAnsi="黑体" w:eastAsia="黑体" w:cs="黑体"/>
          <w:sz w:val="24"/>
          <w:szCs w:val="24"/>
          <w:lang w:val="zh-TW" w:eastAsia="zh-TW"/>
        </w:rPr>
        <w:t>农产品发布、编辑、删除、上下架</w:t>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797550" cy="3993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97550" cy="3993515"/>
                    </a:xfrm>
                    <a:prstGeom prst="rect">
                      <a:avLst/>
                    </a:prstGeom>
                    <a:noFill/>
                  </pic:spPr>
                </pic:pic>
              </a:graphicData>
            </a:graphic>
          </wp:inline>
        </w:drawing>
      </w:r>
    </w:p>
    <w:p>
      <w:pPr>
        <w:spacing w:line="360" w:lineRule="auto"/>
        <w:ind w:firstLine="420"/>
        <w:rPr>
          <w:rFonts w:hint="default" w:ascii="黑体" w:hAnsi="黑体" w:eastAsia="黑体" w:cs="黑体"/>
          <w:sz w:val="24"/>
          <w:szCs w:val="24"/>
          <w:lang w:val="zh-TW"/>
        </w:rPr>
      </w:pPr>
      <w:r>
        <w:rPr>
          <w:rFonts w:ascii="黑体" w:hAnsi="黑体" w:eastAsia="黑体" w:cs="黑体"/>
          <w:sz w:val="24"/>
          <w:szCs w:val="24"/>
          <w:lang w:val="zh-TW"/>
        </w:rPr>
        <w:t>说明：农户可自行进行农产品数据登记，前后端对相应字段进行严格验证，若验证失败，则添加失败，并返回相应参数说明。</w:t>
      </w:r>
    </w:p>
    <w:p>
      <w:pPr>
        <w:spacing w:line="360" w:lineRule="auto"/>
        <w:rPr>
          <w:rFonts w:hint="default" w:ascii="黑体" w:hAnsi="黑体" w:eastAsia="黑体" w:cs="黑体"/>
          <w:sz w:val="24"/>
          <w:szCs w:val="24"/>
          <w:lang w:val="zh-TW"/>
        </w:rPr>
      </w:pPr>
      <w:r>
        <w:rPr>
          <w:rFonts w:hint="default" w:ascii="黑体" w:hAnsi="黑体" w:eastAsia="黑体" w:cs="黑体"/>
          <w:sz w:val="24"/>
          <w:szCs w:val="24"/>
        </w:rPr>
        <w:drawing>
          <wp:inline distT="0" distB="0" distL="0" distR="0">
            <wp:extent cx="5797550" cy="39871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97550" cy="3987165"/>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ab/>
      </w:r>
      <w:r>
        <w:rPr>
          <w:rFonts w:ascii="黑体" w:hAnsi="黑体" w:eastAsia="黑体" w:cs="黑体"/>
          <w:sz w:val="24"/>
          <w:szCs w:val="24"/>
          <w:lang w:val="zh-TW"/>
        </w:rPr>
        <w:t>说明：农产品添加成功后，可在列表页面进行详情查看，编辑，删除和上下架操作。上架后，买家可在相应页面查看该农产品详细数据。</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发布</w:t>
      </w:r>
      <w:r>
        <w:rPr>
          <w:rFonts w:ascii="黑体" w:hAnsi="黑体" w:eastAsia="黑体" w:cs="黑体"/>
          <w:sz w:val="24"/>
          <w:szCs w:val="24"/>
          <w:lang w:val="zh-TW"/>
        </w:rPr>
        <w:t>、查看</w:t>
      </w:r>
      <w:r>
        <w:rPr>
          <w:rFonts w:ascii="黑体" w:hAnsi="黑体" w:eastAsia="黑体" w:cs="黑体"/>
          <w:sz w:val="24"/>
          <w:szCs w:val="24"/>
          <w:lang w:val="zh-TW" w:eastAsia="zh-TW"/>
        </w:rPr>
        <w:t>求购信息</w:t>
      </w:r>
    </w:p>
    <w:p>
      <w:pPr>
        <w:spacing w:line="360" w:lineRule="auto"/>
        <w:rPr>
          <w:rFonts w:hint="default" w:ascii="黑体" w:hAnsi="黑体" w:eastAsia="黑体" w:cs="黑体"/>
          <w:sz w:val="24"/>
          <w:szCs w:val="24"/>
          <w:lang w:val="zh-TW"/>
        </w:rPr>
      </w:pPr>
      <w:r>
        <w:rPr>
          <w:rFonts w:hint="default" w:ascii="黑体" w:hAnsi="黑体" w:eastAsia="黑体" w:cs="黑体"/>
          <w:sz w:val="24"/>
          <w:szCs w:val="24"/>
        </w:rPr>
        <w:drawing>
          <wp:inline distT="0" distB="0" distL="0" distR="0">
            <wp:extent cx="5614670" cy="35299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14670" cy="3529965"/>
                    </a:xfrm>
                    <a:prstGeom prst="rect">
                      <a:avLst/>
                    </a:prstGeom>
                    <a:noFill/>
                  </pic:spPr>
                </pic:pic>
              </a:graphicData>
            </a:graphic>
          </wp:inline>
        </w:drawing>
      </w:r>
      <w:r>
        <w:rPr>
          <w:rFonts w:hint="default" w:eastAsia="黑体"/>
        </w:rPr>
        <w:drawing>
          <wp:inline distT="0" distB="0" distL="0" distR="0">
            <wp:extent cx="5797550" cy="3639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7550" cy="3639820"/>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ab/>
      </w:r>
      <w:r>
        <w:rPr>
          <w:rFonts w:ascii="黑体" w:hAnsi="黑体" w:eastAsia="黑体" w:cs="黑体"/>
          <w:sz w:val="24"/>
          <w:szCs w:val="24"/>
          <w:lang w:val="zh-TW"/>
        </w:rPr>
        <w:t>说明：农户若有求购种子肥料等需求，可在求购页面发布需求。发布成功后，其他商家可进行查看。</w:t>
      </w:r>
    </w:p>
    <w:p>
      <w:pPr>
        <w:spacing w:line="360" w:lineRule="auto"/>
        <w:rPr>
          <w:rFonts w:hint="default" w:ascii="黑体" w:hAnsi="黑体" w:eastAsia="黑体" w:cs="黑体"/>
          <w:sz w:val="24"/>
          <w:szCs w:val="24"/>
          <w:lang w:val="zh-TW"/>
        </w:rPr>
      </w:pP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签订合同</w:t>
      </w:r>
    </w:p>
    <w:p>
      <w:pPr>
        <w:spacing w:line="360" w:lineRule="auto"/>
        <w:rPr>
          <w:rFonts w:hint="default" w:ascii="黑体" w:hAnsi="黑体" w:eastAsia="黑体" w:cs="黑体"/>
          <w:sz w:val="24"/>
          <w:szCs w:val="24"/>
          <w:lang w:val="zh-TW" w:eastAsia="zh-TW"/>
        </w:rPr>
      </w:pPr>
      <w:r>
        <w:rPr>
          <w:rFonts w:hint="default" w:eastAsia="黑体"/>
        </w:rPr>
        <w:drawing>
          <wp:inline distT="0" distB="0" distL="0" distR="0">
            <wp:extent cx="5608955" cy="35236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08955" cy="3523615"/>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4670" cy="3767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14670" cy="3767455"/>
                    </a:xfrm>
                    <a:prstGeom prst="rect">
                      <a:avLst/>
                    </a:prstGeom>
                    <a:noFill/>
                  </pic:spPr>
                </pic:pic>
              </a:graphicData>
            </a:graphic>
          </wp:inline>
        </w:drawing>
      </w:r>
    </w:p>
    <w:p>
      <w:pPr>
        <w:spacing w:line="360" w:lineRule="auto"/>
        <w:rPr>
          <w:rFonts w:ascii="黑体" w:hAnsi="黑体" w:eastAsia="黑体" w:cs="黑体"/>
          <w:sz w:val="24"/>
          <w:szCs w:val="24"/>
          <w:lang w:val="zh-TW"/>
        </w:rPr>
      </w:pPr>
      <w:r>
        <w:rPr>
          <w:rFonts w:ascii="黑体" w:hAnsi="黑体" w:eastAsia="黑体" w:cs="黑体"/>
          <w:sz w:val="24"/>
          <w:szCs w:val="24"/>
          <w:lang w:val="zh-TW"/>
        </w:rPr>
        <w:tab/>
      </w:r>
      <w:r>
        <w:rPr>
          <w:rFonts w:ascii="黑体" w:hAnsi="黑体" w:eastAsia="黑体" w:cs="黑体"/>
          <w:sz w:val="24"/>
          <w:szCs w:val="24"/>
          <w:lang w:val="zh-TW"/>
        </w:rPr>
        <w:t>说明：若有买家进行农产品的签约，农户将收到购销合同书，内附买家填写的购买品种、数量等求购信息，农户可根据情况选择同意销售或拒绝销售。若同意销售，农户需填写合同余下部分的内容，并返回至买家页面进行支付等后续操作。</w:t>
      </w:r>
    </w:p>
    <w:p>
      <w:pPr>
        <w:spacing w:line="360" w:lineRule="auto"/>
        <w:rPr>
          <w:rFonts w:hint="default" w:ascii="黑体" w:hAnsi="黑体" w:eastAsia="黑体" w:cs="黑体"/>
          <w:sz w:val="24"/>
          <w:szCs w:val="24"/>
          <w:lang w:val="zh-TW" w:eastAsia="zh-TW"/>
        </w:rPr>
      </w:pPr>
    </w:p>
    <w:p>
      <w:pPr>
        <w:pStyle w:val="9"/>
        <w:numPr>
          <w:ilvl w:val="1"/>
          <w:numId w:val="5"/>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查看公告</w:t>
      </w:r>
    </w:p>
    <w:p>
      <w:pPr>
        <w:keepNext w:val="0"/>
        <w:keepLines w:val="0"/>
        <w:widowControl/>
        <w:suppressLineNumbers w:val="0"/>
        <w:jc w:val="left"/>
      </w:pPr>
      <w:r>
        <w:rPr>
          <w:rFonts w:hint="eastAsia" w:ascii="宋体" w:hAnsi="宋体" w:eastAsia="宋体" w:cs="宋体"/>
          <w:color w:val="000000"/>
          <w:kern w:val="0"/>
          <w:sz w:val="24"/>
          <w:szCs w:val="24"/>
          <w:u w:color="000000"/>
          <w:lang w:val="en-US" w:eastAsia="zh-CN" w:bidi="ar"/>
        </w:rPr>
        <w:drawing>
          <wp:inline distT="0" distB="0" distL="114300" distR="114300">
            <wp:extent cx="5759450" cy="3769360"/>
            <wp:effectExtent l="0" t="0" r="0" b="0"/>
            <wp:docPr id="2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56"/>
                    <pic:cNvPicPr>
                      <a:picLocks noChangeAspect="1"/>
                    </pic:cNvPicPr>
                  </pic:nvPicPr>
                  <pic:blipFill>
                    <a:blip r:embed="rId15"/>
                    <a:stretch>
                      <a:fillRect/>
                    </a:stretch>
                  </pic:blipFill>
                  <pic:spPr>
                    <a:xfrm>
                      <a:off x="0" y="0"/>
                      <a:ext cx="5759450" cy="3769360"/>
                    </a:xfrm>
                    <a:prstGeom prst="rect">
                      <a:avLst/>
                    </a:prstGeom>
                    <a:noFill/>
                    <a:ln w="9525">
                      <a:noFill/>
                    </a:ln>
                  </pic:spPr>
                </pic:pic>
              </a:graphicData>
            </a:graphic>
          </wp:inline>
        </w:drawing>
      </w:r>
    </w:p>
    <w:p>
      <w:pPr>
        <w:pStyle w:val="9"/>
        <w:numPr>
          <w:numId w:val="0"/>
        </w:numPr>
        <w:spacing w:line="360" w:lineRule="auto"/>
        <w:rPr>
          <w:rFonts w:hint="eastAsia" w:ascii="黑体" w:hAnsi="黑体" w:eastAsia="黑体" w:cs="黑体"/>
          <w:sz w:val="24"/>
          <w:szCs w:val="24"/>
          <w:lang w:val="zh-TW" w:eastAsia="zh-CN"/>
        </w:rPr>
      </w:pPr>
      <w:r>
        <w:rPr>
          <w:rFonts w:hint="eastAsia" w:ascii="黑体" w:hAnsi="黑体" w:eastAsia="黑体" w:cs="黑体"/>
          <w:sz w:val="24"/>
          <w:szCs w:val="24"/>
          <w:lang w:val="zh-TW" w:eastAsia="zh-CN"/>
        </w:rPr>
        <w:drawing>
          <wp:inline distT="0" distB="0" distL="114300" distR="114300">
            <wp:extent cx="5610860" cy="3672205"/>
            <wp:effectExtent l="0" t="0" r="0" b="0"/>
            <wp:docPr id="26" name="图片 26" descr="{E780D2ED-43E5-752E-DDF8-8D495170D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780D2ED-43E5-752E-DDF8-8D495170D455}"/>
                    <pic:cNvPicPr>
                      <a:picLocks noChangeAspect="1"/>
                    </pic:cNvPicPr>
                  </pic:nvPicPr>
                  <pic:blipFill>
                    <a:blip r:embed="rId16"/>
                    <a:stretch>
                      <a:fillRect/>
                    </a:stretch>
                  </pic:blipFill>
                  <pic:spPr>
                    <a:xfrm>
                      <a:off x="0" y="0"/>
                      <a:ext cx="5610860" cy="367220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u w:color="000000"/>
          <w:lang w:val="en-US" w:eastAsia="zh-CN" w:bidi="ar"/>
        </w:rPr>
      </w:pP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color w:val="000000"/>
          <w:kern w:val="0"/>
          <w:sz w:val="24"/>
          <w:szCs w:val="24"/>
          <w:u w:color="000000"/>
          <w:lang w:val="en-US" w:eastAsia="zh-CN" w:bidi="ar"/>
        </w:rPr>
      </w:pPr>
    </w:p>
    <w:p>
      <w:pPr>
        <w:pStyle w:val="9"/>
        <w:numPr>
          <w:numId w:val="0"/>
        </w:numPr>
        <w:spacing w:line="360" w:lineRule="auto"/>
        <w:ind w:left="780" w:leftChars="0"/>
        <w:rPr>
          <w:rFonts w:hint="default" w:ascii="黑体" w:hAnsi="黑体" w:eastAsia="黑体" w:cs="黑体"/>
          <w:sz w:val="24"/>
          <w:szCs w:val="24"/>
          <w:lang w:val="zh-TW" w:eastAsia="zh-TW"/>
        </w:rPr>
      </w:pPr>
    </w:p>
    <w:p>
      <w:pPr>
        <w:pStyle w:val="9"/>
        <w:numPr>
          <w:ilvl w:val="0"/>
          <w:numId w:val="0"/>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说明：农户看查看所在地对应的省市县三级管理部门发布的公告，公告按照时间排序</w:t>
      </w:r>
    </w:p>
    <w:p>
      <w:pPr>
        <w:pStyle w:val="9"/>
        <w:numPr>
          <w:ilvl w:val="0"/>
          <w:numId w:val="5"/>
        </w:numPr>
        <w:spacing w:line="360" w:lineRule="auto"/>
        <w:rPr>
          <w:rFonts w:hint="default" w:ascii="黑体" w:hAnsi="黑体" w:eastAsia="黑体" w:cs="黑体"/>
          <w:sz w:val="30"/>
          <w:szCs w:val="30"/>
          <w:lang w:val="zh-TW" w:eastAsia="zh-TW"/>
        </w:rPr>
      </w:pPr>
      <w:r>
        <w:rPr>
          <w:rFonts w:ascii="黑体" w:hAnsi="黑体" w:eastAsia="黑体" w:cs="黑体"/>
          <w:sz w:val="30"/>
          <w:szCs w:val="30"/>
          <w:lang w:val="zh-TW" w:eastAsia="zh-TW"/>
        </w:rPr>
        <w:t>买家模块</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注册</w:t>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2130" cy="3672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672840"/>
                    </a:xfrm>
                    <a:prstGeom prst="rect">
                      <a:avLst/>
                    </a:prstGeom>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ab/>
      </w:r>
      <w:r>
        <w:rPr>
          <w:rFonts w:ascii="黑体" w:hAnsi="黑体" w:eastAsia="黑体" w:cs="黑体"/>
          <w:sz w:val="24"/>
          <w:szCs w:val="24"/>
          <w:lang w:val="zh-TW"/>
        </w:rPr>
        <w:t>说明：买家的注册、登录、详细资料填写功能实现原理同农户部分一致。</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登录</w:t>
      </w:r>
    </w:p>
    <w:p>
      <w:pPr>
        <w:spacing w:line="360" w:lineRule="auto"/>
        <w:rPr>
          <w:rFonts w:hint="default" w:ascii="黑体" w:hAnsi="黑体" w:eastAsia="黑体" w:cs="黑体"/>
          <w:sz w:val="24"/>
          <w:szCs w:val="24"/>
          <w:lang w:val="zh-TW" w:eastAsia="zh-TW"/>
        </w:rPr>
      </w:pPr>
      <w:r>
        <w:rPr>
          <w:rFonts w:hint="default" w:eastAsia="黑体"/>
        </w:rPr>
        <w:drawing>
          <wp:inline distT="0" distB="0" distL="0" distR="0">
            <wp:extent cx="5612130" cy="37776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2130" cy="3778093"/>
                    </a:xfrm>
                    <a:prstGeom prst="rect">
                      <a:avLst/>
                    </a:prstGeom>
                    <a:noFill/>
                  </pic:spPr>
                </pic:pic>
              </a:graphicData>
            </a:graphic>
          </wp:inline>
        </w:drawing>
      </w:r>
    </w:p>
    <w:p>
      <w:pPr>
        <w:pStyle w:val="9"/>
        <w:numPr>
          <w:ilvl w:val="1"/>
          <w:numId w:val="5"/>
        </w:numPr>
        <w:spacing w:line="360" w:lineRule="auto"/>
        <w:rPr>
          <w:rFonts w:ascii="黑体" w:hAnsi="黑体" w:eastAsia="黑体" w:cs="黑体"/>
          <w:sz w:val="24"/>
          <w:szCs w:val="24"/>
          <w:lang w:val="zh-TW" w:eastAsia="zh-TW"/>
        </w:rPr>
      </w:pPr>
      <w:r>
        <w:rPr>
          <w:rFonts w:hint="default" w:ascii="黑体" w:hAnsi="黑体" w:eastAsia="黑体" w:cs="黑体"/>
          <w:sz w:val="24"/>
          <w:szCs w:val="24"/>
          <w:lang w:val="zh-TW" w:eastAsia="zh-TW"/>
        </w:rPr>
        <w:t>详细资料填写</w:t>
      </w:r>
    </w:p>
    <w:p>
      <w:pPr>
        <w:spacing w:line="360" w:lineRule="auto"/>
        <w:rPr>
          <w:rFonts w:hint="default" w:ascii="黑体" w:hAnsi="黑体" w:eastAsia="黑体" w:cs="黑体"/>
          <w:sz w:val="24"/>
          <w:szCs w:val="24"/>
          <w:lang w:val="zh-TW" w:eastAsia="zh-TW"/>
        </w:rPr>
      </w:pPr>
      <w:r>
        <w:rPr>
          <w:rFonts w:hint="default" w:eastAsia="黑体"/>
        </w:rPr>
        <w:drawing>
          <wp:inline distT="0" distB="0" distL="0" distR="0">
            <wp:extent cx="561213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783965"/>
                    </a:xfrm>
                    <a:prstGeom prst="rect">
                      <a:avLst/>
                    </a:prstGeom>
                  </pic:spPr>
                </pic:pic>
              </a:graphicData>
            </a:graphic>
          </wp:inline>
        </w:drawing>
      </w:r>
    </w:p>
    <w:p>
      <w:pPr>
        <w:spacing w:line="360" w:lineRule="auto"/>
        <w:rPr>
          <w:rFonts w:hint="default" w:ascii="黑体" w:hAnsi="黑体" w:eastAsia="黑体" w:cs="黑体"/>
          <w:sz w:val="24"/>
          <w:szCs w:val="24"/>
          <w:lang w:val="zh-TW" w:eastAsia="zh-TW"/>
        </w:rPr>
      </w:pP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查看农产品</w:t>
      </w:r>
    </w:p>
    <w:p>
      <w:pPr>
        <w:spacing w:line="360" w:lineRule="auto"/>
        <w:rPr>
          <w:rFonts w:hint="default" w:ascii="黑体" w:hAnsi="黑体" w:eastAsia="黑体" w:cs="黑体"/>
          <w:sz w:val="24"/>
          <w:szCs w:val="24"/>
        </w:rPr>
      </w:pPr>
      <w:r>
        <w:rPr>
          <w:rFonts w:eastAsia="黑体"/>
        </w:rPr>
        <w:drawing>
          <wp:inline distT="0" distB="0" distL="0" distR="0">
            <wp:extent cx="5612130" cy="3672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672840"/>
                    </a:xfrm>
                    <a:prstGeom prst="rect">
                      <a:avLst/>
                    </a:prstGeom>
                  </pic:spPr>
                </pic:pic>
              </a:graphicData>
            </a:graphic>
          </wp:inline>
        </w:drawing>
      </w:r>
    </w:p>
    <w:p>
      <w:pPr>
        <w:spacing w:line="360" w:lineRule="auto"/>
        <w:rPr>
          <w:rFonts w:hint="default" w:ascii="黑体" w:hAnsi="黑体" w:eastAsia="黑体" w:cs="黑体"/>
          <w:sz w:val="24"/>
          <w:szCs w:val="24"/>
        </w:rPr>
      </w:pPr>
      <w:r>
        <w:rPr>
          <w:rFonts w:ascii="黑体" w:hAnsi="黑体" w:eastAsia="黑体" w:cs="黑体"/>
          <w:sz w:val="24"/>
          <w:szCs w:val="24"/>
        </w:rPr>
        <w:tab/>
      </w:r>
      <w:r>
        <w:rPr>
          <w:rFonts w:ascii="黑体" w:hAnsi="黑体" w:eastAsia="黑体" w:cs="黑体"/>
          <w:sz w:val="24"/>
          <w:szCs w:val="24"/>
        </w:rPr>
        <w:t>说明：买家可在列表页面查看农户上架的农产品信息，若有需要可进行电话联系和网上签约。</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发布求购信息</w:t>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4670" cy="37674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4670" cy="3767455"/>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ab/>
      </w:r>
      <w:r>
        <w:rPr>
          <w:rFonts w:ascii="黑体" w:hAnsi="黑体" w:eastAsia="黑体" w:cs="黑体"/>
          <w:sz w:val="24"/>
          <w:szCs w:val="24"/>
          <w:lang w:val="zh-TW"/>
        </w:rPr>
        <w:t>说明：若买家有特定农产品购买需求，可在发布需求页面进行发布。发布成功后，农户可进行浏览。</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eastAsia="zh-TW"/>
        </w:rPr>
        <w:t>签订合同</w:t>
      </w:r>
    </w:p>
    <w:p>
      <w:pPr>
        <w:spacing w:line="360" w:lineRule="auto"/>
        <w:rPr>
          <w:rFonts w:hint="default" w:ascii="黑体" w:hAnsi="黑体" w:eastAsia="黑体" w:cs="黑体"/>
          <w:sz w:val="24"/>
          <w:szCs w:val="24"/>
          <w:lang w:val="zh-TW" w:eastAsia="zh-TW"/>
        </w:rPr>
      </w:pPr>
      <w:r>
        <w:rPr>
          <w:rFonts w:hint="default" w:eastAsia="黑体"/>
        </w:rPr>
        <w:drawing>
          <wp:inline distT="0" distB="0" distL="0" distR="0">
            <wp:extent cx="5608955" cy="3767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08955" cy="3767455"/>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hint="default" w:eastAsia="黑体"/>
        </w:rPr>
        <w:drawing>
          <wp:inline distT="0" distB="0" distL="0" distR="0">
            <wp:extent cx="5614670" cy="3767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4670" cy="3767455"/>
                    </a:xfrm>
                    <a:prstGeom prst="rect">
                      <a:avLst/>
                    </a:prstGeom>
                    <a:noFill/>
                  </pic:spPr>
                </pic:pic>
              </a:graphicData>
            </a:graphic>
          </wp:inline>
        </w:drawing>
      </w:r>
    </w:p>
    <w:p>
      <w:pPr>
        <w:spacing w:line="360" w:lineRule="auto"/>
        <w:rPr>
          <w:rFonts w:hint="default" w:ascii="黑体" w:hAnsi="黑体" w:eastAsia="黑体" w:cs="黑体"/>
          <w:sz w:val="24"/>
          <w:szCs w:val="24"/>
          <w:lang w:val="zh-TW"/>
        </w:rPr>
      </w:pPr>
      <w:r>
        <w:rPr>
          <w:rFonts w:ascii="黑体" w:hAnsi="黑体" w:eastAsia="黑体" w:cs="黑体"/>
          <w:sz w:val="24"/>
          <w:szCs w:val="24"/>
          <w:lang w:val="zh-TW"/>
        </w:rPr>
        <w:t xml:space="preserve">说明：买家对看中的农产品可进行网上签约，初步需填写购买品种，数量，违约金等合同内容，如农户同意销售，买家可选择付款或取消。若付款成功则进行发货等后续操作。 </w:t>
      </w:r>
    </w:p>
    <w:p>
      <w:pPr>
        <w:pStyle w:val="9"/>
        <w:numPr>
          <w:ilvl w:val="0"/>
          <w:numId w:val="0"/>
        </w:numPr>
        <w:spacing w:line="360" w:lineRule="auto"/>
        <w:rPr>
          <w:rFonts w:hint="default" w:ascii="黑体" w:hAnsi="黑体" w:eastAsia="黑体" w:cs="黑体"/>
          <w:sz w:val="24"/>
          <w:szCs w:val="24"/>
          <w:lang w:val="zh-TW" w:eastAsia="zh-TW"/>
        </w:rPr>
      </w:pPr>
    </w:p>
    <w:p>
      <w:pPr>
        <w:pStyle w:val="9"/>
        <w:numPr>
          <w:ilvl w:val="1"/>
          <w:numId w:val="5"/>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查看公告</w:t>
      </w:r>
    </w:p>
    <w:p>
      <w:pPr>
        <w:keepNext w:val="0"/>
        <w:keepLines w:val="0"/>
        <w:widowControl/>
        <w:suppressLineNumbers w:val="0"/>
        <w:jc w:val="left"/>
        <w:rPr>
          <w:rFonts w:hint="eastAsia" w:ascii="宋体" w:hAnsi="宋体" w:eastAsia="宋体" w:cs="宋体"/>
          <w:color w:val="000000"/>
          <w:kern w:val="0"/>
          <w:sz w:val="24"/>
          <w:szCs w:val="24"/>
          <w:u w:color="000000"/>
          <w:lang w:val="en-US" w:eastAsia="zh-CN" w:bidi="ar"/>
        </w:rPr>
      </w:pPr>
      <w:r>
        <w:rPr>
          <w:rFonts w:hint="eastAsia" w:ascii="宋体" w:hAnsi="宋体" w:eastAsia="宋体" w:cs="宋体"/>
          <w:color w:val="000000"/>
          <w:kern w:val="0"/>
          <w:sz w:val="24"/>
          <w:szCs w:val="24"/>
          <w:u w:color="000000"/>
          <w:lang w:val="en-US" w:eastAsia="zh-CN" w:bidi="ar"/>
        </w:rPr>
        <w:drawing>
          <wp:inline distT="0" distB="0" distL="114300" distR="114300">
            <wp:extent cx="5759450" cy="3769360"/>
            <wp:effectExtent l="0" t="0" r="0" b="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2"/>
                    <a:stretch>
                      <a:fillRect/>
                    </a:stretch>
                  </pic:blipFill>
                  <pic:spPr>
                    <a:xfrm>
                      <a:off x="0" y="0"/>
                      <a:ext cx="5759450" cy="37693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u w:color="000000"/>
          <w:lang w:val="en-US" w:eastAsia="zh-CN" w:bidi="ar"/>
        </w:rPr>
      </w:pPr>
      <w:r>
        <w:rPr>
          <w:rFonts w:hint="eastAsia" w:ascii="宋体" w:hAnsi="宋体" w:eastAsia="宋体" w:cs="宋体"/>
          <w:color w:val="000000"/>
          <w:kern w:val="0"/>
          <w:sz w:val="24"/>
          <w:szCs w:val="24"/>
          <w:u w:color="000000"/>
          <w:lang w:val="en-US" w:eastAsia="zh-CN" w:bidi="ar"/>
        </w:rPr>
        <w:drawing>
          <wp:inline distT="0" distB="0" distL="114300" distR="114300">
            <wp:extent cx="5610860" cy="3672205"/>
            <wp:effectExtent l="0" t="0" r="0" b="0"/>
            <wp:docPr id="27" name="图片 27" descr="{E83264E4-4322-7C7F-FFE9-5369DBFF6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83264E4-4322-7C7F-FFE9-5369DBFF67E3}"/>
                    <pic:cNvPicPr>
                      <a:picLocks noChangeAspect="1"/>
                    </pic:cNvPicPr>
                  </pic:nvPicPr>
                  <pic:blipFill>
                    <a:blip r:embed="rId23"/>
                    <a:stretch>
                      <a:fillRect/>
                    </a:stretch>
                  </pic:blipFill>
                  <pic:spPr>
                    <a:xfrm>
                      <a:off x="0" y="0"/>
                      <a:ext cx="5610860" cy="3672205"/>
                    </a:xfrm>
                    <a:prstGeom prst="rect">
                      <a:avLst/>
                    </a:prstGeom>
                  </pic:spPr>
                </pic:pic>
              </a:graphicData>
            </a:graphic>
          </wp:inline>
        </w:drawing>
      </w:r>
    </w:p>
    <w:p>
      <w:pPr>
        <w:pStyle w:val="9"/>
        <w:numPr>
          <w:numId w:val="0"/>
        </w:numPr>
        <w:spacing w:line="360" w:lineRule="auto"/>
        <w:rPr>
          <w:rFonts w:hint="default" w:ascii="黑体" w:hAnsi="黑体" w:eastAsia="黑体" w:cs="黑体"/>
          <w:sz w:val="24"/>
          <w:szCs w:val="24"/>
          <w:lang w:val="zh-TW" w:eastAsia="zh-TW"/>
        </w:rPr>
      </w:pPr>
    </w:p>
    <w:p>
      <w:pPr>
        <w:pStyle w:val="9"/>
        <w:numPr>
          <w:ilvl w:val="0"/>
          <w:numId w:val="0"/>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说明：买家看查看所在地对应的省市县三级管理部门发布的公告，公告按照时间排序</w:t>
      </w:r>
    </w:p>
    <w:p>
      <w:pPr>
        <w:spacing w:line="360" w:lineRule="auto"/>
        <w:rPr>
          <w:rFonts w:hint="default" w:ascii="黑体" w:hAnsi="黑体" w:eastAsia="黑体" w:cs="黑体"/>
          <w:sz w:val="24"/>
          <w:szCs w:val="24"/>
          <w:lang w:val="zh-TW"/>
        </w:rPr>
      </w:pPr>
    </w:p>
    <w:p>
      <w:pPr>
        <w:pStyle w:val="9"/>
        <w:numPr>
          <w:ilvl w:val="0"/>
          <w:numId w:val="5"/>
        </w:numPr>
        <w:spacing w:line="360" w:lineRule="auto"/>
      </w:pPr>
      <w:r>
        <w:rPr>
          <w:rFonts w:ascii="黑体" w:hAnsi="黑体" w:eastAsia="黑体" w:cs="黑体"/>
          <w:sz w:val="30"/>
          <w:szCs w:val="30"/>
          <w:lang w:val="zh-TW" w:eastAsia="zh-TW"/>
        </w:rPr>
        <w:t>政府模块</w:t>
      </w:r>
    </w:p>
    <w:p>
      <w:pPr>
        <w:pStyle w:val="9"/>
        <w:numPr>
          <w:ilvl w:val="1"/>
          <w:numId w:val="5"/>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登录</w:t>
      </w:r>
    </w:p>
    <w:p>
      <w:pPr>
        <w:keepNext w:val="0"/>
        <w:keepLines w:val="0"/>
        <w:widowControl/>
        <w:suppressLineNumbers w:val="0"/>
        <w:jc w:val="left"/>
      </w:pPr>
      <w:r>
        <w:rPr>
          <w:rFonts w:hint="eastAsia" w:ascii="宋体" w:hAnsi="宋体" w:eastAsia="宋体" w:cs="宋体"/>
          <w:color w:val="000000"/>
          <w:kern w:val="0"/>
          <w:sz w:val="24"/>
          <w:szCs w:val="24"/>
          <w:u w:color="000000"/>
          <w:lang w:val="en-US" w:eastAsia="zh-CN" w:bidi="ar"/>
        </w:rPr>
        <w:drawing>
          <wp:inline distT="0" distB="0" distL="114300" distR="114300">
            <wp:extent cx="5823585" cy="3769360"/>
            <wp:effectExtent l="0" t="0" r="0"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4"/>
                    <a:stretch>
                      <a:fillRect/>
                    </a:stretch>
                  </pic:blipFill>
                  <pic:spPr>
                    <a:xfrm>
                      <a:off x="0" y="0"/>
                      <a:ext cx="5823585" cy="3769360"/>
                    </a:xfrm>
                    <a:prstGeom prst="rect">
                      <a:avLst/>
                    </a:prstGeom>
                    <a:noFill/>
                    <a:ln w="9525">
                      <a:noFill/>
                    </a:ln>
                  </pic:spPr>
                </pic:pic>
              </a:graphicData>
            </a:graphic>
          </wp:inline>
        </w:drawing>
      </w:r>
    </w:p>
    <w:p>
      <w:pPr>
        <w:pStyle w:val="9"/>
        <w:numPr>
          <w:numId w:val="0"/>
        </w:numPr>
        <w:spacing w:line="360" w:lineRule="auto"/>
        <w:rPr>
          <w:rFonts w:hint="default" w:ascii="黑体" w:hAnsi="黑体" w:eastAsia="黑体" w:cs="黑体"/>
          <w:sz w:val="24"/>
          <w:szCs w:val="24"/>
          <w:lang w:val="zh-TW" w:eastAsia="zh-TW"/>
        </w:rPr>
      </w:pPr>
    </w:p>
    <w:p>
      <w:pPr>
        <w:spacing w:line="360" w:lineRule="auto"/>
        <w:ind w:firstLine="420"/>
        <w:rPr>
          <w:rFonts w:hint="default" w:ascii="黑体" w:hAnsi="黑体" w:eastAsia="黑体" w:cs="黑体"/>
          <w:sz w:val="24"/>
          <w:szCs w:val="24"/>
          <w:lang w:val="zh-TW" w:eastAsia="zh-TW"/>
        </w:rPr>
      </w:pPr>
      <w:r>
        <w:rPr>
          <w:rFonts w:hint="cs" w:ascii="黑体" w:hAnsi="黑体" w:eastAsia="黑体" w:cs="黑体"/>
          <w:sz w:val="24"/>
          <w:szCs w:val="24"/>
          <w:lang w:val="zh-TW"/>
        </w:rPr>
        <w:t>说明：根据</w:t>
      </w:r>
      <w:r>
        <w:rPr>
          <w:rFonts w:hint="eastAsia" w:ascii="黑体" w:hAnsi="黑体" w:eastAsia="黑体" w:cs="黑体"/>
          <w:sz w:val="24"/>
          <w:szCs w:val="24"/>
          <w:lang w:val="zh-TW" w:eastAsia="zh-CN"/>
        </w:rPr>
        <w:t>账号</w:t>
      </w:r>
      <w:r>
        <w:rPr>
          <w:rFonts w:hint="cs" w:ascii="黑体" w:hAnsi="黑体" w:eastAsia="黑体" w:cs="黑体"/>
          <w:sz w:val="24"/>
          <w:szCs w:val="24"/>
          <w:lang w:val="zh-TW"/>
        </w:rPr>
        <w:t>和密码进行登录操作，若成功登录，后端则返回</w:t>
      </w:r>
      <w:r>
        <w:rPr>
          <w:rFonts w:hint="default" w:ascii="黑体" w:hAnsi="黑体" w:eastAsia="黑体" w:cs="黑体"/>
          <w:sz w:val="24"/>
          <w:szCs w:val="24"/>
          <w:lang w:val="zh-TW"/>
        </w:rPr>
        <w:t>TOKEN存储在浏览器的COOKIE中，以TOKEN为凭证做后续相关操作。</w:t>
      </w:r>
    </w:p>
    <w:p>
      <w:pPr>
        <w:pStyle w:val="9"/>
        <w:numPr>
          <w:ilvl w:val="1"/>
          <w:numId w:val="5"/>
        </w:numPr>
        <w:spacing w:line="360" w:lineRule="auto"/>
        <w:rPr>
          <w:rFonts w:hint="default" w:ascii="黑体" w:hAnsi="黑体" w:eastAsia="黑体" w:cs="黑体"/>
          <w:sz w:val="24"/>
          <w:szCs w:val="24"/>
          <w:lang w:val="zh-TW" w:eastAsia="zh-TW"/>
        </w:rPr>
      </w:pPr>
      <w:r>
        <w:rPr>
          <w:rFonts w:ascii="黑体" w:hAnsi="黑体" w:eastAsia="黑体" w:cs="黑体"/>
          <w:sz w:val="24"/>
          <w:szCs w:val="24"/>
          <w:lang w:val="zh-TW"/>
        </w:rPr>
        <w:t>发布公告</w:t>
      </w:r>
    </w:p>
    <w:p>
      <w:pPr>
        <w:spacing w:line="360" w:lineRule="auto"/>
        <w:rPr>
          <w:rFonts w:hint="default" w:ascii="黑体" w:hAnsi="黑体" w:eastAsia="黑体" w:cs="黑体"/>
          <w:sz w:val="30"/>
          <w:szCs w:val="30"/>
          <w:lang w:val="zh-TW"/>
        </w:rPr>
      </w:pPr>
      <w:r>
        <w:rPr>
          <w:rFonts w:hint="default" w:eastAsia="黑体"/>
        </w:rPr>
        <w:drawing>
          <wp:inline distT="0" distB="0" distL="0" distR="0">
            <wp:extent cx="5614670" cy="3767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4670" cy="3767455"/>
                    </a:xfrm>
                    <a:prstGeom prst="rect">
                      <a:avLst/>
                    </a:prstGeom>
                    <a:noFill/>
                  </pic:spPr>
                </pic:pic>
              </a:graphicData>
            </a:graphic>
          </wp:inline>
        </w:drawing>
      </w:r>
    </w:p>
    <w:p>
      <w:pPr>
        <w:pStyle w:val="9"/>
        <w:spacing w:line="360" w:lineRule="auto"/>
        <w:ind w:firstLine="0"/>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说明：政府部门发布公告，政府部门管理地区下的买家和农户可以查看相关的公告</w:t>
      </w:r>
    </w:p>
    <w:p>
      <w:pPr>
        <w:pStyle w:val="9"/>
        <w:numPr>
          <w:ilvl w:val="1"/>
          <w:numId w:val="5"/>
        </w:numPr>
        <w:spacing w:line="360" w:lineRule="auto"/>
        <w:rPr>
          <w:rFonts w:hint="default" w:ascii="黑体" w:hAnsi="黑体" w:eastAsia="黑体" w:cs="黑体"/>
          <w:sz w:val="24"/>
          <w:szCs w:val="24"/>
          <w:lang w:val="zh-TW" w:eastAsia="zh-TW"/>
        </w:rPr>
      </w:pPr>
      <w:r>
        <w:rPr>
          <w:rFonts w:hint="eastAsia" w:ascii="黑体" w:hAnsi="黑体" w:eastAsia="黑体" w:cs="黑体"/>
          <w:sz w:val="24"/>
          <w:szCs w:val="24"/>
          <w:lang w:val="zh-TW" w:eastAsia="zh-CN"/>
        </w:rPr>
        <w:t>管理公告</w:t>
      </w:r>
    </w:p>
    <w:p>
      <w:pPr>
        <w:pStyle w:val="9"/>
        <w:numPr>
          <w:numId w:val="0"/>
        </w:numPr>
        <w:spacing w:line="360" w:lineRule="auto"/>
        <w:rPr>
          <w:rFonts w:hint="default" w:ascii="黑体" w:hAnsi="黑体" w:eastAsia="黑体" w:cs="黑体"/>
          <w:sz w:val="24"/>
          <w:szCs w:val="24"/>
          <w:lang w:val="zh-TW" w:eastAsia="zh-TW"/>
        </w:rPr>
      </w:pPr>
      <w:r>
        <w:rPr>
          <w:rFonts w:hint="default" w:ascii="黑体" w:hAnsi="黑体" w:eastAsia="黑体" w:cs="黑体"/>
          <w:sz w:val="24"/>
          <w:szCs w:val="24"/>
          <w:lang w:val="zh-TW" w:eastAsia="zh-TW"/>
        </w:rPr>
        <w:drawing>
          <wp:inline distT="0" distB="0" distL="114300" distR="114300">
            <wp:extent cx="5610860" cy="3672205"/>
            <wp:effectExtent l="0" t="0" r="0" b="0"/>
            <wp:docPr id="22" name="图片 22" descr="{E31D6F3F-C89E-2356-7455-8AB0DF6A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31D6F3F-C89E-2356-7455-8AB0DF6A8005}"/>
                    <pic:cNvPicPr>
                      <a:picLocks noChangeAspect="1"/>
                    </pic:cNvPicPr>
                  </pic:nvPicPr>
                  <pic:blipFill>
                    <a:blip r:embed="rId26"/>
                    <a:stretch>
                      <a:fillRect/>
                    </a:stretch>
                  </pic:blipFill>
                  <pic:spPr>
                    <a:xfrm>
                      <a:off x="0" y="0"/>
                      <a:ext cx="5610860" cy="3672205"/>
                    </a:xfrm>
                    <a:prstGeom prst="rect">
                      <a:avLst/>
                    </a:prstGeom>
                  </pic:spPr>
                </pic:pic>
              </a:graphicData>
            </a:graphic>
          </wp:inline>
        </w:drawing>
      </w:r>
    </w:p>
    <w:p>
      <w:pPr>
        <w:pStyle w:val="9"/>
        <w:numPr>
          <w:ilvl w:val="0"/>
          <w:numId w:val="0"/>
        </w:numPr>
        <w:spacing w:line="360" w:lineRule="auto"/>
        <w:rPr>
          <w:rFonts w:hint="default" w:ascii="黑体" w:hAnsi="黑体" w:eastAsia="黑体" w:cs="黑体"/>
          <w:sz w:val="24"/>
          <w:szCs w:val="24"/>
          <w:lang w:val="en-US" w:eastAsia="zh-TW"/>
        </w:rPr>
      </w:pPr>
      <w:r>
        <w:rPr>
          <w:rFonts w:hint="eastAsia" w:ascii="黑体" w:hAnsi="黑体" w:eastAsia="黑体" w:cs="黑体"/>
          <w:sz w:val="24"/>
          <w:szCs w:val="24"/>
          <w:lang w:val="zh-TW" w:eastAsia="zh-CN"/>
        </w:rPr>
        <w:t>说明</w:t>
      </w:r>
      <w:r>
        <w:rPr>
          <w:rFonts w:hint="eastAsia" w:ascii="黑体" w:hAnsi="黑体" w:eastAsia="黑体" w:cs="黑体"/>
          <w:sz w:val="24"/>
          <w:szCs w:val="24"/>
          <w:lang w:val="en-US" w:eastAsia="zh-CN"/>
        </w:rPr>
        <w:t>:政府部门可以对本部门发布的公告进行管理，包括修改公告，删除公告</w:t>
      </w:r>
    </w:p>
    <w:p>
      <w:pPr>
        <w:pStyle w:val="9"/>
        <w:spacing w:line="360" w:lineRule="auto"/>
        <w:ind w:firstLine="0"/>
        <w:rPr>
          <w:rFonts w:hint="eastAsia" w:ascii="黑体" w:hAnsi="黑体" w:eastAsia="黑体" w:cs="黑体"/>
          <w:sz w:val="24"/>
          <w:szCs w:val="24"/>
          <w:lang w:val="zh-TW" w:eastAsia="zh-CN"/>
        </w:rPr>
      </w:pPr>
    </w:p>
    <w:p>
      <w:pPr>
        <w:pStyle w:val="9"/>
        <w:numPr>
          <w:ilvl w:val="0"/>
          <w:numId w:val="5"/>
        </w:numPr>
        <w:spacing w:line="360" w:lineRule="auto"/>
        <w:rPr>
          <w:rFonts w:hint="default" w:ascii="黑体" w:hAnsi="黑体" w:eastAsia="黑体" w:cs="黑体"/>
          <w:sz w:val="28"/>
          <w:szCs w:val="28"/>
        </w:rPr>
      </w:pPr>
      <w:r>
        <w:rPr>
          <w:rFonts w:ascii="黑体" w:hAnsi="黑体" w:eastAsia="黑体" w:cs="黑体"/>
          <w:sz w:val="28"/>
          <w:szCs w:val="28"/>
          <w:lang w:val="zh-TW" w:eastAsia="zh-TW"/>
        </w:rPr>
        <w:t>总结</w:t>
      </w:r>
    </w:p>
    <w:p>
      <w:pPr>
        <w:pStyle w:val="9"/>
        <w:spacing w:line="360" w:lineRule="auto"/>
        <w:ind w:left="720" w:firstLine="0"/>
        <w:rPr>
          <w:rFonts w:hint="default" w:ascii="黑体" w:hAnsi="黑体" w:eastAsia="黑体" w:cs="黑体"/>
          <w:sz w:val="28"/>
          <w:szCs w:val="28"/>
        </w:rPr>
      </w:pPr>
      <w:r>
        <w:rPr>
          <w:rFonts w:ascii="黑体" w:hAnsi="黑体" w:eastAsia="黑体" w:cs="黑体"/>
          <w:sz w:val="28"/>
          <w:szCs w:val="28"/>
        </w:rPr>
        <w:t>该农业系统在现阶段只有雏形，因对农业领域的知识缺乏，字段和流程的设计存在颇多不足。在系统方面，只实现业务的基本操作，尚未通过常用数据缓存、页面静态化等方式进行优化。项目整体的结构设计有不足之处，多处未遵循业界规范，存在字段冗余和代码重复等系列问题，有相当大的改进和提升空间。</w:t>
      </w:r>
    </w:p>
    <w:p>
      <w:pPr>
        <w:spacing w:line="360" w:lineRule="auto"/>
        <w:ind w:firstLine="480"/>
        <w:jc w:val="left"/>
        <w:rPr>
          <w:rFonts w:hint="default"/>
        </w:rPr>
      </w:pPr>
      <w:bookmarkStart w:id="0" w:name="_GoBack"/>
      <w:bookmarkEnd w:id="0"/>
    </w:p>
    <w:sectPr>
      <w:headerReference r:id="rId3" w:type="default"/>
      <w:footerReference r:id="rId4" w:type="default"/>
      <w:pgSz w:w="11900" w:h="16840"/>
      <w:pgMar w:top="1531" w:right="1531" w:bottom="1531" w:left="1531" w:header="1021" w:footer="104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Unicode MS">
    <w:panose1 w:val="020B0604020202020204"/>
    <w:charset w:val="86"/>
    <w:family w:val="swiss"/>
    <w:pitch w:val="default"/>
    <w:sig w:usb0="FFFFFFFF" w:usb1="E9FFFFFF" w:usb2="0000003F" w:usb3="00000000" w:csb0="603F01FF" w:csb1="FFFF0000"/>
  </w:font>
  <w:font w:name="Helvetica Neue">
    <w:altName w:val="Times New Roman"/>
    <w:panose1 w:val="00000000000000000000"/>
    <w:charset w:val="00"/>
    <w:family w:val="roman"/>
    <w:pitch w:val="default"/>
    <w:sig w:usb0="00000000" w:usb1="00000000" w:usb2="00000000" w:usb3="00000000" w:csb0="00000000" w:csb1="00000000"/>
  </w:font>
  <w:font w:name="等线">
    <w:altName w:val="宋体"/>
    <w:panose1 w:val="02010600030101010101"/>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B67716"/>
    <w:multiLevelType w:val="multilevel"/>
    <w:tmpl w:val="37B67716"/>
    <w:lvl w:ilvl="0" w:tentative="0">
      <w:start w:val="1"/>
      <w:numFmt w:val="decimal"/>
      <w:lvlText w:val="%1)"/>
      <w:lvlJc w:val="left"/>
      <w:pPr>
        <w:ind w:left="1200" w:hanging="4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62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040" w:hanging="5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46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88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3300" w:hanging="5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372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414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45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37EE6934"/>
    <w:multiLevelType w:val="multilevel"/>
    <w:tmpl w:val="37EE6934"/>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20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620" w:hanging="553"/>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04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46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880" w:hanging="553"/>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330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72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414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6184527A"/>
    <w:multiLevelType w:val="multilevel"/>
    <w:tmpl w:val="6184527A"/>
    <w:lvl w:ilvl="0" w:tentative="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7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7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7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2"/>
    <w:lvlOverride w:ilvl="0">
      <w:startOverride w:val="2"/>
    </w:lvlOverride>
  </w:num>
  <w:num w:numId="4">
    <w:abstractNumId w:val="2"/>
    <w:lvlOverride w:ilvl="0">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
  <w:rsids>
    <w:rsidRoot w:val="00064BEC"/>
    <w:rsid w:val="00064BEC"/>
    <w:rsid w:val="00226D14"/>
    <w:rsid w:val="003562FE"/>
    <w:rsid w:val="00404EC1"/>
    <w:rsid w:val="0045693A"/>
    <w:rsid w:val="00470DAB"/>
    <w:rsid w:val="00587EEB"/>
    <w:rsid w:val="005A6A15"/>
    <w:rsid w:val="00664212"/>
    <w:rsid w:val="007A15EB"/>
    <w:rsid w:val="00807CFB"/>
    <w:rsid w:val="008843A1"/>
    <w:rsid w:val="008C2EF9"/>
    <w:rsid w:val="008D1DB9"/>
    <w:rsid w:val="00A50375"/>
    <w:rsid w:val="00B3413D"/>
    <w:rsid w:val="00C50013"/>
    <w:rsid w:val="00D17980"/>
    <w:rsid w:val="00D22F9E"/>
    <w:rsid w:val="00D46C6C"/>
    <w:rsid w:val="00D52A7D"/>
    <w:rsid w:val="00DB46C8"/>
    <w:rsid w:val="00DF242B"/>
    <w:rsid w:val="00E2673B"/>
    <w:rsid w:val="00E32B59"/>
    <w:rsid w:val="00ED0772"/>
    <w:rsid w:val="1FD1446C"/>
    <w:rsid w:val="4F3C2A03"/>
    <w:rsid w:val="71B43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hint="eastAsia" w:ascii="Arial Unicode MS" w:hAnsi="Arial Unicode MS" w:eastAsia="Times New Roman" w:cs="Arial Unicode MS"/>
      <w:color w:val="000000"/>
      <w:kern w:val="2"/>
      <w:sz w:val="21"/>
      <w:szCs w:val="21"/>
      <w:u w:color="000000"/>
      <w:lang w:val="en-US" w:eastAsia="zh-CN" w:bidi="ar-SA"/>
    </w:rPr>
  </w:style>
  <w:style w:type="character" w:default="1" w:styleId="3">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character" w:styleId="4">
    <w:name w:val="Hyperlink"/>
    <w:qFormat/>
    <w:uiPriority w:val="0"/>
    <w:rPr>
      <w:u w:val="single"/>
    </w:rPr>
  </w:style>
  <w:style w:type="table" w:styleId="6">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7">
    <w:name w:val="Table Normal"/>
    <w:qFormat/>
    <w:uiPriority w:val="0"/>
    <w:tblPr>
      <w:tblLayout w:type="fixed"/>
      <w:tblCellMar>
        <w:top w:w="0" w:type="dxa"/>
        <w:left w:w="0" w:type="dxa"/>
        <w:bottom w:w="0" w:type="dxa"/>
        <w:right w:w="0" w:type="dxa"/>
      </w:tblCellMar>
    </w:tblPr>
  </w:style>
  <w:style w:type="paragraph" w:customStyle="1" w:styleId="8">
    <w:name w:val="Header &amp; Footer"/>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paragraph" w:styleId="9">
    <w:name w:val="List Paragraph"/>
    <w:qFormat/>
    <w:uiPriority w:val="0"/>
    <w:pPr>
      <w:widowControl w:val="0"/>
      <w:pBdr>
        <w:top w:val="none" w:color="auto" w:sz="0" w:space="0"/>
        <w:left w:val="none" w:color="auto" w:sz="0" w:space="0"/>
        <w:bottom w:val="none" w:color="auto" w:sz="0" w:space="0"/>
        <w:right w:val="none" w:color="auto" w:sz="0" w:space="0"/>
        <w:between w:val="none" w:color="auto" w:sz="0" w:space="0"/>
      </w:pBdr>
      <w:ind w:firstLine="420"/>
      <w:jc w:val="both"/>
    </w:pPr>
    <w:rPr>
      <w:rFonts w:hint="eastAsia" w:ascii="Arial Unicode MS" w:hAnsi="Arial Unicode MS" w:eastAsia="Times New Roman" w:cs="Arial Unicode MS"/>
      <w:color w:val="000000"/>
      <w:kern w:val="2"/>
      <w:sz w:val="21"/>
      <w:szCs w:val="21"/>
      <w:u w:color="000000"/>
      <w:lang w:val="en-US" w:eastAsia="zh-CN" w:bidi="ar-SA"/>
    </w:rPr>
  </w:style>
  <w:style w:type="character" w:customStyle="1" w:styleId="10">
    <w:name w:val="批注框文本 Char"/>
    <w:basedOn w:val="3"/>
    <w:link w:val="2"/>
    <w:semiHidden/>
    <w:qFormat/>
    <w:uiPriority w:val="99"/>
    <w:rPr>
      <w:rFonts w:ascii="Arial Unicode MS" w:hAnsi="Arial Unicode MS" w:eastAsia="Times New Roman" w:cs="Arial Unicode MS"/>
      <w:color w:val="000000"/>
      <w:kern w:val="2"/>
      <w:sz w:val="18"/>
      <w:szCs w:val="18"/>
      <w:u w:color="000000"/>
    </w:rPr>
  </w:style>
  <w:style w:type="paragraph" w:customStyle="1" w:styleId="11">
    <w:name w:val="宋体五号"/>
    <w:basedOn w:val="1"/>
    <w:uiPriority w:val="0"/>
    <w:rPr>
      <w:rFonts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1006</Words>
  <Characters>5740</Characters>
  <Lines>47</Lines>
  <Paragraphs>13</Paragraphs>
  <TotalTime>11</TotalTime>
  <ScaleCrop>false</ScaleCrop>
  <LinksUpToDate>false</LinksUpToDate>
  <CharactersWithSpaces>6733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2018-08-27T04:47:00Z</dcterms:created>
  <dc:creator>LLT</dc:creator>
  <cp:lastModifiedBy>LLT</cp:lastModifiedBy>
  <dcterms:modified xsi:type="dcterms:W3CDTF">2018-08-29T05:11:29Z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