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F5BA" w14:textId="77777777" w:rsidR="00947AA5" w:rsidRPr="00864CC3" w:rsidRDefault="00947AA5" w:rsidP="00C97040">
      <w:pPr>
        <w:widowControl/>
        <w:textAlignment w:val="center"/>
        <w:rPr>
          <w:rFonts w:asciiTheme="majorEastAsia" w:eastAsiaTheme="majorEastAsia" w:hAnsiTheme="majorEastAsia"/>
          <w:b/>
          <w:bCs/>
          <w:sz w:val="28"/>
          <w:szCs w:val="36"/>
        </w:rPr>
      </w:pP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864CC3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5117CD71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/>
          <w:sz w:val="24"/>
          <w:szCs w:val="24"/>
        </w:rPr>
        <w:t>編號：（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864CC3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19313EF8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中文專題名稱：救「舊」我的書</w:t>
      </w:r>
    </w:p>
    <w:p w14:paraId="11497E8C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英文專題名稱：SaveMyBook</w:t>
      </w:r>
    </w:p>
    <w:p w14:paraId="4B887B27" w14:textId="77777777" w:rsidR="00EB3F99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一、前言</w:t>
      </w:r>
    </w:p>
    <w:p w14:paraId="4DE96D25" w14:textId="77777777" w:rsidR="00EB3F99" w:rsidRPr="00415C64" w:rsidRDefault="00000000" w:rsidP="00C9704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415C64">
        <w:rPr>
          <w:rFonts w:asciiTheme="majorEastAsia" w:eastAsiaTheme="majorEastAsia" w:hAnsiTheme="majorEastAsia" w:hint="eastAsia"/>
          <w:bCs/>
          <w:sz w:val="28"/>
        </w:rPr>
        <w:t>教科書與各類書籍價格高昂，閱讀完畢後卻常閒置浪費。現行二手書交易多仰賴蝦皮、臉書社團與Dcard等通用型電商平台與社群，普遍存在書況認定標準不一、面交時間難以配合及交易詐騙風險等問題，使閒置書籍難以有效流通。</w:t>
      </w:r>
    </w:p>
    <w:p w14:paraId="0F0D0673" w14:textId="77777777" w:rsidR="00EB3F99" w:rsidRPr="00415C64" w:rsidRDefault="00000000" w:rsidP="00C9704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415C64">
        <w:rPr>
          <w:rFonts w:asciiTheme="majorEastAsia" w:eastAsiaTheme="majorEastAsia" w:hAnsiTheme="majorEastAsia" w:hint="eastAsia"/>
          <w:bCs/>
          <w:sz w:val="28"/>
        </w:rPr>
        <w:t>為釐清實際需求，本團隊實施「二手書籍交易行為與市場需求調查」，共回收500份問卷，取得498份有效樣本，受訪者以25歲以下之學生族群為主（79.5%）。結果顯示，處理閒置書籍最大的困擾為「家裡空間不足，想清空但懶得處理」（35%）；面交最令人卻步者為「擔心遇到放鳥或詐騙」（43.2%）；寄送最大的不便則為「需自行包裝、跑超商寄貨」（57.9%）。若流程能改良，51.4%的受訪者傾向採用「實體儲物櫃」方案，其中57.4%認為「24小時自助」最具吸引力；另逾95%受訪者認為「線上查看實體書況照片」有助於提升購買意願。</w:t>
      </w:r>
    </w:p>
    <w:p w14:paraId="01BD33BC" w14:textId="77777777" w:rsidR="00EB3F99" w:rsidRDefault="00000000" w:rsidP="00C9704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415C64">
        <w:rPr>
          <w:rFonts w:asciiTheme="majorEastAsia" w:eastAsiaTheme="majorEastAsia" w:hAnsiTheme="majorEastAsia" w:hint="eastAsia"/>
          <w:bCs/>
          <w:sz w:val="28"/>
        </w:rPr>
        <w:t>據此，本系統「救「舊」我的書（</w:t>
      </w:r>
      <w:proofErr w:type="spellStart"/>
      <w:r w:rsidRPr="00415C64">
        <w:rPr>
          <w:rFonts w:asciiTheme="majorEastAsia" w:eastAsiaTheme="majorEastAsia" w:hAnsiTheme="majorEastAsia" w:hint="eastAsia"/>
          <w:bCs/>
          <w:sz w:val="28"/>
        </w:rPr>
        <w:t>SaveMyBook</w:t>
      </w:r>
      <w:proofErr w:type="spellEnd"/>
      <w:r w:rsidRPr="00415C64">
        <w:rPr>
          <w:rFonts w:asciiTheme="majorEastAsia" w:eastAsiaTheme="majorEastAsia" w:hAnsiTheme="majorEastAsia" w:hint="eastAsia"/>
          <w:bCs/>
          <w:sz w:val="28"/>
        </w:rPr>
        <w:t>）」以跨平台行動應用程式結合自行研製之物聯網智慧書櫃，建構安全、透明且可依場域開放時間（最長24小時）自助存取之非同步交易流程，讓知識資產得以持續傳遞。</w:t>
      </w:r>
    </w:p>
    <w:p w14:paraId="2776738D" w14:textId="77777777" w:rsidR="00EA09A4" w:rsidRPr="00EA09A4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 w:hint="eastAsia"/>
          <w:bCs/>
          <w:sz w:val="28"/>
        </w:rPr>
      </w:pPr>
    </w:p>
    <w:p w14:paraId="5276717D" w14:textId="77777777" w:rsidR="00EB3F99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二、創意描述</w:t>
      </w:r>
    </w:p>
    <w:p w14:paraId="69F06C4C" w14:textId="77777777" w:rsidR="00C97040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軟硬整合之閉環交易</w:t>
      </w:r>
    </w:p>
    <w:p w14:paraId="24EC991D" w14:textId="12914428" w:rsidR="00EB3F99" w:rsidRPr="00C97040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將行動App、雲端後端與自製實體書櫃串接為完整鏈路，形成「線上看書況→下單付款→掃碼存書→掃碼取書→驗收確認→撥款」之閉環交易，買賣雙方無須碰面，亦無須收付現金。</w:t>
      </w:r>
    </w:p>
    <w:p w14:paraId="3F9A53E2" w14:textId="77777777" w:rsidR="00C97040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掃描即上架</w:t>
      </w:r>
    </w:p>
    <w:p w14:paraId="23BAA9B4" w14:textId="19ED4C71" w:rsidR="00EB3F99" w:rsidRPr="00C97040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賣家掃描書籍ISBN條碼，系統即查詢Google Books與Open Library帶入書名、作者、出版社等書目資料；亦可由AI依書目與書況照片建議書況、分類與售價，上架後仍空白之簡介等欄位由系統於背景自動補齊。</w:t>
      </w:r>
    </w:p>
    <w:p w14:paraId="7317D319" w14:textId="77777777" w:rsidR="00C97040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低成本自製智慧書櫃</w:t>
      </w:r>
    </w:p>
    <w:p w14:paraId="4B0D32C2" w14:textId="059653C1" w:rsidR="00EB3F99" w:rsidRPr="00C97040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櫃體以SolidWorks繪製，採雷射切割之合板與壓克力組裝；每台以一片ESP32微控制器控制四扇櫃門之電控鎖與TFT顯示螢幕，零件皆可於國內通路取得，單台電子零件約1,455至2,775</w:t>
      </w:r>
      <w:r w:rsidRPr="00C97040">
        <w:rPr>
          <w:rFonts w:asciiTheme="majorEastAsia" w:eastAsiaTheme="majorEastAsia" w:hAnsiTheme="majorEastAsia" w:hint="eastAsia"/>
          <w:bCs/>
          <w:sz w:val="28"/>
        </w:rPr>
        <w:lastRenderedPageBreak/>
        <w:t>元，便於複製擴點。</w:t>
      </w:r>
    </w:p>
    <w:p w14:paraId="601AE857" w14:textId="77777777" w:rsidR="00C97040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多重驗證之安全開櫃</w:t>
      </w:r>
    </w:p>
    <w:p w14:paraId="54612A8C" w14:textId="2CCD6EA8" w:rsidR="00EB3F99" w:rsidRPr="00C97040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使用者須位於書櫃200公尺內，以App掃描每30秒更換且僅能使用一次之書櫃QR Code，並於60秒內輸入書櫃螢幕顯示之兩位數字，數字相符櫃門始開啟；櫃門關閉後系統才登記存取並通知對方，杜絕冒領與誤取。</w:t>
      </w:r>
    </w:p>
    <w:p w14:paraId="24618C67" w14:textId="77777777" w:rsidR="00C97040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款項暫管與爭議仲裁</w:t>
      </w:r>
    </w:p>
    <w:p w14:paraId="2EAA102E" w14:textId="4D540DA7" w:rsidR="00EB3F99" w:rsidRPr="00C97040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以站內代幣錢包結帳，款項由平台暫管，待買家確認書況或取書滿24小時未申請爭議後始撥付賣家；書況不符時可附佐證照片申請爭議，由管理員參考AI比對分析後裁決退款或駁回。</w:t>
      </w:r>
    </w:p>
    <w:p w14:paraId="3BF26BC2" w14:textId="77777777" w:rsidR="00C97040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生成式AI輔助</w:t>
      </w:r>
    </w:p>
    <w:p w14:paraId="4D3B8DF3" w14:textId="6E047466" w:rsidR="00EB3F99" w:rsidRPr="00C97040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整合OpenAI、Google Gemini與DeepSeek（可切換供應商），提供上架內容審核、AI客服、AI問書機器人、個人化推薦、書籍資料補齊與交易爭議分析；AI客服以關鍵字與語意混合檢索平台說明與常見問題作為回答依據。使用前須經使用者同意，並由後台控管每日呼叫上限與費用。</w:t>
      </w:r>
    </w:p>
    <w:p w14:paraId="38FB13BA" w14:textId="77777777" w:rsidR="00C97040" w:rsidRDefault="00000000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即時通訊與聊天防詐</w:t>
      </w:r>
    </w:p>
    <w:p w14:paraId="00C189EF" w14:textId="1296A9C1" w:rsidR="00EB3F99" w:rsidRDefault="00000000" w:rsidP="00C97040">
      <w:pPr>
        <w:pStyle w:val="a3"/>
        <w:overflowPunct w:val="0"/>
        <w:adjustRightInd w:val="0"/>
        <w:snapToGrid w:val="0"/>
        <w:spacing w:before="60" w:after="60"/>
        <w:ind w:leftChars="0" w:left="127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聊天室支援文字、圖片、語音、@提及與群組聊天，並以Socket.IO即時推送；可於聊天室預約保留書籍、站內轉帳或請款。訊息含站外聯絡方式、私下付款或常見詐騙話術時，自動顯示防詐提醒。</w:t>
      </w:r>
    </w:p>
    <w:p w14:paraId="18F0E191" w14:textId="77777777" w:rsidR="00EA09A4" w:rsidRPr="00EA09A4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 w:hint="eastAsia"/>
          <w:bCs/>
          <w:sz w:val="28"/>
        </w:rPr>
      </w:pPr>
    </w:p>
    <w:p w14:paraId="1BD54375" w14:textId="77777777" w:rsidR="00EB3F99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三、系統功能簡介</w:t>
      </w:r>
    </w:p>
    <w:p w14:paraId="5F89AABB" w14:textId="4F0647F2" w:rsidR="00EB3F99" w:rsidRPr="00C97040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使用者端</w:t>
      </w:r>
    </w:p>
    <w:p w14:paraId="3F67BB5C" w14:textId="2F0F93A3" w:rsidR="00EB3F99" w:rsidRPr="00C97040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帳號與安全：Email、Google、Apple或手機OTP登入，亦可以Passkey快速登入；設定交易密碼與生物辨識付款、管理登入裝置並遠端登出。</w:t>
      </w:r>
    </w:p>
    <w:p w14:paraId="098B9E7A" w14:textId="53B73A58" w:rsidR="00EB3F99" w:rsidRPr="00C97040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書籍上架與管理：ISBN掃描或手動上架、拍攝書況照片、AI上架輔助；商品未進入交易前可編輯、下架或重新上架。</w:t>
      </w:r>
    </w:p>
    <w:p w14:paraId="4C4B70EE" w14:textId="220214BB" w:rsidR="00EB3F99" w:rsidRPr="00C97040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瀏覽與選購：分類篩選、關鍵字搜尋、「為您推薦」與相似書籍、收藏清單、最近瀏覽，並可購物車批次結帳或直接購買。</w:t>
      </w:r>
    </w:p>
    <w:p w14:paraId="053846A9" w14:textId="6A162A80" w:rsidR="00EB3F99" w:rsidRPr="00C97040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智慧書櫃存取：掃碼辦理存書、取書與取回；書櫃離線或故障時可改為手動回報，經管理員確認後生效。</w:t>
      </w:r>
    </w:p>
    <w:p w14:paraId="5AFB7FF5" w14:textId="4D4B057D" w:rsidR="00EB3F99" w:rsidRPr="00C97040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訂單與錢包：訂單狀態追蹤與取消、取書後確認完成或申請爭議；查詢代幣餘額、收支明細與待撥款項。</w:t>
      </w:r>
    </w:p>
    <w:p w14:paraId="7D68CD8A" w14:textId="21B6803A" w:rsidR="00EB3F99" w:rsidRPr="00C97040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即時通訊：一對一與群組聊天、預約書籍、站內轉帳與請款，並可封鎖或檢舉不當之使用者、書籍與訊息。</w:t>
      </w:r>
    </w:p>
    <w:p w14:paraId="38A22AC8" w14:textId="19BDE2E7" w:rsidR="00EB3F99" w:rsidRPr="00C97040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lastRenderedPageBreak/>
        <w:t>通知與會員：訂單異動、新訊息、收藏降價與系統公告推播；會員等級與成就、個人QR Code名片分享。</w:t>
      </w:r>
    </w:p>
    <w:p w14:paraId="40501A0A" w14:textId="24BB710A" w:rsidR="00EB3F99" w:rsidRPr="00C97040" w:rsidRDefault="00000000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客服與個人化：AI客服、AI問書機器人、常見問題與客服工單；繁中、簡中、英、日、韓五種語系與深淺色主題。</w:t>
      </w:r>
    </w:p>
    <w:p w14:paraId="5C03D43D" w14:textId="18A850C0" w:rsidR="00EB3F99" w:rsidRPr="00C97040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管理端（整合於App之「管理後台」）</w:t>
      </w:r>
    </w:p>
    <w:p w14:paraId="19F20380" w14:textId="3BAF88D7" w:rsidR="00EB3F99" w:rsidRPr="00C97040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  <w:szCs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會員管理：查詢會員資料、等級與違規紀錄，執行停權、黑名單、調整角色或等級及重設密碼。</w:t>
      </w:r>
    </w:p>
    <w:p w14:paraId="747D0915" w14:textId="12DA7735" w:rsidR="00EB3F99" w:rsidRPr="00C97040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  <w:szCs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內容審核與檢舉：管理書籍分類，複核AI或價格異常標記之待審書籍，處理使用者、書籍與訊息檢舉及聊天防詐警示。</w:t>
      </w:r>
    </w:p>
    <w:p w14:paraId="7BD264AF" w14:textId="3E650726" w:rsidR="00EB3F99" w:rsidRPr="00C97040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  <w:szCs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訂單與爭議仲裁：查詢訂單完整時間軸，參考AI分析裁決退款、駁回或協調結案。</w:t>
      </w:r>
    </w:p>
    <w:p w14:paraId="516D89BB" w14:textId="194C00B0" w:rsidR="00EB3F99" w:rsidRPr="00C97040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  <w:szCs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智慧書櫃管理：據點與營業時間設定、以8位數配對碼配對裝置、櫃門狀態與遠端開櫃、故障與手動回報處理及事件紀錄查閱。</w:t>
      </w:r>
    </w:p>
    <w:p w14:paraId="7249A405" w14:textId="7AF7C2BE" w:rsidR="00EB3F99" w:rsidRPr="00C97040" w:rsidRDefault="00000000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  <w:szCs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營運與系統管理：會員等級與錢包調整、客服工單、公告與法律文件、AI供應商與用量監控、資料庫備份還原；12類後台權限可個別授予，關鍵操作寫入日誌並支援一鍵復原。</w:t>
      </w:r>
    </w:p>
    <w:p w14:paraId="0E2652E6" w14:textId="0586CAEC" w:rsidR="00EB3F99" w:rsidRPr="00C97040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7040">
        <w:rPr>
          <w:rFonts w:asciiTheme="majorEastAsia" w:eastAsiaTheme="majorEastAsia" w:hAnsiTheme="majorEastAsia" w:hint="eastAsia"/>
          <w:bCs/>
          <w:sz w:val="28"/>
        </w:rPr>
        <w:t>智慧書櫃端</w:t>
      </w:r>
    </w:p>
    <w:p w14:paraId="6F46F76D" w14:textId="7DC9B9EE" w:rsidR="00EB3F99" w:rsidRPr="00C97040" w:rsidRDefault="00000000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  <w:szCs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開櫃作業：螢幕顯示QR Code、比對數字、櫃門編號與倒數，經伺服器驗證後驅動對應櫃門之電控鎖開啟。</w:t>
      </w:r>
    </w:p>
    <w:p w14:paraId="108F0171" w14:textId="7FD5B5D8" w:rsidR="00EB3F99" w:rsidRDefault="00000000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Theme="majorEastAsia" w:eastAsiaTheme="majorEastAsia" w:hAnsiTheme="majorEastAsia"/>
          <w:sz w:val="28"/>
          <w:szCs w:val="28"/>
        </w:rPr>
      </w:pPr>
      <w:r w:rsidRPr="00C97040">
        <w:rPr>
          <w:rFonts w:asciiTheme="majorEastAsia" w:eastAsiaTheme="majorEastAsia" w:hAnsiTheme="majorEastAsia" w:hint="eastAsia"/>
          <w:sz w:val="28"/>
          <w:szCs w:val="28"/>
        </w:rPr>
        <w:t>狀態回報：閒置每2秒、作業中每1秒以HTTPS向伺服器輪詢，回報開門、關門與故障事件；斷線時事件先存於本機佇列，連線恢復後補送。</w:t>
      </w:r>
    </w:p>
    <w:p w14:paraId="6F16346E" w14:textId="77777777" w:rsidR="00EA09A4" w:rsidRPr="00EA09A4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sz w:val="28"/>
          <w:szCs w:val="28"/>
        </w:rPr>
      </w:pPr>
    </w:p>
    <w:p w14:paraId="593714CE" w14:textId="77777777" w:rsidR="00EB3F99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四、系統特色</w:t>
      </w:r>
    </w:p>
    <w:p w14:paraId="31260AFD" w14:textId="091CFF52" w:rsidR="00EB3F99" w:rsidRPr="00302A54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302A54">
        <w:rPr>
          <w:rFonts w:asciiTheme="majorEastAsia" w:eastAsiaTheme="majorEastAsia" w:hAnsiTheme="majorEastAsia" w:hint="eastAsia"/>
          <w:bCs/>
          <w:sz w:val="28"/>
        </w:rPr>
        <w:t>操作門檻低：以ISBN掃描與AI上架輔助取代人工鍵入，搭配直覺化介面，縮短新使用者之學習曲線。</w:t>
      </w:r>
    </w:p>
    <w:p w14:paraId="1B8051D2" w14:textId="5FC482E8" w:rsidR="00EB3F99" w:rsidRPr="00302A54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302A54">
        <w:rPr>
          <w:rFonts w:asciiTheme="majorEastAsia" w:eastAsiaTheme="majorEastAsia" w:hAnsiTheme="majorEastAsia" w:hint="eastAsia"/>
          <w:bCs/>
          <w:sz w:val="28"/>
        </w:rPr>
        <w:t>非同步無接觸交易：書櫃依場域開放時間（最長24小時）無人化運作，買賣雙方無須約定面交時間。</w:t>
      </w:r>
    </w:p>
    <w:p w14:paraId="24CFAAD3" w14:textId="158C6B4B" w:rsidR="00EB3F99" w:rsidRPr="00302A54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302A54">
        <w:rPr>
          <w:rFonts w:asciiTheme="majorEastAsia" w:eastAsiaTheme="majorEastAsia" w:hAnsiTheme="majorEastAsia" w:hint="eastAsia"/>
          <w:bCs/>
          <w:sz w:val="28"/>
        </w:rPr>
        <w:t>交易透明與雙向信任：書況照片上架、取書當下驗收，並輔以24小時爭議期與管理員仲裁，降低圖文不符糾紛。</w:t>
      </w:r>
    </w:p>
    <w:p w14:paraId="4DD929B5" w14:textId="5266FD2A" w:rsidR="00EB3F99" w:rsidRPr="00302A54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302A54">
        <w:rPr>
          <w:rFonts w:asciiTheme="majorEastAsia" w:eastAsiaTheme="majorEastAsia" w:hAnsiTheme="majorEastAsia" w:hint="eastAsia"/>
          <w:bCs/>
          <w:sz w:val="28"/>
        </w:rPr>
        <w:t>金流安全與一致性：付款、轉帳須通過交易密碼或生物辨識驗證；扣款、撥款等關鍵操作於資料庫交易內以條件式更新執行，避免重複扣款或重複撥款。</w:t>
      </w:r>
    </w:p>
    <w:p w14:paraId="1F21E26B" w14:textId="53939198" w:rsidR="00EB3F99" w:rsidRPr="00302A54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302A54">
        <w:rPr>
          <w:rFonts w:asciiTheme="majorEastAsia" w:eastAsiaTheme="majorEastAsia" w:hAnsiTheme="majorEastAsia" w:hint="eastAsia"/>
          <w:bCs/>
          <w:sz w:val="28"/>
        </w:rPr>
        <w:t>分層式系統架構：依職責劃分為表現層與終端存取、安全閘道與代理層、業務邏輯與應用層及資料持久層，兼顧可維護性與可擴展性。</w:t>
      </w:r>
    </w:p>
    <w:p w14:paraId="71F7D84B" w14:textId="0ABD67E4" w:rsidR="00EB3F99" w:rsidRPr="00302A54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302A54">
        <w:rPr>
          <w:rFonts w:asciiTheme="majorEastAsia" w:eastAsiaTheme="majorEastAsia" w:hAnsiTheme="majorEastAsia" w:hint="eastAsia"/>
          <w:bCs/>
          <w:sz w:val="28"/>
        </w:rPr>
        <w:lastRenderedPageBreak/>
        <w:t>資訊安全設計：以JWT搭配工作階段撤銷進行身分驗證，密碼以雜湊儲存；書櫃裝置以專屬憑證連線，資料庫僅開放內部網路，並透過Prisma降低SQL隱碼攻擊風險，對外以Cloudflare提供WAF防護與全站加密傳輸。</w:t>
      </w:r>
    </w:p>
    <w:p w14:paraId="4C31A2A4" w14:textId="36DD435D" w:rsidR="00EB3F99" w:rsidRDefault="00000000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302A54">
        <w:rPr>
          <w:rFonts w:asciiTheme="majorEastAsia" w:eastAsiaTheme="majorEastAsia" w:hAnsiTheme="majorEastAsia" w:hint="eastAsia"/>
          <w:bCs/>
          <w:sz w:val="28"/>
        </w:rPr>
        <w:t>設備高可用與故障備援：伺服器逾15秒未收到書櫃輪詢即視為離線，5分鐘即通知管理員；故障逾2分鐘開放手動回報。以每年停機約28小時估算，妥善率約99.7%，每台年度維護成本約3,755元。</w:t>
      </w:r>
    </w:p>
    <w:p w14:paraId="59369429" w14:textId="77777777" w:rsidR="00EA09A4" w:rsidRPr="00EA09A4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</w:p>
    <w:p w14:paraId="27394EE9" w14:textId="77777777" w:rsidR="00EB3F99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五、系統開發工具與技術</w:t>
      </w:r>
    </w:p>
    <w:p w14:paraId="5C95189C" w14:textId="308BDD91" w:rsidR="00EB3F99" w:rsidRPr="007D0F3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7D0F33">
        <w:rPr>
          <w:rFonts w:asciiTheme="majorEastAsia" w:eastAsiaTheme="majorEastAsia" w:hAnsiTheme="majorEastAsia" w:hint="eastAsia"/>
          <w:bCs/>
          <w:sz w:val="28"/>
        </w:rPr>
        <w:t>行動應用：Flutter（Dart）跨平台框架開發iOS與Android App，以Android Studio、Xcode建置測試，介面設計採用Figma，並整合Firebase Authentication與Cloud Messaging推播。</w:t>
      </w:r>
    </w:p>
    <w:p w14:paraId="5EDDFBF3" w14:textId="696351E4" w:rsidR="00EB3F99" w:rsidRPr="007D0F3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7D0F33">
        <w:rPr>
          <w:rFonts w:asciiTheme="majorEastAsia" w:eastAsiaTheme="majorEastAsia" w:hAnsiTheme="majorEastAsia" w:hint="eastAsia"/>
          <w:bCs/>
          <w:sz w:val="28"/>
        </w:rPr>
        <w:t>後端服務：Node.js搭配Express 5提供RESTful API，以Socket.IO即時推送聊天訊息；使用jsonwebtoken、bcrypt、@simplewebauthn/server、multer等套件，以OpenAPI搭配Scalar產出API文件，並以Postman測試。</w:t>
      </w:r>
    </w:p>
    <w:p w14:paraId="05178CF8" w14:textId="2E5DA2A6" w:rsidR="00EB3F99" w:rsidRPr="007D0F3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7D0F33">
        <w:rPr>
          <w:rFonts w:asciiTheme="majorEastAsia" w:eastAsiaTheme="majorEastAsia" w:hAnsiTheme="majorEastAsia" w:hint="eastAsia"/>
          <w:bCs/>
          <w:sz w:val="28"/>
        </w:rPr>
        <w:t>AI與外部資料：OpenAI、Google Gemini、DeepSeek語言模型與向量嵌入；Google Books API與Open Library API書目資料。</w:t>
      </w:r>
    </w:p>
    <w:p w14:paraId="7387CAF3" w14:textId="0CEE20A1" w:rsidR="00EB3F99" w:rsidRPr="007D0F3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7D0F33">
        <w:rPr>
          <w:rFonts w:asciiTheme="majorEastAsia" w:eastAsiaTheme="majorEastAsia" w:hAnsiTheme="majorEastAsia" w:hint="eastAsia"/>
          <w:bCs/>
          <w:sz w:val="28"/>
        </w:rPr>
        <w:t>資料庫：MariaDB（MySQL相容）關聯式資料庫，透過Prisma ORM建模與存取，並以phpMyAdmin管理。</w:t>
      </w:r>
    </w:p>
    <w:p w14:paraId="3B81C9B5" w14:textId="44DAE1DE" w:rsidR="00EB3F99" w:rsidRPr="007D0F3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7D0F33">
        <w:rPr>
          <w:rFonts w:asciiTheme="majorEastAsia" w:eastAsiaTheme="majorEastAsia" w:hAnsiTheme="majorEastAsia" w:hint="eastAsia"/>
          <w:bCs/>
          <w:sz w:val="28"/>
        </w:rPr>
        <w:t>物聯網硬體：ESP32微控制器、電控鎖與繼電器、240×320 TFT顯示模組及門磁感測器；韌體以C/C++撰寫於Arduino Core for ESP32，電路圖以EasyEDA繪製。</w:t>
      </w:r>
    </w:p>
    <w:p w14:paraId="7D240149" w14:textId="1B1CAC21" w:rsidR="00EB3F99" w:rsidRPr="007D0F3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7D0F33">
        <w:rPr>
          <w:rFonts w:asciiTheme="majorEastAsia" w:eastAsiaTheme="majorEastAsia" w:hAnsiTheme="majorEastAsia" w:hint="eastAsia"/>
          <w:bCs/>
          <w:sz w:val="28"/>
        </w:rPr>
        <w:t>機構與視覺設計：SolidWorks 2025繪製櫃體並輸出雷射切割DXF圖檔；Procreate、Adobe Photoshop製作標誌與視覺。</w:t>
      </w:r>
    </w:p>
    <w:p w14:paraId="69525A3C" w14:textId="6B3AF616" w:rsidR="00EB3F99" w:rsidRPr="007D0F33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7D0F33">
        <w:rPr>
          <w:rFonts w:asciiTheme="majorEastAsia" w:eastAsiaTheme="majorEastAsia" w:hAnsiTheme="majorEastAsia" w:hint="eastAsia"/>
          <w:bCs/>
          <w:sz w:val="28"/>
        </w:rPr>
        <w:t>伺服器與維運：Ubuntu 24.04.4 LTS、NGINX反向代理、Cloudflare（DNS、CDN、WAF）、OpenSSH與sslh遠端維護通道。</w:t>
      </w:r>
    </w:p>
    <w:p w14:paraId="175C8E6F" w14:textId="64DA8837" w:rsidR="00EB3F99" w:rsidRDefault="00000000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7D0F33">
        <w:rPr>
          <w:rFonts w:asciiTheme="majorEastAsia" w:eastAsiaTheme="majorEastAsia" w:hAnsiTheme="majorEastAsia" w:hint="eastAsia"/>
          <w:bCs/>
          <w:sz w:val="28"/>
        </w:rPr>
        <w:t>專案管理：Visual Studio Code、Git與</w:t>
      </w:r>
      <w:proofErr w:type="spellStart"/>
      <w:r w:rsidRPr="007D0F33">
        <w:rPr>
          <w:rFonts w:asciiTheme="majorEastAsia" w:eastAsiaTheme="majorEastAsia" w:hAnsiTheme="majorEastAsia" w:hint="eastAsia"/>
          <w:bCs/>
          <w:sz w:val="28"/>
        </w:rPr>
        <w:t>GitKraken</w:t>
      </w:r>
      <w:proofErr w:type="spellEnd"/>
      <w:r w:rsidRPr="007D0F33">
        <w:rPr>
          <w:rFonts w:asciiTheme="majorEastAsia" w:eastAsiaTheme="majorEastAsia" w:hAnsiTheme="majorEastAsia" w:hint="eastAsia"/>
          <w:bCs/>
          <w:sz w:val="28"/>
        </w:rPr>
        <w:t>版本控制、GitHub程式碼託管、Notion任務管理，並以Draw.io、</w:t>
      </w:r>
      <w:proofErr w:type="spellStart"/>
      <w:r w:rsidRPr="007D0F33">
        <w:rPr>
          <w:rFonts w:asciiTheme="majorEastAsia" w:eastAsiaTheme="majorEastAsia" w:hAnsiTheme="majorEastAsia" w:hint="eastAsia"/>
          <w:bCs/>
          <w:sz w:val="28"/>
        </w:rPr>
        <w:t>PlantUML</w:t>
      </w:r>
      <w:proofErr w:type="spellEnd"/>
      <w:r w:rsidRPr="007D0F33">
        <w:rPr>
          <w:rFonts w:asciiTheme="majorEastAsia" w:eastAsiaTheme="majorEastAsia" w:hAnsiTheme="majorEastAsia" w:hint="eastAsia"/>
          <w:bCs/>
          <w:sz w:val="28"/>
        </w:rPr>
        <w:t>繪製UML。</w:t>
      </w:r>
    </w:p>
    <w:p w14:paraId="1B252D67" w14:textId="77777777" w:rsidR="00EA09A4" w:rsidRPr="00EA09A4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</w:p>
    <w:p w14:paraId="54D0FB9C" w14:textId="77777777" w:rsidR="00EB3F99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六、系統使用對象</w:t>
      </w:r>
    </w:p>
    <w:p w14:paraId="70516DDB" w14:textId="78916F89" w:rsidR="00EB3F99" w:rsidRPr="00D345FA" w:rsidRDefault="00000000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D345FA">
        <w:rPr>
          <w:rFonts w:asciiTheme="majorEastAsia" w:eastAsiaTheme="majorEastAsia" w:hAnsiTheme="majorEastAsia" w:hint="eastAsia"/>
          <w:bCs/>
          <w:sz w:val="28"/>
        </w:rPr>
        <w:t>一般使用者：以大專校院學生為核心族群，包含欲出清閒置教科書之賣方，以及希望以較低價格取得書籍之買方；亦適用於重視交易安全與時間彈性之一般社會大眾。</w:t>
      </w:r>
    </w:p>
    <w:p w14:paraId="7EF050C2" w14:textId="030AAEC0" w:rsidR="00EB3F99" w:rsidRPr="00D345FA" w:rsidRDefault="00000000">
      <w:pPr>
        <w:pStyle w:val="a3"/>
        <w:keepLines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D345FA">
        <w:rPr>
          <w:rFonts w:asciiTheme="majorEastAsia" w:eastAsiaTheme="majorEastAsia" w:hAnsiTheme="majorEastAsia" w:hint="eastAsia"/>
          <w:bCs/>
          <w:sz w:val="28"/>
        </w:rPr>
        <w:lastRenderedPageBreak/>
        <w:t>系統管理員：負責會員管控、內容審核、爭議仲裁、客服、公告發布與書櫃據點維運之平台管理人員。</w:t>
      </w:r>
    </w:p>
    <w:p w14:paraId="64571963" w14:textId="14AF6295" w:rsidR="00EB3F99" w:rsidRDefault="00000000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D345FA">
        <w:rPr>
          <w:rFonts w:asciiTheme="majorEastAsia" w:eastAsiaTheme="majorEastAsia" w:hAnsiTheme="majorEastAsia" w:hint="eastAsia"/>
          <w:bCs/>
          <w:sz w:val="28"/>
        </w:rPr>
        <w:t>場域合作單位：提供書櫃設置空間、電力與網路之學校、圖書館、社區或商家，可藉本系統推動校園永續與資源循環。</w:t>
      </w:r>
    </w:p>
    <w:p w14:paraId="5104EF38" w14:textId="77777777" w:rsidR="00EA09A4" w:rsidRPr="00EA09A4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</w:p>
    <w:p w14:paraId="7C75CEFE" w14:textId="77777777" w:rsidR="00EB3F99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七、系統使用環境</w:t>
      </w:r>
    </w:p>
    <w:p w14:paraId="4E92D2EB" w14:textId="14921FA0" w:rsidR="00EB3F99" w:rsidRPr="00875479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875479">
        <w:rPr>
          <w:rFonts w:asciiTheme="majorEastAsia" w:eastAsiaTheme="majorEastAsia" w:hAnsiTheme="majorEastAsia" w:hint="eastAsia"/>
          <w:bCs/>
          <w:sz w:val="28"/>
        </w:rPr>
        <w:t>伺服器端：Ubuntu 24.04.4 LTS或相容之Linux發行版，4核心以上處理器、8GB以上記憶體、50GB以上SSD，具穩定寬頻並建議搭配固定IP；軟體環境為Node.js v24.14.1、MariaDB與NGINX 1.24.0。</w:t>
      </w:r>
    </w:p>
    <w:p w14:paraId="71B269E5" w14:textId="7438DF40" w:rsidR="00EB3F99" w:rsidRPr="00875479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875479">
        <w:rPr>
          <w:rFonts w:asciiTheme="majorEastAsia" w:eastAsiaTheme="majorEastAsia" w:hAnsiTheme="majorEastAsia" w:hint="eastAsia"/>
          <w:bCs/>
          <w:sz w:val="28"/>
        </w:rPr>
        <w:t>使用者行動裝置：iOS 15.5或Android 8.0以上，須具備後置相機（掃描QR Code與拍攝書況）及定位功能，並具4G/5G或Wi-Fi連線能力與100MB以上安裝空間。</w:t>
      </w:r>
    </w:p>
    <w:p w14:paraId="64955EF0" w14:textId="00C7E0DF" w:rsidR="00EB3F99" w:rsidRPr="00875479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875479">
        <w:rPr>
          <w:rFonts w:asciiTheme="majorEastAsia" w:eastAsiaTheme="majorEastAsia" w:hAnsiTheme="majorEastAsia" w:hint="eastAsia"/>
          <w:bCs/>
          <w:sz w:val="28"/>
        </w:rPr>
        <w:t>管理端：管理功能整合於App，管理員登入後即可操作；另以Windows 10/11或macOS 12以上電腦搭配支援HTML5之瀏覽器，可開啟模擬書櫃網頁與API文件。</w:t>
      </w:r>
    </w:p>
    <w:p w14:paraId="51681AFE" w14:textId="50331F58" w:rsidR="00EB3F99" w:rsidRPr="00875479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875479">
        <w:rPr>
          <w:rFonts w:asciiTheme="majorEastAsia" w:eastAsiaTheme="majorEastAsia" w:hAnsiTheme="majorEastAsia" w:hint="eastAsia"/>
          <w:bCs/>
          <w:sz w:val="28"/>
        </w:rPr>
        <w:t>智慧書櫃端：ESP32開發板搭配電控鎖4組、TFT顯示模組，以2.4GHz Wi-Fi經HTTPS連線伺服器；控制板以DC 5V/2A以上穩壓電源、電控鎖以12V 5A電源供電。</w:t>
      </w:r>
    </w:p>
    <w:p w14:paraId="21E05B24" w14:textId="312B9B5A" w:rsidR="00EB3F99" w:rsidRDefault="00000000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875479">
        <w:rPr>
          <w:rFonts w:asciiTheme="majorEastAsia" w:eastAsiaTheme="majorEastAsia" w:hAnsiTheme="majorEastAsia" w:hint="eastAsia"/>
          <w:bCs/>
          <w:sz w:val="28"/>
        </w:rPr>
        <w:t>設置場域：校園或人流穩定之室內公共空間，須具備110V電源與可連外之Wi-Fi，營業時間可依場域設定。</w:t>
      </w:r>
    </w:p>
    <w:p w14:paraId="22B39DBE" w14:textId="77777777" w:rsidR="00EA09A4" w:rsidRPr="00EA09A4" w:rsidRDefault="00EA09A4" w:rsidP="00EA09A4">
      <w:pPr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</w:p>
    <w:p w14:paraId="371537E4" w14:textId="77777777" w:rsidR="00EB3F99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八、結語</w:t>
      </w:r>
    </w:p>
    <w:p w14:paraId="440DE811" w14:textId="77777777" w:rsidR="00EB3F99" w:rsidRPr="00C93F30" w:rsidRDefault="00000000" w:rsidP="00C93F3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Theme="majorEastAsia" w:eastAsiaTheme="majorEastAsia" w:hAnsiTheme="majorEastAsia"/>
          <w:bCs/>
          <w:sz w:val="28"/>
        </w:rPr>
      </w:pPr>
      <w:r w:rsidRPr="00C93F30">
        <w:rPr>
          <w:rFonts w:asciiTheme="majorEastAsia" w:eastAsiaTheme="majorEastAsia" w:hAnsiTheme="majorEastAsia" w:hint="eastAsia"/>
          <w:bCs/>
          <w:sz w:val="28"/>
        </w:rPr>
        <w:t>本系統以問卷調查所發現之實際痛點為出發點，透過ISBN與AI快速上架、智慧書櫃多重驗證自助存取、款項暫管與爭議仲裁、即時通訊防詐及個人化推薦等功能，改善現有二手書交易流程之不便與風險，提升交易效率與使用者體驗，降低學生經濟負擔，並實踐資源循環之永續理念，成為兼具實用性、創新性與社會價值之智慧校園應用系統。</w:t>
      </w:r>
    </w:p>
    <w:sectPr w:rsidR="00EB3F99" w:rsidRPr="00C93F30" w:rsidSect="00C73089">
      <w:footerReference w:type="default" r:id="rId8"/>
      <w:pgSz w:w="11906" w:h="16838"/>
      <w:pgMar w:top="1134" w:right="1134" w:bottom="1134" w:left="1134" w:header="851" w:footer="567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38FEB" w14:textId="77777777" w:rsidR="00B87958" w:rsidRDefault="00B87958" w:rsidP="005166E0">
      <w:r>
        <w:separator/>
      </w:r>
    </w:p>
  </w:endnote>
  <w:endnote w:type="continuationSeparator" w:id="0">
    <w:p w14:paraId="4A66F7D7" w14:textId="77777777" w:rsidR="00B87958" w:rsidRDefault="00B87958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2387F0BA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9F046" w14:textId="77777777" w:rsidR="00B87958" w:rsidRDefault="00B87958" w:rsidP="005166E0">
      <w:r>
        <w:separator/>
      </w:r>
    </w:p>
  </w:footnote>
  <w:footnote w:type="continuationSeparator" w:id="0">
    <w:p w14:paraId="2F2EF7CF" w14:textId="77777777" w:rsidR="00B87958" w:rsidRDefault="00B87958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41A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BF050D4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D8B5135"/>
    <w:multiLevelType w:val="hybridMultilevel"/>
    <w:tmpl w:val="3B8E49A2"/>
    <w:lvl w:ilvl="0" w:tplc="6F8CC55E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5C1416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FAD6C32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E2125F1"/>
    <w:multiLevelType w:val="hybridMultilevel"/>
    <w:tmpl w:val="8670115A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71B44B8F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1F34D1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78954389"/>
    <w:multiLevelType w:val="hybridMultilevel"/>
    <w:tmpl w:val="EC8C389C"/>
    <w:lvl w:ilvl="0" w:tplc="CC7C676A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7B106BCD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981543">
    <w:abstractNumId w:val="4"/>
  </w:num>
  <w:num w:numId="2" w16cid:durableId="504440707">
    <w:abstractNumId w:val="1"/>
  </w:num>
  <w:num w:numId="3" w16cid:durableId="893196315">
    <w:abstractNumId w:val="5"/>
  </w:num>
  <w:num w:numId="4" w16cid:durableId="1677922340">
    <w:abstractNumId w:val="8"/>
  </w:num>
  <w:num w:numId="5" w16cid:durableId="2118718700">
    <w:abstractNumId w:val="3"/>
  </w:num>
  <w:num w:numId="6" w16cid:durableId="1831368213">
    <w:abstractNumId w:val="6"/>
  </w:num>
  <w:num w:numId="7" w16cid:durableId="176428764">
    <w:abstractNumId w:val="0"/>
  </w:num>
  <w:num w:numId="8" w16cid:durableId="1882741783">
    <w:abstractNumId w:val="9"/>
  </w:num>
  <w:num w:numId="9" w16cid:durableId="805313772">
    <w:abstractNumId w:val="2"/>
  </w:num>
  <w:num w:numId="10" w16cid:durableId="69384510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A19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6E66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39F2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2A54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5C64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D0F33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5479"/>
    <w:rsid w:val="00877BB5"/>
    <w:rsid w:val="00881FC8"/>
    <w:rsid w:val="00882118"/>
    <w:rsid w:val="00882EC8"/>
    <w:rsid w:val="00885CFD"/>
    <w:rsid w:val="00891CB7"/>
    <w:rsid w:val="0089643B"/>
    <w:rsid w:val="00896DEA"/>
    <w:rsid w:val="0089777D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87958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93F30"/>
    <w:rsid w:val="00C97040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45FA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09A4"/>
    <w:rsid w:val="00EA106D"/>
    <w:rsid w:val="00EA7EE2"/>
    <w:rsid w:val="00EB2679"/>
    <w:rsid w:val="00EB2AA1"/>
    <w:rsid w:val="00EB3AA3"/>
    <w:rsid w:val="00EB3F99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12AF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DFKai-SB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DFKai-SB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DFKai-SB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"/>
      </w:numPr>
      <w:snapToGrid w:val="0"/>
      <w:spacing w:line="480" w:lineRule="exact"/>
      <w:jc w:val="both"/>
    </w:pPr>
    <w:rPr>
      <w:rFonts w:ascii="DFKai-SB" w:eastAsia="DFKai-SB" w:hAnsi="DFKai-SB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DFKai-SB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PMingLiU" w:eastAsia="PMingLiU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DFKai-SB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DFKai-SB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DFKai-SB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PMingLiU" w:eastAsia="PMingLiU" w:hAnsi="PMingLiU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PMingLiU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PMingLiU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DFKai-SB" w:eastAsia="DFKai-SB" w:hAnsi="Times New Roman" w:cs="DFKai-SB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5FB87-3C33-4034-A413-2DD17D292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Gary Chen</cp:lastModifiedBy>
  <cp:revision>28</cp:revision>
  <cp:lastPrinted>2026-04-02T03:24:00Z</cp:lastPrinted>
  <dcterms:created xsi:type="dcterms:W3CDTF">2026-04-09T07:14:00Z</dcterms:created>
  <dcterms:modified xsi:type="dcterms:W3CDTF">2026-09-29T16:24:00Z</dcterms:modified>
</cp:coreProperties>
</file>