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F53F" w14:textId="77777777" w:rsidR="002F61D8" w:rsidRPr="002F61D8" w:rsidRDefault="002F61D8" w:rsidP="002F61D8">
      <w:pPr>
        <w:keepNext/>
        <w:widowControl/>
        <w:numPr>
          <w:ilvl w:val="1"/>
          <w:numId w:val="0"/>
        </w:numPr>
        <w:tabs>
          <w:tab w:val="num" w:pos="482"/>
        </w:tabs>
        <w:overflowPunct w:val="0"/>
        <w:spacing w:after="0" w:line="240" w:lineRule="auto"/>
        <w:outlineLvl w:val="1"/>
        <w:rPr>
          <w:rFonts w:ascii="Times New Roman" w:eastAsia="標楷體" w:hAnsi="Times New Roman" w:cs="Angsana New"/>
          <w:b/>
          <w:bCs/>
          <w:sz w:val="32"/>
          <w:szCs w:val="32"/>
          <w:lang w:bidi="th-TH"/>
        </w:rPr>
      </w:pPr>
      <w:bookmarkStart w:id="0" w:name="_Toc231075864"/>
      <w:bookmarkStart w:id="1" w:name="_Toc241978536"/>
      <w:r w:rsidRPr="002F61D8">
        <w:rPr>
          <w:rFonts w:ascii="Times New Roman" w:eastAsia="標楷體" w:hAnsi="Times New Roman" w:cs="Angsana New" w:hint="eastAsia"/>
          <w:b/>
          <w:bCs/>
          <w:sz w:val="32"/>
          <w:szCs w:val="32"/>
          <w:lang w:bidi="th-TH"/>
        </w:rPr>
        <w:t>使用者需求</w:t>
      </w:r>
      <w:bookmarkEnd w:id="0"/>
      <w:bookmarkEnd w:id="1"/>
    </w:p>
    <w:p w14:paraId="724A4820" w14:textId="77777777" w:rsidR="002F61D8" w:rsidRPr="002F61D8" w:rsidRDefault="002F61D8" w:rsidP="002F61D8">
      <w:pPr>
        <w:widowControl/>
        <w:numPr>
          <w:ilvl w:val="0"/>
          <w:numId w:val="1"/>
        </w:numPr>
        <w:overflowPunct w:val="0"/>
        <w:snapToGrid w:val="0"/>
        <w:spacing w:after="0" w:line="264" w:lineRule="auto"/>
        <w:jc w:val="both"/>
        <w:rPr>
          <w:rFonts w:ascii="Times New Roman" w:eastAsia="標楷體" w:hAnsi="Times New Roman" w:cs="Angsana New"/>
          <w:sz w:val="28"/>
          <w:szCs w:val="28"/>
          <w:lang w:bidi="th-TH"/>
        </w:rPr>
      </w:pPr>
      <w:r w:rsidRPr="002F61D8">
        <w:rPr>
          <w:rFonts w:ascii="Times New Roman" w:eastAsia="標楷體" w:hAnsi="Times New Roman" w:cs="Angsana New" w:hint="eastAsia"/>
          <w:sz w:val="28"/>
          <w:szCs w:val="28"/>
          <w:lang w:bidi="th-TH"/>
        </w:rPr>
        <w:t>功能性需求</w:t>
      </w:r>
    </w:p>
    <w:p w14:paraId="26BDF674" w14:textId="77777777" w:rsidR="002F61D8" w:rsidRPr="002F61D8" w:rsidRDefault="002F61D8" w:rsidP="002F61D8">
      <w:pPr>
        <w:widowControl/>
        <w:overflowPunct w:val="0"/>
        <w:snapToGrid w:val="0"/>
        <w:spacing w:before="120" w:after="120" w:line="240" w:lineRule="auto"/>
        <w:jc w:val="center"/>
        <w:rPr>
          <w:rFonts w:ascii="Times New Roman" w:eastAsia="標楷體" w:hAnsi="Times New Roman" w:cs="Angsana New"/>
          <w:sz w:val="28"/>
          <w:szCs w:val="25"/>
          <w:lang w:bidi="th-TH"/>
        </w:rPr>
      </w:pPr>
      <w:r w:rsidRPr="002F61D8">
        <w:rPr>
          <w:rFonts w:ascii="Times New Roman" w:eastAsia="標楷體" w:hAnsi="Times New Roman" w:cs="Angsana New" w:hint="eastAsia"/>
          <w:sz w:val="28"/>
          <w:szCs w:val="25"/>
          <w:lang w:bidi="th-TH"/>
        </w:rPr>
        <w:t>表</w:t>
      </w:r>
      <w:r w:rsidRPr="002F61D8">
        <w:rPr>
          <w:rFonts w:ascii="Times New Roman" w:eastAsia="標楷體" w:hAnsi="Times New Roman" w:cs="Angsana New" w:hint="eastAsia"/>
          <w:sz w:val="28"/>
          <w:szCs w:val="25"/>
          <w:lang w:bidi="th-TH"/>
        </w:rPr>
        <w:t xml:space="preserve"> 5-1-1 </w:t>
      </w:r>
      <w:r w:rsidRPr="002F61D8">
        <w:rPr>
          <w:rFonts w:ascii="Times New Roman" w:eastAsia="標楷體" w:hAnsi="Times New Roman" w:cs="Angsana New" w:hint="eastAsia"/>
          <w:sz w:val="28"/>
          <w:szCs w:val="25"/>
          <w:lang w:bidi="th-TH"/>
        </w:rPr>
        <w:t>使用者功能性需求表</w: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fldChar w:fldCharType="begin"/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 xml:space="preserve"> SEQ 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>表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 xml:space="preserve"> \h 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fldChar w:fldCharType="end"/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fldChar w:fldCharType="begin"/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 xml:space="preserve"> TC "</w:instrText>
      </w:r>
      <w:bookmarkStart w:id="2" w:name="_Toc241978705"/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>表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 xml:space="preserve"> 5-1-1 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>使用者功能性需求表</w:instrText>
      </w:r>
      <w:bookmarkEnd w:id="2"/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instrText xml:space="preserve">" \f T \l 1 </w:instrText>
      </w:r>
      <w:r w:rsidRPr="002F61D8">
        <w:rPr>
          <w:rFonts w:ascii="Times New Roman" w:eastAsia="標楷體" w:hAnsi="Times New Roman" w:cs="Angsana New"/>
          <w:sz w:val="28"/>
          <w:szCs w:val="25"/>
          <w:lang w:bidi="th-TH"/>
        </w:rPr>
        <w:fldChar w:fldCharType="end"/>
      </w:r>
      <w:r w:rsidRPr="002F61D8">
        <w:rPr>
          <w:rFonts w:ascii="Times New Roman" w:eastAsia="標楷體" w:hAnsi="Times New Roman" w:cs="Angsana New"/>
          <w:sz w:val="28"/>
          <w:szCs w:val="25"/>
          <w:vertAlign w:val="superscript"/>
          <w:lang w:bidi="th-TH"/>
        </w:rPr>
        <w:footnoteReference w:id="1"/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764"/>
        <w:gridCol w:w="5532"/>
      </w:tblGrid>
      <w:tr w:rsidR="002F61D8" w:rsidRPr="002F61D8" w14:paraId="3618699F" w14:textId="77777777" w:rsidTr="002F61D8">
        <w:trPr>
          <w:trHeight w:val="397"/>
          <w:tblHeader/>
        </w:trPr>
        <w:tc>
          <w:tcPr>
            <w:tcW w:w="1666" w:type="pct"/>
            <w:shd w:val="clear" w:color="auto" w:fill="DEE5E8"/>
            <w:vAlign w:val="center"/>
          </w:tcPr>
          <w:p w14:paraId="60A4794F" w14:textId="77777777" w:rsidR="002F61D8" w:rsidRPr="002F61D8" w:rsidRDefault="002F61D8" w:rsidP="002F61D8">
            <w:pPr>
              <w:widowControl/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功能性需求</w:t>
            </w:r>
          </w:p>
        </w:tc>
        <w:tc>
          <w:tcPr>
            <w:tcW w:w="3334" w:type="pct"/>
            <w:shd w:val="clear" w:color="auto" w:fill="DEE5E8"/>
            <w:vAlign w:val="center"/>
          </w:tcPr>
          <w:p w14:paraId="20CEBC3E" w14:textId="77777777" w:rsidR="002F61D8" w:rsidRPr="002F61D8" w:rsidRDefault="002F61D8" w:rsidP="002F61D8">
            <w:pPr>
              <w:widowControl/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描述</w:t>
            </w:r>
          </w:p>
        </w:tc>
      </w:tr>
      <w:tr w:rsidR="002F61D8" w:rsidRPr="002F61D8" w14:paraId="4C42E32B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6198BD18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/>
                <w:sz w:val="28"/>
              </w:rPr>
              <w:t>帳號註冊、登入與登出</w:t>
            </w:r>
          </w:p>
        </w:tc>
        <w:tc>
          <w:tcPr>
            <w:tcW w:w="3334" w:type="pct"/>
            <w:vAlign w:val="center"/>
          </w:tcPr>
          <w:p w14:paraId="3B9B34BC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/>
                <w:sz w:val="28"/>
              </w:rPr>
              <w:t>使用者可以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Email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密碼註冊並登入系統，亦可使用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Google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、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Apple</w:t>
            </w:r>
            <w:r w:rsidRPr="002F61D8">
              <w:rPr>
                <w:rFonts w:ascii="Times New Roman" w:eastAsia="標楷體" w:hAnsi="Times New Roman" w:cs="Angsana New"/>
                <w:sz w:val="28"/>
              </w:rPr>
              <w:t>、手機號碼（簡訊驗證碼）等第三方方式登入，或以通行密</w:t>
            </w:r>
            <w:proofErr w:type="gramStart"/>
            <w:r w:rsidRPr="002F61D8">
              <w:rPr>
                <w:rFonts w:ascii="Times New Roman" w:eastAsia="標楷體" w:hAnsi="Times New Roman" w:cs="Angsana New"/>
                <w:sz w:val="28"/>
              </w:rPr>
              <w:t>鑰</w:t>
            </w:r>
            <w:proofErr w:type="gramEnd"/>
            <w:r w:rsidRPr="002F61D8">
              <w:rPr>
                <w:rFonts w:ascii="Times New Roman" w:eastAsia="標楷體" w:hAnsi="Times New Roman" w:cs="Angsana New"/>
                <w:sz w:val="28"/>
              </w:rPr>
              <w:t>、生物辨識快速登入；可隨時登出，或於「帳號安全」之「登入裝置」管理各裝置之登入狀態並強制登出。</w:t>
            </w:r>
          </w:p>
        </w:tc>
      </w:tr>
      <w:tr w:rsidR="002F61D8" w:rsidRPr="002F61D8" w14:paraId="0687036E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3D11BE6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個人資料與帳號安全管理</w:t>
            </w:r>
          </w:p>
        </w:tc>
        <w:tc>
          <w:tcPr>
            <w:tcW w:w="3334" w:type="pct"/>
            <w:vAlign w:val="center"/>
          </w:tcPr>
          <w:p w14:paraId="6CC2C185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使用者可編輯暱稱、頭像、電話等個人資料；可設定交易密碼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(PIN)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、生物辨識付款與生物辨識快速登入，並可新增或刪除通行密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鑰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；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可綁定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或解除第三方登入身分；可申請或取消刪除帳號。</w:t>
            </w:r>
          </w:p>
        </w:tc>
      </w:tr>
      <w:tr w:rsidR="002F61D8" w:rsidRPr="002F61D8" w14:paraId="3C83F131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049B4D09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ISBN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掃描與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輔助上架書籍</w:t>
            </w:r>
          </w:p>
        </w:tc>
        <w:tc>
          <w:tcPr>
            <w:tcW w:w="3334" w:type="pct"/>
            <w:vAlign w:val="center"/>
          </w:tcPr>
          <w:p w14:paraId="54E6FCF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賣家可掃描書籍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ISBN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條碼，系統透過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Google Books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／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Open Library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自動帶出書名、作者、出版社等資訊；亦可使用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輔助功能，由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模型依書目資料與書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況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照片建議書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況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、分類與售價。上架後若簡介、作者、出版社或出版日期仍空白，系統於背景依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ISBN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書目或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網路搜尋自動補齊，其中由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依書目整理之簡介於書籍頁標示「由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依書目整理」。</w:t>
            </w:r>
          </w:p>
        </w:tc>
      </w:tr>
      <w:tr w:rsidR="002F61D8" w:rsidRPr="002F61D8" w14:paraId="5C1D6A75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2CC8ADA2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書籍管理</w:t>
            </w:r>
          </w:p>
        </w:tc>
        <w:tc>
          <w:tcPr>
            <w:tcW w:w="3334" w:type="pct"/>
            <w:vAlign w:val="center"/>
          </w:tcPr>
          <w:p w14:paraId="29B9E89C" w14:textId="7BA59945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賣家可於商品未進入交易狀態前自由編輯書籍內容、售價、存放之智慧書櫃，或下架、重新上架商品；狀態為「已被預約」、「已售出」</w:t>
            </w:r>
            <w:r w:rsidRPr="002F61D8">
              <w:rPr>
                <w:rFonts w:ascii="Times New Roman" w:eastAsia="標楷體" w:hAnsi="Times New Roman" w:cs="Angsana New" w:hint="eastAsia"/>
                <w:color w:val="FF0000"/>
                <w:sz w:val="28"/>
              </w:rPr>
              <w:t>、「已</w:t>
            </w:r>
            <w:r w:rsidRPr="002F61D8">
              <w:rPr>
                <w:rFonts w:ascii="Times New Roman" w:eastAsia="標楷體" w:hAnsi="Times New Roman" w:cs="Angsana New" w:hint="eastAsia"/>
                <w:color w:val="FF0000"/>
                <w:sz w:val="28"/>
              </w:rPr>
              <w:t>存書</w:t>
            </w:r>
            <w:r w:rsidRPr="002F61D8">
              <w:rPr>
                <w:rFonts w:ascii="Times New Roman" w:eastAsia="標楷體" w:hAnsi="Times New Roman" w:cs="Angsana New" w:hint="eastAsia"/>
                <w:color w:val="FF0000"/>
                <w:sz w:val="28"/>
              </w:rPr>
              <w:t>」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或「已完成」之商品無法編輯或下架。書籍存放於書櫃期間不可變更書櫃，下架後須先至書櫃以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App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掃碼取回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書籍，才能重新上架。</w:t>
            </w:r>
          </w:p>
        </w:tc>
      </w:tr>
      <w:tr w:rsidR="002F61D8" w:rsidRPr="002F61D8" w14:paraId="43FF8F12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6F89F6C6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書籍瀏覽、搜尋與收藏</w:t>
            </w:r>
          </w:p>
        </w:tc>
        <w:tc>
          <w:tcPr>
            <w:tcW w:w="3334" w:type="pct"/>
            <w:vAlign w:val="center"/>
          </w:tcPr>
          <w:p w14:paraId="1ACCF5D4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買家可瀏覽、依分類篩選、關鍵字搜尋書籍；首頁「為您推薦」依推薦依據分組呈現（如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「與已收藏的《…》相關」「『考試用書』類別推薦」），並提供最近瀏覽紀錄；書籍頁提供可展開之內容簡介與「相似書籍」。可將書籍加入收藏清單或購物車、分享書籍連結，或檢舉違規商品。</w:t>
            </w:r>
          </w:p>
        </w:tc>
      </w:tr>
      <w:tr w:rsidR="002F61D8" w:rsidRPr="002F61D8" w14:paraId="01C94576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3E208333" w14:textId="77777777" w:rsidR="002F61D8" w:rsidRPr="002F61D8" w:rsidRDefault="002F61D8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購物車與結帳</w:t>
            </w:r>
          </w:p>
        </w:tc>
        <w:tc>
          <w:tcPr>
            <w:tcW w:w="3334" w:type="pct"/>
            <w:vAlign w:val="center"/>
          </w:tcPr>
          <w:p w14:paraId="00561752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買家可將多本書籍加入購物車並批次結帳（系統依賣家與書櫃拆分訂單，每筆訂單最多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2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本），只買一本時可於書籍頁「直接購買」而不需加入購物車；付款時系統要求交易密碼或生物辨識驗證，並以錢包餘額即時扣款，款項由平台保管，訂單完成後才撥給賣家。</w:t>
            </w:r>
          </w:p>
        </w:tc>
      </w:tr>
      <w:tr w:rsidR="002F61D8" w:rsidRPr="002F61D8" w14:paraId="6271E639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217A7AD7" w14:textId="1DC69EE5" w:rsidR="002F61D8" w:rsidRPr="002F61D8" w:rsidRDefault="002F61D8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智慧書櫃</w:t>
            </w:r>
            <w:proofErr w:type="gramStart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掃碼存</w:t>
            </w:r>
            <w:proofErr w:type="gramEnd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書</w:t>
            </w:r>
          </w:p>
        </w:tc>
        <w:tc>
          <w:tcPr>
            <w:tcW w:w="3334" w:type="pct"/>
            <w:vAlign w:val="center"/>
          </w:tcPr>
          <w:p w14:paraId="72C74A14" w14:textId="5393099C" w:rsidR="002F61D8" w:rsidRPr="002F61D8" w:rsidRDefault="00D75BBB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賣家於營業時間內以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App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掃描書櫃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QR Code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並確認存書項目，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60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秒內輸入螢幕顯示之兩位數字，相符即開啟指定櫃門。放入書籍後可按「完成」或「取消」（須於關門前按），未選擇者於關門或倒數結束時自動完成；櫃門關閉後才登記存書並通知買家，取消則狀態不變。賣家可於訂單成立後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7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天內依訂單存書，或於上架後先行存書；買家購買已存放之書籍時，訂單直接成立為「已存書」並可立即取書，且不可自行取消。逾期未存書，系統自動取消並全額退款。</w:t>
            </w:r>
          </w:p>
        </w:tc>
      </w:tr>
      <w:tr w:rsidR="002F61D8" w:rsidRPr="002F61D8" w14:paraId="0586E5A8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0C677002" w14:textId="28E62743" w:rsidR="002F61D8" w:rsidRPr="00D75BBB" w:rsidRDefault="00D75BBB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智慧書櫃</w:t>
            </w:r>
            <w:proofErr w:type="gramStart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掃碼取</w:t>
            </w:r>
            <w:proofErr w:type="gramEnd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書</w:t>
            </w:r>
          </w:p>
        </w:tc>
        <w:tc>
          <w:tcPr>
            <w:tcW w:w="3334" w:type="pct"/>
            <w:vAlign w:val="center"/>
          </w:tcPr>
          <w:p w14:paraId="7740A1AA" w14:textId="1819B3CA" w:rsidR="002F61D8" w:rsidRPr="00D75BBB" w:rsidRDefault="00D75BBB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買家於營業時間內以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App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掃描書櫃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QR Code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並確認取書項目，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60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秒內輸入螢幕顯示之兩位數字，相符即開啟指定櫃門。取出書籍後可按「完成」或「取消」（須於關門前按），未選擇者於關門或倒數結束時自動完成；櫃門關閉後才登記取書並通知賣家，取消則狀態不變。買家確認書</w:t>
            </w:r>
            <w:proofErr w:type="gramStart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況</w:t>
            </w:r>
            <w:proofErr w:type="gramEnd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無誤按「完成訂單」，取書滿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24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小時未申請爭議則自動完成並撥款；存書後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7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天未取書，系統自動取消並全額退款。</w:t>
            </w:r>
          </w:p>
        </w:tc>
      </w:tr>
      <w:tr w:rsidR="00D75BBB" w:rsidRPr="002F61D8" w14:paraId="351DFB3D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2A0F6549" w14:textId="2BC0D91E" w:rsidR="00D75BBB" w:rsidRPr="00D75BBB" w:rsidRDefault="00D75BBB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智慧</w:t>
            </w:r>
            <w:proofErr w:type="gramStart"/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書櫃掃碼取回</w:t>
            </w:r>
            <w:proofErr w:type="gramEnd"/>
          </w:p>
        </w:tc>
        <w:tc>
          <w:tcPr>
            <w:tcW w:w="3334" w:type="pct"/>
            <w:vAlign w:val="center"/>
          </w:tcPr>
          <w:p w14:paraId="2BAD5EE3" w14:textId="342D34E8" w:rsidR="00D75BBB" w:rsidRPr="00D75BBB" w:rsidRDefault="00D75BBB" w:rsidP="00D75BBB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color w:val="FF0000"/>
                <w:sz w:val="28"/>
              </w:rPr>
            </w:pP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先行存書滿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7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天無訂單之書籍暫停販售並通知賣家取回，其後每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3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天提醒，滿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14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天未取回則通知硬體維護管理員。賣家於營業時間內以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App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掃描書櫃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QR Code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並確認取回項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lastRenderedPageBreak/>
              <w:t>目，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60</w:t>
            </w:r>
            <w:r w:rsidRPr="00D75BBB">
              <w:rPr>
                <w:rFonts w:ascii="Times New Roman" w:eastAsia="標楷體" w:hAnsi="Times New Roman" w:cs="Angsana New"/>
                <w:color w:val="FF0000"/>
                <w:sz w:val="28"/>
              </w:rPr>
              <w:t>秒內輸入螢幕顯示之兩位數字，相符即開啟指定櫃門。取出書籍後可按「完成」或「取消」（須於關門前按），未選擇者於關門或倒數結束時自動完成；櫃門關閉後才登記取回，取消則狀態不變。取回後書籍隨即恢復上架。</w:t>
            </w:r>
          </w:p>
        </w:tc>
      </w:tr>
      <w:tr w:rsidR="002F61D8" w:rsidRPr="002F61D8" w14:paraId="674BE6A7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469A122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書櫃存取驗證與故障備援</w:t>
            </w:r>
          </w:p>
        </w:tc>
        <w:tc>
          <w:tcPr>
            <w:tcW w:w="3334" w:type="pct"/>
            <w:vAlign w:val="center"/>
          </w:tcPr>
          <w:p w14:paraId="1FB7BFF5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使用書櫃須允許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App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存取位置資訊，且須位於書櫃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200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公尺內；書櫃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QR Code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每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30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秒更換一次且僅能使用一次，比對數字僅有一次輸入機會，最近兩次作業皆於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開門前逾時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、輸入錯誤或取消時，須等候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10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分鐘才能再使用該書櫃。書櫃未配對裝置，或裝置離線、故障持續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2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分鐘以上時，使用者可依客服指示改為手動回報存書、取書或取回，回報經管理員確認後才生效。</w:t>
            </w:r>
          </w:p>
        </w:tc>
      </w:tr>
      <w:tr w:rsidR="002F61D8" w:rsidRPr="002F61D8" w14:paraId="07BA9B23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65DC8DE6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書櫃交通資訊</w:t>
            </w:r>
          </w:p>
        </w:tc>
        <w:tc>
          <w:tcPr>
            <w:tcW w:w="3334" w:type="pct"/>
            <w:vAlign w:val="center"/>
          </w:tcPr>
          <w:p w14:paraId="593CACB6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使用者可於書籍詳情、訂單詳情或選定書櫃後點擊「交通資訊」進入「前往書櫃」頁，查看書櫃附近之捷運站與出口（含無障礙電梯或坡道）、自出發車站至該站之票價、公車站之即時到站、</w:t>
            </w:r>
            <w:proofErr w:type="spell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YouBike</w:t>
            </w:r>
            <w:proofErr w:type="spell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可借與可還數量、停車場剩餘車位、路邊停車格位與即時空位、周邊道路路況及計程車招呼站，並可開啟地圖導航。資料取自臺北市資料大平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臺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；出發車站依手機定位於手機上計算，不傳送使用者位置。</w:t>
            </w:r>
          </w:p>
        </w:tc>
      </w:tr>
      <w:tr w:rsidR="002F61D8" w:rsidRPr="002F61D8" w14:paraId="29513D28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1CDE391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訂單管理與取消</w:t>
            </w:r>
          </w:p>
        </w:tc>
        <w:tc>
          <w:tcPr>
            <w:tcW w:w="3334" w:type="pct"/>
            <w:vAlign w:val="center"/>
          </w:tcPr>
          <w:p w14:paraId="14415471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買賣雙方可查詢訂單列表與明細、追蹤訂單狀態；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賣家存書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前可取消訂單，系統自動退款並釋放書籍，已放在書櫃之書籍保留存書登記；存書後（含下單時書籍已在書櫃之訂單）如有問題須改為申請爭議。訂單正於書櫃辦理中（數字確認至櫃門關閉前）時，雙方暫時不可取消訂單或申請爭議。買賣雙方之訂單可於「訂單紀錄」查看，預約可於「我的預約」查看。</w:t>
            </w:r>
          </w:p>
        </w:tc>
      </w:tr>
      <w:tr w:rsidR="002F61D8" w:rsidRPr="002F61D8" w14:paraId="0428117A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2CA3F3A9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訂單爭議與裁決</w:t>
            </w:r>
          </w:p>
        </w:tc>
        <w:tc>
          <w:tcPr>
            <w:tcW w:w="3334" w:type="pct"/>
            <w:vAlign w:val="center"/>
          </w:tcPr>
          <w:p w14:paraId="28C762D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買賣雙方於交易發生爭議時，可於訂單完成前（已取書者限取書後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24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小時內）於訂單詳情（已取書者亦可於訂單紀錄）點擊「申請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爭議」（賣家於代幣中心之「爭議處理」輸入訂單編號申請），填寫爭議說明並上傳佐證照片，系統暫停該筆訂單之自動完成與撥款，交由管理員人工裁決後完成退款或依進度恢復。</w:t>
            </w:r>
          </w:p>
        </w:tc>
      </w:tr>
      <w:tr w:rsidR="002F61D8" w:rsidRPr="002F61D8" w14:paraId="6EAB2A13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1033255A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代幣錢包與交易紀錄</w:t>
            </w:r>
          </w:p>
        </w:tc>
        <w:tc>
          <w:tcPr>
            <w:tcW w:w="3334" w:type="pct"/>
            <w:vAlign w:val="center"/>
          </w:tcPr>
          <w:p w14:paraId="152CB1BC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系統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採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代幣（錢包餘額）作為交易媒介；使用者可查詢錢包餘額、累計收支、詳細交易紀錄，以及已成立但尚未完成之訂單金額「待撥款項」。</w:t>
            </w:r>
          </w:p>
        </w:tc>
      </w:tr>
      <w:tr w:rsidR="002F61D8" w:rsidRPr="002F61D8" w14:paraId="72FC43E8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3779FE42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即時通訊與站內轉帳</w:t>
            </w:r>
          </w:p>
        </w:tc>
        <w:tc>
          <w:tcPr>
            <w:tcW w:w="3334" w:type="pct"/>
            <w:vAlign w:val="center"/>
          </w:tcPr>
          <w:p w14:paraId="5E1BFE6B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買賣雙方可於聊天室進行文字、圖片、語音溝通與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@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提及，並支援建立多人群組聊天；新訊息、已讀與輸入中狀態即時推送。聊天室內可發起「預約書籍」請求保留書籍，亦可直接進行站內轉帳或請款；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訊息含站外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聯絡方式、私下付款或常見詐騙話術時，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收訊方會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看到防詐提醒，傳送者傳送聯絡方式或付款資訊前須先確認。</w:t>
            </w:r>
          </w:p>
        </w:tc>
      </w:tr>
      <w:tr w:rsidR="002F61D8" w:rsidRPr="002F61D8" w14:paraId="5822D0A1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52C610D8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封鎖與檢舉</w:t>
            </w:r>
          </w:p>
        </w:tc>
        <w:tc>
          <w:tcPr>
            <w:tcW w:w="3334" w:type="pct"/>
            <w:vAlign w:val="center"/>
          </w:tcPr>
          <w:p w14:paraId="13810829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使用者可封鎖騷擾之聊天對象，或檢舉違規商品與可疑訊息。</w:t>
            </w:r>
          </w:p>
        </w:tc>
      </w:tr>
      <w:tr w:rsidR="002F61D8" w:rsidRPr="002F61D8" w14:paraId="03223176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4AAA921F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推播通知</w:t>
            </w:r>
          </w:p>
        </w:tc>
        <w:tc>
          <w:tcPr>
            <w:tcW w:w="3334" w:type="pct"/>
            <w:vAlign w:val="center"/>
          </w:tcPr>
          <w:p w14:paraId="0CB47CBE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系統於訂單狀態變更、聊天新訊息、收藏書籍降價或重新開放購買、預約保留結束或因書籍下架而取消、系統公告等情境推播通知使用者；聊天訊息僅以推播提醒，通知中心依交易、帳號、客服、優惠分類管理已讀狀態，並可設定通知偏好。</w:t>
            </w:r>
          </w:p>
        </w:tc>
      </w:tr>
      <w:tr w:rsidR="002F61D8" w:rsidRPr="002F61D8" w14:paraId="7D76FA0A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51D02454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會員等級與權益</w:t>
            </w:r>
          </w:p>
        </w:tc>
        <w:tc>
          <w:tcPr>
            <w:tcW w:w="3334" w:type="pct"/>
            <w:vAlign w:val="center"/>
          </w:tcPr>
          <w:p w14:paraId="390E87A8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系統依使用者已完成之購買訂單筆數計算會員點數（每筆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10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點，管理員可人工加減點數），並劃分對應等級與權益；使用者可查詢目前等級、升級所需點數與各等級權益。</w:t>
            </w:r>
          </w:p>
        </w:tc>
      </w:tr>
      <w:tr w:rsidR="002F61D8" w:rsidRPr="002F61D8" w14:paraId="65782C79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586352CF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個人化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QR Code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與名片分享</w:t>
            </w:r>
          </w:p>
        </w:tc>
        <w:tc>
          <w:tcPr>
            <w:tcW w:w="3334" w:type="pct"/>
            <w:vAlign w:val="center"/>
          </w:tcPr>
          <w:p w14:paraId="756CAEBB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使用者可產生專屬個人主頁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QR Code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供他人掃描查看，並可重新產生分享連結。</w:t>
            </w:r>
          </w:p>
        </w:tc>
      </w:tr>
      <w:tr w:rsidR="002F61D8" w:rsidRPr="002F61D8" w14:paraId="209A19B0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4E4F1791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客服與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書籍顧問</w:t>
            </w:r>
          </w:p>
        </w:tc>
        <w:tc>
          <w:tcPr>
            <w:tcW w:w="3334" w:type="pct"/>
            <w:vAlign w:val="center"/>
          </w:tcPr>
          <w:p w14:paraId="4B47E7F2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使用者可與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客服對話取得平台使用說明，系統以關鍵字與語意混合檢索平台說明、常見問題與法律文件（服務條款、隱私權政策等）中最相關之段落作為回答依據，複雜問題可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一鍵轉接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客服人員並建立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客服工單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；亦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可使用「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AI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書籍顧問」依需求（分類、價格、書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況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等）取得書籍推薦。</w:t>
            </w:r>
          </w:p>
        </w:tc>
      </w:tr>
      <w:tr w:rsidR="002F61D8" w:rsidRPr="002F61D8" w14:paraId="7C77FD31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52D8488F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lastRenderedPageBreak/>
              <w:t>客服工單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與常見問題</w:t>
            </w:r>
          </w:p>
        </w:tc>
        <w:tc>
          <w:tcPr>
            <w:tcW w:w="3334" w:type="pct"/>
            <w:vAlign w:val="center"/>
          </w:tcPr>
          <w:p w14:paraId="4E6464B3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使用者可查詢常見問題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(FAQ)</w:t>
            </w: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，或建立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客服工單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描述問題並上傳附件圖片，於客服回覆後可繼續追問或自行結案。</w:t>
            </w:r>
          </w:p>
        </w:tc>
      </w:tr>
      <w:tr w:rsidR="002F61D8" w:rsidRPr="002F61D8" w14:paraId="029435E0" w14:textId="77777777" w:rsidTr="00306245">
        <w:trPr>
          <w:trHeight w:val="397"/>
        </w:trPr>
        <w:tc>
          <w:tcPr>
            <w:tcW w:w="1666" w:type="pct"/>
            <w:vAlign w:val="center"/>
          </w:tcPr>
          <w:p w14:paraId="22393CA9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多國語系與主題切換</w:t>
            </w:r>
          </w:p>
        </w:tc>
        <w:tc>
          <w:tcPr>
            <w:tcW w:w="3334" w:type="pct"/>
            <w:vAlign w:val="center"/>
          </w:tcPr>
          <w:p w14:paraId="08D8DC9D" w14:textId="77777777" w:rsidR="002F61D8" w:rsidRPr="002F61D8" w:rsidRDefault="002F61D8" w:rsidP="002F61D8">
            <w:pPr>
              <w:widowControl/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 w:cs="Angsana New"/>
                <w:sz w:val="28"/>
              </w:rPr>
            </w:pPr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App</w:t>
            </w:r>
            <w:proofErr w:type="gramStart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提供繁中</w:t>
            </w:r>
            <w:proofErr w:type="gramEnd"/>
            <w:r w:rsidRPr="002F61D8">
              <w:rPr>
                <w:rFonts w:ascii="Times New Roman" w:eastAsia="標楷體" w:hAnsi="Times New Roman" w:cs="Angsana New" w:hint="eastAsia"/>
                <w:sz w:val="28"/>
              </w:rPr>
              <w:t>、簡中、英、日、韓等多國語系介面，並支援淺色／深色主題切換。</w:t>
            </w:r>
          </w:p>
        </w:tc>
      </w:tr>
    </w:tbl>
    <w:p w14:paraId="4D399BB3" w14:textId="77777777" w:rsidR="00692FE6" w:rsidRPr="002F61D8" w:rsidRDefault="00692FE6"/>
    <w:sectPr w:rsidR="00692FE6" w:rsidRPr="002F61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05D1E" w14:textId="77777777" w:rsidR="00E43423" w:rsidRDefault="00E43423" w:rsidP="002F61D8">
      <w:pPr>
        <w:spacing w:after="0" w:line="240" w:lineRule="auto"/>
      </w:pPr>
      <w:r>
        <w:separator/>
      </w:r>
    </w:p>
  </w:endnote>
  <w:endnote w:type="continuationSeparator" w:id="0">
    <w:p w14:paraId="55953D35" w14:textId="77777777" w:rsidR="00E43423" w:rsidRDefault="00E43423" w:rsidP="002F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2D065" w14:textId="77777777" w:rsidR="00E43423" w:rsidRDefault="00E43423" w:rsidP="002F61D8">
      <w:pPr>
        <w:spacing w:after="0" w:line="240" w:lineRule="auto"/>
      </w:pPr>
      <w:r>
        <w:separator/>
      </w:r>
    </w:p>
  </w:footnote>
  <w:footnote w:type="continuationSeparator" w:id="0">
    <w:p w14:paraId="3184630D" w14:textId="77777777" w:rsidR="00E43423" w:rsidRDefault="00E43423" w:rsidP="002F61D8">
      <w:pPr>
        <w:spacing w:after="0" w:line="240" w:lineRule="auto"/>
      </w:pPr>
      <w:r>
        <w:continuationSeparator/>
      </w:r>
    </w:p>
  </w:footnote>
  <w:footnote w:id="1">
    <w:p w14:paraId="0AE386C1" w14:textId="77777777" w:rsidR="002F61D8" w:rsidRDefault="002F61D8" w:rsidP="002F61D8">
      <w:pPr>
        <w:pStyle w:val="11"/>
      </w:pPr>
      <w:r>
        <w:rPr>
          <w:rStyle w:val="af5"/>
        </w:rPr>
        <w:footnoteRef/>
      </w:r>
      <w:r>
        <w:t xml:space="preserve"> </w:t>
      </w:r>
      <w:r w:rsidRPr="004429C8">
        <w:t>使用</w:t>
      </w:r>
      <w:r w:rsidRPr="004429C8">
        <w:t>ChatGPT</w:t>
      </w:r>
      <w:r w:rsidRPr="004429C8">
        <w:t>彙整</w:t>
      </w:r>
      <w:r w:rsidRPr="004429C8">
        <w:t xml:space="preserve"> </w:t>
      </w:r>
      <w:r w:rsidRPr="004429C8">
        <w:t>表</w:t>
      </w:r>
      <w:r w:rsidRPr="004429C8">
        <w:t>5-1-1</w:t>
      </w:r>
      <w:r w:rsidRPr="004429C8">
        <w:t>使用者功能性需求表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62625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E6"/>
    <w:rsid w:val="00280286"/>
    <w:rsid w:val="002F61D8"/>
    <w:rsid w:val="00692FE6"/>
    <w:rsid w:val="00D75BBB"/>
    <w:rsid w:val="00E4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10D24"/>
  <w15:chartTrackingRefBased/>
  <w15:docId w15:val="{CD7BBF41-AA2C-4DDE-8E82-A2331821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2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F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F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F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F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F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F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2F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2F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2F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2F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2F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2F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2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F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F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2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2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2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F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61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F61D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F61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F61D8"/>
    <w:rPr>
      <w:sz w:val="20"/>
      <w:szCs w:val="20"/>
    </w:rPr>
  </w:style>
  <w:style w:type="table" w:styleId="af2">
    <w:name w:val="Table Grid"/>
    <w:basedOn w:val="a1"/>
    <w:uiPriority w:val="39"/>
    <w:rsid w:val="002F61D8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註腳文字1"/>
    <w:basedOn w:val="a"/>
    <w:next w:val="af3"/>
    <w:link w:val="af4"/>
    <w:uiPriority w:val="99"/>
    <w:semiHidden/>
    <w:unhideWhenUsed/>
    <w:rsid w:val="002F61D8"/>
    <w:pPr>
      <w:widowControl/>
      <w:snapToGrid w:val="0"/>
      <w:spacing w:after="0" w:line="240" w:lineRule="auto"/>
    </w:pPr>
    <w:rPr>
      <w:sz w:val="20"/>
      <w:szCs w:val="25"/>
    </w:rPr>
  </w:style>
  <w:style w:type="character" w:customStyle="1" w:styleId="af4">
    <w:name w:val="註腳文字 字元"/>
    <w:basedOn w:val="a0"/>
    <w:link w:val="11"/>
    <w:uiPriority w:val="99"/>
    <w:semiHidden/>
    <w:rsid w:val="002F61D8"/>
    <w:rPr>
      <w:sz w:val="20"/>
      <w:szCs w:val="25"/>
    </w:rPr>
  </w:style>
  <w:style w:type="character" w:styleId="af5">
    <w:name w:val="footnote reference"/>
    <w:basedOn w:val="a0"/>
    <w:uiPriority w:val="99"/>
    <w:semiHidden/>
    <w:unhideWhenUsed/>
    <w:rsid w:val="002F61D8"/>
    <w:rPr>
      <w:vertAlign w:val="superscript"/>
    </w:rPr>
  </w:style>
  <w:style w:type="paragraph" w:styleId="af3">
    <w:name w:val="footnote text"/>
    <w:basedOn w:val="a"/>
    <w:link w:val="12"/>
    <w:uiPriority w:val="99"/>
    <w:semiHidden/>
    <w:unhideWhenUsed/>
    <w:rsid w:val="002F61D8"/>
    <w:pPr>
      <w:snapToGrid w:val="0"/>
    </w:pPr>
    <w:rPr>
      <w:sz w:val="20"/>
      <w:szCs w:val="20"/>
    </w:rPr>
  </w:style>
  <w:style w:type="character" w:customStyle="1" w:styleId="12">
    <w:name w:val="註腳文字 字元1"/>
    <w:basedOn w:val="a0"/>
    <w:link w:val="af3"/>
    <w:uiPriority w:val="99"/>
    <w:semiHidden/>
    <w:rsid w:val="002F61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2</cp:revision>
  <dcterms:created xsi:type="dcterms:W3CDTF">2026-10-06T10:12:00Z</dcterms:created>
  <dcterms:modified xsi:type="dcterms:W3CDTF">2026-10-06T10:30:00Z</dcterms:modified>
</cp:coreProperties>
</file>