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4BCC" w14:textId="77777777" w:rsidR="00BA65F7" w:rsidRPr="00BA65F7" w:rsidRDefault="00BA65F7" w:rsidP="00BA65F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A65F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參考文獻</w:t>
      </w:r>
    </w:p>
    <w:p w14:paraId="11DF9C1E" w14:textId="77777777" w:rsidR="00BA65F7" w:rsidRPr="00BA65F7" w:rsidRDefault="00BA65F7" w:rsidP="00BA65F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一、 介面設計與系統流程規劃</w:t>
      </w:r>
    </w:p>
    <w:p w14:paraId="4A74D78E" w14:textId="77777777" w:rsidR="00BA65F7" w:rsidRPr="00BA65F7" w:rsidRDefault="00BA65F7" w:rsidP="00BA65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Dribbble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(2023).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後臺管理設計概念 [Web UI design concept]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Retrieved from </w:t>
      </w:r>
      <w:hyperlink r:id="rId5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https://dribbble.com/shots/20627171-</w:t>
        </w:r>
      </w:hyperlink>
    </w:p>
    <w:p w14:paraId="7F7E4650" w14:textId="77777777" w:rsidR="00BA65F7" w:rsidRPr="00BA65F7" w:rsidRDefault="00BA65F7" w:rsidP="00BA65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Dribbble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(2024).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Dashboard Admin List Page UI Design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Retrieved from </w:t>
      </w:r>
      <w:hyperlink r:id="rId6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https://dribbble.com/shots/24622519-Dashboard-Admin-List-Page-UI-Design</w:t>
        </w:r>
      </w:hyperlink>
    </w:p>
    <w:p w14:paraId="2A5C6233" w14:textId="77777777" w:rsidR="00BA65F7" w:rsidRPr="00BA65F7" w:rsidRDefault="00BA65F7" w:rsidP="00BA65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Dribbble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(2025a).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Account Tier Level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Retrieved from </w:t>
      </w:r>
      <w:hyperlink r:id="rId7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https://dribbble.com/shots/25420964-Account-Tier-Level</w:t>
        </w:r>
      </w:hyperlink>
    </w:p>
    <w:p w14:paraId="35301106" w14:textId="77777777" w:rsidR="00BA65F7" w:rsidRPr="00BA65F7" w:rsidRDefault="00BA65F7" w:rsidP="00BA65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Dribbble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(2025b).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 xml:space="preserve">Expense and income tracking app - </w:t>
      </w:r>
      <w:proofErr w:type="spellStart"/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Spendio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Retrieved from </w:t>
      </w:r>
      <w:hyperlink r:id="rId8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https://dribbble.com/shots/27081087-Expense-and-income-tracking-app-Spendio</w:t>
        </w:r>
      </w:hyperlink>
    </w:p>
    <w:p w14:paraId="1009EC7F" w14:textId="77777777" w:rsidR="00BA65F7" w:rsidRPr="00BA65F7" w:rsidRDefault="00BA65F7" w:rsidP="00BA65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Dribbble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(2025c).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Image Upload UI Clean Drag and Drop Ready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Retrieved from </w:t>
      </w:r>
      <w:hyperlink r:id="rId9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https://dribbble.com/shots/26356547-Image-Upload-UI-Clean-Drag-and-Drop-Ready</w:t>
        </w:r>
      </w:hyperlink>
    </w:p>
    <w:p w14:paraId="67C28B64" w14:textId="77777777" w:rsidR="00BA65F7" w:rsidRPr="00BA65F7" w:rsidRDefault="00BA65F7" w:rsidP="00BA65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LINEAR（2020a）。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Functional Map 功能地圖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>。</w:t>
      </w: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iT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 邦幫忙。取自 </w:t>
      </w:r>
      <w:hyperlink r:id="rId10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https://ithelp.ithome.com.tw/m/articles/10239386</w:t>
        </w:r>
      </w:hyperlink>
    </w:p>
    <w:p w14:paraId="2D6A7191" w14:textId="77777777" w:rsidR="00BA65F7" w:rsidRPr="00BA65F7" w:rsidRDefault="00BA65F7" w:rsidP="00BA65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LINEAR（2020b）。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【Day 04】設計流程 (三)：Logic Flow 操作邏輯流程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>。</w:t>
      </w: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iT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 邦幫忙。取自 </w:t>
      </w:r>
      <w:hyperlink r:id="rId11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https://ithelp.ithome.com.tw/articles/10240019</w:t>
        </w:r>
      </w:hyperlink>
    </w:p>
    <w:p w14:paraId="67939347" w14:textId="77777777" w:rsidR="00BA65F7" w:rsidRPr="00BA65F7" w:rsidRDefault="00BA65F7" w:rsidP="00BA65F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二、 競品分析與商務參考</w:t>
      </w:r>
    </w:p>
    <w:p w14:paraId="2385EF33" w14:textId="77777777" w:rsidR="00BA65F7" w:rsidRPr="00BA65F7" w:rsidRDefault="00BA65F7" w:rsidP="00BA65F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Carousell Pte. Ltd. (2012).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旋轉拍賣 Carousell APP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App Store. 取自 </w:t>
      </w:r>
      <w:hyperlink r:id="rId12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https://apps.apple.com/tw/app/旋轉拍賣-carousell/id548607187</w:t>
        </w:r>
      </w:hyperlink>
    </w:p>
    <w:p w14:paraId="64363A49" w14:textId="77777777" w:rsidR="00BA65F7" w:rsidRPr="00BA65F7" w:rsidRDefault="00BA65F7" w:rsidP="00BA65F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SHOPEE TAIWAN PRIVATE LIMITED (2015).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蝦皮購物 | 花得更少買得更好 APP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App Store. 取自 </w:t>
      </w:r>
      <w:hyperlink r:id="rId13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https://apps.apple.com/tw/app/蝦皮購物-花得更少買得更好/id959841107</w:t>
        </w:r>
      </w:hyperlink>
    </w:p>
    <w:p w14:paraId="0F66FCA8" w14:textId="77777777" w:rsidR="00BA65F7" w:rsidRPr="00BA65F7" w:rsidRDefault="00BA65F7" w:rsidP="00BA65F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TAAZE 讀冊生活（無日期）。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TAAZE 二手書代售條款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14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https://www.taaze.tw/static_act/consignmentpolicy/index.htm?srsltid=AfmBOoqOMW8QpbkBmcJggqAB648bvlHvjG7b9onqaUu2-yzke9PGkP6v</w:t>
        </w:r>
      </w:hyperlink>
    </w:p>
    <w:p w14:paraId="7CF76F5A" w14:textId="77777777" w:rsidR="00BA65F7" w:rsidRPr="00BA65F7" w:rsidRDefault="00BA65F7" w:rsidP="00BA65F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胡思二手書店（無日期a）。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胡思二手書店品牌故事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15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https://www.whose-books.com/v2/Official/BrandStory</w:t>
        </w:r>
      </w:hyperlink>
    </w:p>
    <w:p w14:paraId="3B77C3FC" w14:textId="77777777" w:rsidR="00BA65F7" w:rsidRPr="00BA65F7" w:rsidRDefault="00BA65F7" w:rsidP="00BA65F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胡思二手書店（無日期b）。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胡思二手書店 APP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。App Store。取自 </w:t>
      </w:r>
      <w:hyperlink r:id="rId16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https://apps.apple.com/tw/app/胡思二手書店/id1519744952</w:t>
        </w:r>
      </w:hyperlink>
    </w:p>
    <w:p w14:paraId="7CA670C9" w14:textId="77777777" w:rsidR="00BA65F7" w:rsidRDefault="00BA65F7" w:rsidP="00BA65F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富邦媒體科技股份有限公司（無日期）。</w:t>
      </w:r>
      <w:proofErr w:type="spellStart"/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momo</w:t>
      </w:r>
      <w:proofErr w:type="spellEnd"/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購物APP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17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https://www.momoshop.com.tw/edm/cmmedm.jsp?lpn=Nzpe4YTLgeM&amp;n=1&amp;srsltid=AfmBOoqkG5bD99ydLeZYsJquiKvbbfe1FvBGrWj4Nbi08cxKhXfOldxV</w:t>
        </w:r>
      </w:hyperlink>
    </w:p>
    <w:p w14:paraId="26B9A1A4" w14:textId="77777777" w:rsidR="00BA65F7" w:rsidRPr="00BA65F7" w:rsidRDefault="00BA65F7" w:rsidP="00BA65F7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1841D1D9" w14:textId="77777777" w:rsidR="00BA65F7" w:rsidRPr="00BA65F7" w:rsidRDefault="00BA65F7" w:rsidP="00BA65F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三、 商業模式與策略分析</w:t>
      </w:r>
    </w:p>
    <w:p w14:paraId="301C2ADB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Amazon Global Selling (2023).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什麼是 STP 分析？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取自 </w:t>
      </w:r>
      <w:hyperlink r:id="rId18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https://gs.amazon.com.tw/blog/what-is-stp-230906</w:t>
        </w:r>
      </w:hyperlink>
    </w:p>
    <w:p w14:paraId="43A4CFCD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Asana. (無日期).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如何撰寫 SWOT 分析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取自 </w:t>
      </w:r>
      <w:hyperlink r:id="rId19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https://asana.com/zh-tw/resources/swot-analysis</w:t>
        </w:r>
      </w:hyperlink>
    </w:p>
    <w:p w14:paraId="24C4C6D0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Claire（無日期）。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TOWS 分析是什麼？比 SWOT 更強大的策略制定工具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。犬哥網站。取自 </w:t>
      </w:r>
      <w:hyperlink r:id="rId20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https://frankknow.com/what-is-tows/</w:t>
        </w:r>
      </w:hyperlink>
    </w:p>
    <w:p w14:paraId="2C0BDD26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Hububble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(無日期).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STP 行銷策略分析：步驟與範例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取自 </w:t>
      </w:r>
      <w:hyperlink r:id="rId21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https://www.hububble.co/blog/stp</w:t>
        </w:r>
      </w:hyperlink>
    </w:p>
    <w:p w14:paraId="5E2FCE80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ProjectManager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 團隊（無日期）。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【可行性分析】Feasibility Study 6步驟教學｜範例＋模板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。專案管理生活思維。取自 </w:t>
      </w:r>
      <w:hyperlink r:id="rId22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https://projectmanager.com.tw/專案管理/可行性分析/</w:t>
        </w:r>
      </w:hyperlink>
    </w:p>
    <w:p w14:paraId="6B11DA37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Timingasia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(無日期).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如何使用 SWOT 和 TOWS 分析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取自 </w:t>
      </w:r>
      <w:hyperlink r:id="rId23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https://www.timingasia.com/how-to-use-swot-and-tows/</w:t>
        </w:r>
      </w:hyperlink>
    </w:p>
    <w:p w14:paraId="26ED6864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方格子 </w:t>
      </w: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vocus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>（2024）。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可行性分析怎麼寫？6 步掌握專案Feasibility！附可行性分析範例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24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https://vocus.cc/article/659622d2fd89780001af65ec</w:t>
        </w:r>
      </w:hyperlink>
    </w:p>
    <w:p w14:paraId="7CCA9A44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偉利科技（無日期）。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SWOT 分析怎麼做？SWOT 分析表 5 步驟、8 個強弱機危例子與 TOWS 補充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25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https://welly.hk/digital-marketing/swot-analysis</w:t>
        </w:r>
      </w:hyperlink>
    </w:p>
    <w:p w14:paraId="038D3006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經理人月刊（2012）。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商業九宮格（商業模式圖）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26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https://www.managertoday.com.tw/articles/view/29827</w:t>
        </w:r>
      </w:hyperlink>
    </w:p>
    <w:p w14:paraId="5A77F952" w14:textId="77777777" w:rsidR="00BA65F7" w:rsidRPr="00BA65F7" w:rsidRDefault="00BA65F7" w:rsidP="00BA65F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經理人月刊（2023）。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STP分析行銷策略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27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https://www.managertoday.com.tw/articles/view/64296</w:t>
        </w:r>
      </w:hyperlink>
    </w:p>
    <w:p w14:paraId="47A49FE5" w14:textId="77777777" w:rsidR="00BA65F7" w:rsidRPr="00BA65F7" w:rsidRDefault="00BA65F7" w:rsidP="00BA65F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四、 系統分析與 UML 建模</w:t>
      </w:r>
    </w:p>
    <w:p w14:paraId="1196FD9E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Bosh Kuo (2024).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Mermaid - 類別圖(Class Diagram)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Bosh 的技術探索筆記. 取自 </w:t>
      </w:r>
      <w:hyperlink r:id="rId28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https://notes.boshkuo.com/docs/DevTools/Mermaid/class-diagram</w:t>
        </w:r>
      </w:hyperlink>
    </w:p>
    <w:p w14:paraId="688C5FAD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Bucketing (2023).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System Design 系統架構基礎：可靠、可擴展、可維護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Medium. 取自 </w:t>
      </w:r>
      <w:hyperlink r:id="rId29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https://medium.com/bucketing/system-design-系統架構基礎-可靠-可擴展-可維護-77903e2ce16a</w:t>
        </w:r>
      </w:hyperlink>
    </w:p>
    <w:p w14:paraId="6C3F6269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iThome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 (2009).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UML類別圖的風格指南（上）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取自 </w:t>
      </w:r>
      <w:hyperlink r:id="rId30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https://www.ithome.com.tw/article/53692</w:t>
        </w:r>
      </w:hyperlink>
    </w:p>
    <w:p w14:paraId="56AF4BEE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misomiso43 (2022).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簡單理解 UML 類別圖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Medium. 取自 </w:t>
      </w:r>
      <w:hyperlink r:id="rId31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https://misomiso43.medium.com/簡單理解-uml-類別圖-f0b32a3272c</w:t>
        </w:r>
      </w:hyperlink>
    </w:p>
    <w:p w14:paraId="1E00D7FC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ProcessOnBlog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>（無日期）。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UML活動圖在軟體開發中如何應用？附教學和案例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32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https://www.processon.io/zh-tw/blog/application-of-uml-activity-diagram</w:t>
        </w:r>
      </w:hyperlink>
    </w:p>
    <w:p w14:paraId="216A8EF4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Wayne (2021).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如何繪製 UML 活動圖 (Activity Diagram)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Medium. 取自 </w:t>
      </w:r>
      <w:hyperlink r:id="rId33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https://wayne1994.medium.com/如何繪製-uml-活動圖-activity-diagram-219210ebe6c5</w:t>
        </w:r>
      </w:hyperlink>
    </w:p>
    <w:p w14:paraId="0FFAE728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ZuZuTaiwan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 (2018). </w:t>
      </w:r>
      <w:r w:rsidRPr="00BA65F7">
        <w:rPr>
          <w:rFonts w:ascii="新細明體" w:eastAsia="新細明體" w:hAnsi="新細明體" w:cs="新細明體"/>
          <w:i/>
          <w:iCs/>
          <w:kern w:val="0"/>
          <w14:ligatures w14:val="none"/>
        </w:rPr>
        <w:t>Use Case Description（描述使用案例）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. 取自 </w:t>
      </w:r>
      <w:hyperlink r:id="rId34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https://zuzutaiwan.blogspot.com/2018/02/use-case-description.html</w:t>
        </w:r>
      </w:hyperlink>
    </w:p>
    <w:p w14:paraId="2782AC12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方格子 </w:t>
      </w: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vocus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>（2023）。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帶你掌握 UML 類別圖的 6 種關係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35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https://vocus.cc/article/65707f96fd89780001f3494b</w:t>
        </w:r>
      </w:hyperlink>
    </w:p>
    <w:p w14:paraId="5B0FED67" w14:textId="77777777" w:rsidR="00BA65F7" w:rsidRPr="00BA65F7" w:rsidRDefault="00BA65F7" w:rsidP="00BA65F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賴韋廷（2021）。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如何有邏輯的釐清事物的狀態：狀態機（State Machine）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。Medium。取自 </w:t>
      </w:r>
      <w:hyperlink r:id="rId36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https://medium.com/pm的生產力工具箱/如何有邏輯的釐清事物的狀態-f9fb59b15054</w:t>
        </w:r>
      </w:hyperlink>
    </w:p>
    <w:p w14:paraId="0D137179" w14:textId="77777777" w:rsidR="00BA65F7" w:rsidRPr="00BA65F7" w:rsidRDefault="00BA65F7" w:rsidP="00BA65F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五、 國家法律與政府規範</w:t>
      </w:r>
    </w:p>
    <w:p w14:paraId="3DF4D565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全國法規庫（無日期a）。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民法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37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https://law.moj.gov.tw/LawClass/LawAll.aspx?PCode=B0000001</w:t>
        </w:r>
      </w:hyperlink>
    </w:p>
    <w:p w14:paraId="74AB647F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全國法規庫（無日期b）。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民法第 153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38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https://law.moj.gov.tw/LawClass/LawSingle.aspx?pcode=B0000001&amp;flno=153</w:t>
        </w:r>
      </w:hyperlink>
    </w:p>
    <w:p w14:paraId="6E3B500C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全國法規庫（無日期c）。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民法第 345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39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https://law.moj.gov.tw/LawClass/LawSingle.aspx?pcode=B0000001&amp;flno=345</w:t>
        </w:r>
      </w:hyperlink>
    </w:p>
    <w:p w14:paraId="747ADC8F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全國法規庫（無日期d）。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民法第 354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0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https://law.moj.gov.tw/LawClass/LawSingle.aspx?pcode=B0000001&amp;flno=354</w:t>
        </w:r>
      </w:hyperlink>
    </w:p>
    <w:p w14:paraId="286C5210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全國法規庫（無日期e）。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消費者保護法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1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https://law.moj.gov.tw/LawClass/LawAll.aspx?pcode=J0170001</w:t>
        </w:r>
      </w:hyperlink>
    </w:p>
    <w:p w14:paraId="5E94E9E1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全國法規庫（無日期f）。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消費者保護法第 19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2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https://law.moj.gov.tw/LawClass/LawSingle.aspx?pcode=J0170001&amp;flno=19</w:t>
        </w:r>
      </w:hyperlink>
    </w:p>
    <w:p w14:paraId="11DD542D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全國法規庫（無日期g）。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個人資料保護法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3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https://law.moj.gov.tw/LawClass/LawAll.aspx?PCode=I0050021</w:t>
        </w:r>
      </w:hyperlink>
    </w:p>
    <w:p w14:paraId="72F30A5A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全國法規庫（無日期h）。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個人資料保護法第 6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4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https://law.moj.gov.tw/LawClass/LawSingle.aspx?pcode=I0050021&amp;flno=6</w:t>
        </w:r>
      </w:hyperlink>
    </w:p>
    <w:p w14:paraId="70E10DE3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</w:t>
      </w:r>
      <w:proofErr w:type="spellStart"/>
      <w:r w:rsidRPr="00BA65F7">
        <w:rPr>
          <w:rFonts w:ascii="新細明體" w:eastAsia="新細明體" w:hAnsi="新細明體" w:cs="新細明體"/>
          <w:kern w:val="0"/>
          <w14:ligatures w14:val="none"/>
        </w:rPr>
        <w:t>i</w:t>
      </w:r>
      <w:proofErr w:type="spellEnd"/>
      <w:r w:rsidRPr="00BA65F7">
        <w:rPr>
          <w:rFonts w:ascii="新細明體" w:eastAsia="新細明體" w:hAnsi="新細明體" w:cs="新細明體"/>
          <w:kern w:val="0"/>
          <w14:ligatures w14:val="none"/>
        </w:rPr>
        <w:t>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個人資料保護法第 19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5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https://law.moj.gov.tw/LawClass/LawSingle.aspx?pcode=I0050021&amp;flno=19</w:t>
        </w:r>
      </w:hyperlink>
    </w:p>
    <w:p w14:paraId="04DEAC96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全國法規庫（無日期j）。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個人資料保護法第 27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6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https://law.moj.gov.tw/LawClass/LawSingle.aspx?pcode=I0050021&amp;flno=27</w:t>
        </w:r>
      </w:hyperlink>
    </w:p>
    <w:p w14:paraId="6D8FB85A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全國法規庫（無日期k）。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電子支付機構管理條例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7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https://law.moj.gov.tw/LawClass/LawAll.aspx?pcode=G0380237</w:t>
        </w:r>
      </w:hyperlink>
    </w:p>
    <w:p w14:paraId="3DA047EF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全國法規庫（無日期l）。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電子支付機構管理條例第 3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8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https://law.moj.gov.tw/LawClass/LawSingle.aspx?pcode=G0380237&amp;flno=3</w:t>
        </w:r>
      </w:hyperlink>
    </w:p>
    <w:p w14:paraId="48F4839A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全國法規庫（無日期m）。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電子簽章法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49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https://law.moj.gov.tw/LawClass/LawAll.aspx?PCode=J0080037</w:t>
        </w:r>
      </w:hyperlink>
    </w:p>
    <w:p w14:paraId="6769745F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lastRenderedPageBreak/>
        <w:t>全國法規庫（無日期n）。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電子簽章法第 4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50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https://law.moj.gov.tw/LawClass/LawSingle.aspx?pcode=J0080037&amp;flno=4</w:t>
        </w:r>
      </w:hyperlink>
    </w:p>
    <w:p w14:paraId="53A26103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全國法規庫（無日期o）。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電子簽章法第 9 條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51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http://law.moj.gov.tw/LawClass/LawSingle.aspx?pcode=J0080037&amp;flno=9</w:t>
        </w:r>
      </w:hyperlink>
    </w:p>
    <w:p w14:paraId="17709DA3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金融監督管理委員會（無日期）。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電子支付機構管理條例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52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https://law.fsc.gov.tw/LawContent.aspx?id=GL001488</w:t>
        </w:r>
      </w:hyperlink>
    </w:p>
    <w:p w14:paraId="565C3F1E" w14:textId="77777777" w:rsidR="00BA65F7" w:rsidRPr="00BA65F7" w:rsidRDefault="00BA65F7" w:rsidP="00BA65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65F7">
        <w:rPr>
          <w:rFonts w:ascii="新細明體" w:eastAsia="新細明體" w:hAnsi="新細明體" w:cs="新細明體"/>
          <w:kern w:val="0"/>
          <w14:ligatures w14:val="none"/>
        </w:rPr>
        <w:t>個人資料保護委員會（無日期）。</w:t>
      </w:r>
      <w:r w:rsidRPr="00BA65F7">
        <w:rPr>
          <w:rFonts w:ascii="新細明體" w:eastAsia="新細明體" w:hAnsi="新細明體" w:cs="新細明體"/>
          <w:b/>
          <w:bCs/>
          <w:kern w:val="0"/>
          <w14:ligatures w14:val="none"/>
        </w:rPr>
        <w:t>個人資料保護法相關法條公告</w:t>
      </w:r>
      <w:r w:rsidRPr="00BA65F7">
        <w:rPr>
          <w:rFonts w:ascii="新細明體" w:eastAsia="新細明體" w:hAnsi="新細明體" w:cs="新細明體"/>
          <w:kern w:val="0"/>
          <w14:ligatures w14:val="none"/>
        </w:rPr>
        <w:t xml:space="preserve">。取自 </w:t>
      </w:r>
      <w:hyperlink r:id="rId53" w:tgtFrame="_blank" w:history="1">
        <w:r w:rsidRPr="00BA65F7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https://www.pdpc.gov.tw/News_Html/100/</w:t>
        </w:r>
      </w:hyperlink>
    </w:p>
    <w:p w14:paraId="1230F17F" w14:textId="77777777" w:rsidR="00BA65F7" w:rsidRDefault="00BA65F7"/>
    <w:sectPr w:rsidR="00BA65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1ABE"/>
    <w:multiLevelType w:val="multilevel"/>
    <w:tmpl w:val="2DF0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D2E59"/>
    <w:multiLevelType w:val="multilevel"/>
    <w:tmpl w:val="9B32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008AA"/>
    <w:multiLevelType w:val="multilevel"/>
    <w:tmpl w:val="FF56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97E2B"/>
    <w:multiLevelType w:val="multilevel"/>
    <w:tmpl w:val="F9CE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C4C57"/>
    <w:multiLevelType w:val="multilevel"/>
    <w:tmpl w:val="C10E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247841">
    <w:abstractNumId w:val="4"/>
  </w:num>
  <w:num w:numId="2" w16cid:durableId="1717967834">
    <w:abstractNumId w:val="0"/>
  </w:num>
  <w:num w:numId="3" w16cid:durableId="2025865357">
    <w:abstractNumId w:val="2"/>
  </w:num>
  <w:num w:numId="4" w16cid:durableId="645163769">
    <w:abstractNumId w:val="3"/>
  </w:num>
  <w:num w:numId="5" w16cid:durableId="55312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F7"/>
    <w:rsid w:val="009346B4"/>
    <w:rsid w:val="00BA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92CB7"/>
  <w15:chartTrackingRefBased/>
  <w15:docId w15:val="{DEA136B3-6205-294B-B8DF-F6E42B42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5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A65F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5F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5F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5F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5F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5F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65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BA65F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65F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65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65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65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6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5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5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65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65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5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5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65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5F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A65F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semiHidden/>
    <w:unhideWhenUsed/>
    <w:rsid w:val="00BA65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5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s.apple.com/tw/app/&#34662;&#30382;&#36092;&#29289;-&#33457;&#24471;&#26356;&#23569;&#36023;&#24471;&#26356;&#22909;/id959841107" TargetMode="External"/><Relationship Id="rId18" Type="http://schemas.openxmlformats.org/officeDocument/2006/relationships/hyperlink" Target="https://gs.amazon.com.tw/blog/what-is-stp-230906" TargetMode="External"/><Relationship Id="rId26" Type="http://schemas.openxmlformats.org/officeDocument/2006/relationships/hyperlink" Target="https://www.managertoday.com.tw/articles/view/29827" TargetMode="External"/><Relationship Id="rId39" Type="http://schemas.openxmlformats.org/officeDocument/2006/relationships/hyperlink" Target="https://law.moj.gov.tw/LawClass/LawSingle.aspx?pcode=B0000001&amp;flno=345" TargetMode="External"/><Relationship Id="rId21" Type="http://schemas.openxmlformats.org/officeDocument/2006/relationships/hyperlink" Target="https://www.hububble.co/blog/stp" TargetMode="External"/><Relationship Id="rId34" Type="http://schemas.openxmlformats.org/officeDocument/2006/relationships/hyperlink" Target="https://zuzutaiwan.blogspot.com/2018/02/use-case-description.html" TargetMode="External"/><Relationship Id="rId42" Type="http://schemas.openxmlformats.org/officeDocument/2006/relationships/hyperlink" Target="https://law.moj.gov.tw/LawClass/LawSingle.aspx?pcode=J0170001&amp;flno=19" TargetMode="External"/><Relationship Id="rId47" Type="http://schemas.openxmlformats.org/officeDocument/2006/relationships/hyperlink" Target="https://law.moj.gov.tw/LawClass/LawAll.aspx?pcode=G0380237" TargetMode="External"/><Relationship Id="rId50" Type="http://schemas.openxmlformats.org/officeDocument/2006/relationships/hyperlink" Target="https://law.moj.gov.tw/LawClass/LawSingle.aspx?pcode=J0080037&amp;flno=4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dribbble.com/shots/25420964-Account-Tier-Leve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s.apple.com/tw/app/&#32993;&#24605;&#20108;&#25163;&#26360;&#24215;/id1519744952" TargetMode="External"/><Relationship Id="rId29" Type="http://schemas.openxmlformats.org/officeDocument/2006/relationships/hyperlink" Target="https://medium.com/bucketing/system-design-&#31995;&#32113;&#26550;&#27083;&#22522;&#30990;-&#21487;&#38752;-&#21487;&#25844;&#23637;-&#21487;&#32173;&#35703;-77903e2ce16a" TargetMode="External"/><Relationship Id="rId11" Type="http://schemas.openxmlformats.org/officeDocument/2006/relationships/hyperlink" Target="https://ithelp.ithome.com.tw/articles/10240019" TargetMode="External"/><Relationship Id="rId24" Type="http://schemas.openxmlformats.org/officeDocument/2006/relationships/hyperlink" Target="https://vocus.cc/article/659622d2fd89780001af65ec" TargetMode="External"/><Relationship Id="rId32" Type="http://schemas.openxmlformats.org/officeDocument/2006/relationships/hyperlink" Target="https://www.processon.io/zh-tw/blog/application-of-uml-activity-diagram" TargetMode="External"/><Relationship Id="rId37" Type="http://schemas.openxmlformats.org/officeDocument/2006/relationships/hyperlink" Target="https://law.moj.gov.tw/LawClass/LawAll.aspx?PCode=B0000001" TargetMode="External"/><Relationship Id="rId40" Type="http://schemas.openxmlformats.org/officeDocument/2006/relationships/hyperlink" Target="https://law.moj.gov.tw/LawClass/LawSingle.aspx?pcode=B0000001&amp;flno=354" TargetMode="External"/><Relationship Id="rId45" Type="http://schemas.openxmlformats.org/officeDocument/2006/relationships/hyperlink" Target="https://law.moj.gov.tw/LawClass/LawSingle.aspx?pcode=I0050021&amp;flno=19" TargetMode="External"/><Relationship Id="rId53" Type="http://schemas.openxmlformats.org/officeDocument/2006/relationships/hyperlink" Target="https://www.pdpc.gov.tw/News_Html/100/" TargetMode="External"/><Relationship Id="rId5" Type="http://schemas.openxmlformats.org/officeDocument/2006/relationships/hyperlink" Target="https://dribbble.com/shots/20627171-" TargetMode="External"/><Relationship Id="rId10" Type="http://schemas.openxmlformats.org/officeDocument/2006/relationships/hyperlink" Target="https://ithelp.ithome.com.tw/m/articles/10239386" TargetMode="External"/><Relationship Id="rId19" Type="http://schemas.openxmlformats.org/officeDocument/2006/relationships/hyperlink" Target="https://asana.com/zh-tw/resources/swot-analysis" TargetMode="External"/><Relationship Id="rId31" Type="http://schemas.openxmlformats.org/officeDocument/2006/relationships/hyperlink" Target="https://www.google.com/search?q=https://misomiso43.medium.com/%E7%B0%A1%E5%96%AE%E7%90%86%E8%A7%A3-uml-%E9%A1%9E%E5%88%A5%E5%9C%96-f0b32a3272c&amp;authuser=1" TargetMode="External"/><Relationship Id="rId44" Type="http://schemas.openxmlformats.org/officeDocument/2006/relationships/hyperlink" Target="https://law.moj.gov.tw/LawClass/LawSingle.aspx?pcode=I0050021&amp;flno=6" TargetMode="External"/><Relationship Id="rId52" Type="http://schemas.openxmlformats.org/officeDocument/2006/relationships/hyperlink" Target="https://law.fsc.gov.tw/LawContent.aspx?id=GL0014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bbble.com/shots/26356547-Image-Upload-UI-Clean-Drag-and-Drop-Ready" TargetMode="External"/><Relationship Id="rId14" Type="http://schemas.openxmlformats.org/officeDocument/2006/relationships/hyperlink" Target="https://www.taaze.tw/static_act/consignmentpolicy/index.htm?srsltid=AfmBOoqOMW8QpbkBmcJggqAB648bvlHvjG7b9onqaUu2-yzke9PGkP6v" TargetMode="External"/><Relationship Id="rId22" Type="http://schemas.openxmlformats.org/officeDocument/2006/relationships/hyperlink" Target="https://www.google.com/search?q=https://projectmanager.com.tw/%E5%B0%88%E6%A1%88%E7%AE%A1%E7%90%86/%E5%8F%AF%E8%A1%8C%E6%80%A7%E5%88%86%E6%9E%90/&amp;authuser=1" TargetMode="External"/><Relationship Id="rId27" Type="http://schemas.openxmlformats.org/officeDocument/2006/relationships/hyperlink" Target="https://www.managertoday.com.tw/articles/view/64296" TargetMode="External"/><Relationship Id="rId30" Type="http://schemas.openxmlformats.org/officeDocument/2006/relationships/hyperlink" Target="https://www.ithome.com.tw/article/53692" TargetMode="External"/><Relationship Id="rId35" Type="http://schemas.openxmlformats.org/officeDocument/2006/relationships/hyperlink" Target="https://vocus.cc/article/65707f96fd89780001f3494b" TargetMode="External"/><Relationship Id="rId43" Type="http://schemas.openxmlformats.org/officeDocument/2006/relationships/hyperlink" Target="https://law.moj.gov.tw/LawClass/LawAll.aspx?PCode=I0050021" TargetMode="External"/><Relationship Id="rId48" Type="http://schemas.openxmlformats.org/officeDocument/2006/relationships/hyperlink" Target="https://law.moj.gov.tw/LawClass/LawSingle.aspx?pcode=G0380237&amp;flno=3" TargetMode="External"/><Relationship Id="rId8" Type="http://schemas.openxmlformats.org/officeDocument/2006/relationships/hyperlink" Target="https://dribbble.com/shots/27081087-Expense-and-income-tracking-app-Spendio" TargetMode="External"/><Relationship Id="rId51" Type="http://schemas.openxmlformats.org/officeDocument/2006/relationships/hyperlink" Target="http://law.moj.gov.tw/LawClass/LawSingle.aspx?pcode=J0080037&amp;flno=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pps.apple.com/tw/app/&#26059;&#36681;&#25293;&#36067;-carousell/id548607187" TargetMode="External"/><Relationship Id="rId17" Type="http://schemas.openxmlformats.org/officeDocument/2006/relationships/hyperlink" Target="https://www.momoshop.com.tw/edm/cmmedm.jsp?lpn=Nzpe4YTLgeM&amp;n=1&amp;srsltid=AfmBOoqkG5bD99ydLeZYsJquiKvbbfe1FvBGrWj4Nbi08cxKhXfOldxV" TargetMode="External"/><Relationship Id="rId25" Type="http://schemas.openxmlformats.org/officeDocument/2006/relationships/hyperlink" Target="https://welly.hk/digital-marketing/swot-analysis" TargetMode="External"/><Relationship Id="rId33" Type="http://schemas.openxmlformats.org/officeDocument/2006/relationships/hyperlink" Target="https://www.google.com/search?q=https://wayne1994.medium.com/%E5%A6%82%E4%BD%95%E7%B9%AA%E8%A3%BD-uml-%E6%B4%BB%E5%8B%95%E5%9C%96-activity-diagram-219210ebe6c5&amp;authuser=1" TargetMode="External"/><Relationship Id="rId38" Type="http://schemas.openxmlformats.org/officeDocument/2006/relationships/hyperlink" Target="https://law.moj.gov.tw/LawClass/LawSingle.aspx?pcode=B0000001&amp;flno=153" TargetMode="External"/><Relationship Id="rId46" Type="http://schemas.openxmlformats.org/officeDocument/2006/relationships/hyperlink" Target="https://law.moj.gov.tw/LawClass/LawSingle.aspx?pcode=I0050021&amp;flno=27" TargetMode="External"/><Relationship Id="rId20" Type="http://schemas.openxmlformats.org/officeDocument/2006/relationships/hyperlink" Target="https://frankknow.com/what-is-tows/" TargetMode="External"/><Relationship Id="rId41" Type="http://schemas.openxmlformats.org/officeDocument/2006/relationships/hyperlink" Target="https://law.moj.gov.tw/LawClass/LawAll.aspx?pcode=J0170001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bbble.com/shots/24622519-Dashboard-Admin-List-Page-UI-Design" TargetMode="External"/><Relationship Id="rId15" Type="http://schemas.openxmlformats.org/officeDocument/2006/relationships/hyperlink" Target="https://www.whose-books.com/v2/Official/BrandStory" TargetMode="External"/><Relationship Id="rId23" Type="http://schemas.openxmlformats.org/officeDocument/2006/relationships/hyperlink" Target="https://www.timingasia.com/how-to-use-swot-and-tows/" TargetMode="External"/><Relationship Id="rId28" Type="http://schemas.openxmlformats.org/officeDocument/2006/relationships/hyperlink" Target="https://notes.boshkuo.com/docs/DevTools/Mermaid/class-diagram" TargetMode="External"/><Relationship Id="rId36" Type="http://schemas.openxmlformats.org/officeDocument/2006/relationships/hyperlink" Target="https://medium.com/pm&#30340;&#29983;&#29986;&#21147;&#24037;&#20855;&#31665;/&#22914;&#20309;&#26377;&#37007;&#36655;&#30340;&#37328;&#28165;&#20107;&#29289;&#30340;&#29376;&#24907;-f9fb59b15054" TargetMode="External"/><Relationship Id="rId49" Type="http://schemas.openxmlformats.org/officeDocument/2006/relationships/hyperlink" Target="https://law.moj.gov.tw/LawClass/LawAll.aspx?PCode=J0080037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1449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2026-05-28T05:43:00Z</dcterms:created>
  <dcterms:modified xsi:type="dcterms:W3CDTF">2026-05-28T05:46:00Z</dcterms:modified>
</cp:coreProperties>
</file>