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6B453" w14:textId="77777777" w:rsidR="00ED3A0C" w:rsidRPr="003848E0" w:rsidRDefault="00ED3A0C" w:rsidP="00ED3A0C">
      <w:pPr>
        <w:autoSpaceDE w:val="0"/>
        <w:autoSpaceDN w:val="0"/>
        <w:adjustRightInd w:val="0"/>
        <w:spacing w:beforeLines="50" w:before="180" w:afterLines="50" w:after="180" w:line="480" w:lineRule="exact"/>
        <w:jc w:val="center"/>
        <w:rPr>
          <w:rFonts w:ascii="Times New Roman" w:eastAsia="標楷體" w:hAnsi="Times New Roman" w:cs="Times New Roman"/>
          <w:b/>
          <w:bCs/>
          <w:sz w:val="40"/>
          <w:szCs w:val="40"/>
          <w:highlight w:val="yellow"/>
        </w:rPr>
      </w:pPr>
      <w:r w:rsidRPr="003848E0">
        <w:rPr>
          <w:rFonts w:ascii="Times New Roman" w:eastAsia="標楷體" w:hAnsi="Times New Roman" w:cs="Times New Roman" w:hint="eastAsia"/>
          <w:b/>
          <w:bCs/>
          <w:sz w:val="40"/>
          <w:szCs w:val="40"/>
        </w:rPr>
        <w:t>「</w:t>
      </w:r>
      <w:r w:rsidRPr="003848E0">
        <w:rPr>
          <w:rFonts w:ascii="Times New Roman" w:eastAsia="標楷體" w:hAnsi="Times New Roman" w:cs="Times New Roman" w:hint="eastAsia"/>
          <w:b/>
          <w:bCs/>
          <w:sz w:val="40"/>
          <w:szCs w:val="40"/>
        </w:rPr>
        <w:t xml:space="preserve">2026 </w:t>
      </w:r>
      <w:r w:rsidRPr="003848E0">
        <w:rPr>
          <w:rFonts w:ascii="Times New Roman" w:eastAsia="標楷體" w:hAnsi="Times New Roman" w:cs="Times New Roman" w:hint="eastAsia"/>
          <w:b/>
          <w:bCs/>
          <w:sz w:val="40"/>
          <w:szCs w:val="40"/>
        </w:rPr>
        <w:t>三好</w:t>
      </w:r>
      <w:r w:rsidRPr="003848E0">
        <w:rPr>
          <w:rFonts w:ascii="Times New Roman" w:eastAsia="標楷體" w:hAnsi="Times New Roman" w:cs="Times New Roman" w:hint="eastAsia"/>
          <w:b/>
          <w:bCs/>
          <w:sz w:val="40"/>
          <w:szCs w:val="40"/>
        </w:rPr>
        <w:t>AI</w:t>
      </w:r>
      <w:r w:rsidRPr="003848E0">
        <w:rPr>
          <w:rFonts w:ascii="Times New Roman" w:eastAsia="標楷體" w:hAnsi="Times New Roman" w:cs="Times New Roman" w:hint="eastAsia"/>
          <w:b/>
          <w:bCs/>
          <w:sz w:val="40"/>
          <w:szCs w:val="40"/>
        </w:rPr>
        <w:t>創新應用競賽」</w:t>
      </w:r>
    </w:p>
    <w:p w14:paraId="60C082C2" w14:textId="77777777" w:rsidR="00ED3A0C" w:rsidRPr="004E6950" w:rsidRDefault="00ED3A0C" w:rsidP="004E6950">
      <w:pPr>
        <w:adjustRightInd w:val="0"/>
        <w:snapToGrid w:val="0"/>
        <w:spacing w:afterLines="50" w:after="180"/>
        <w:jc w:val="center"/>
        <w:rPr>
          <w:rFonts w:ascii="Times New Roman" w:eastAsia="標楷體" w:hAnsi="Times New Roman" w:cs="Times New Roman"/>
          <w:b/>
          <w:bCs/>
          <w:sz w:val="40"/>
          <w:szCs w:val="40"/>
        </w:rPr>
      </w:pPr>
      <w:r w:rsidRPr="003848E0">
        <w:rPr>
          <w:rFonts w:ascii="Times New Roman" w:eastAsia="標楷體" w:hAnsi="Times New Roman" w:cs="Times New Roman" w:hint="eastAsia"/>
          <w:b/>
          <w:bCs/>
          <w:sz w:val="40"/>
          <w:szCs w:val="40"/>
        </w:rPr>
        <w:t>作品說明</w:t>
      </w:r>
      <w:r w:rsidRPr="003848E0">
        <w:rPr>
          <w:rFonts w:ascii="Times New Roman" w:eastAsia="標楷體" w:hAnsi="Times New Roman" w:cs="Times New Roman"/>
          <w:b/>
          <w:bCs/>
          <w:sz w:val="40"/>
          <w:szCs w:val="40"/>
        </w:rPr>
        <w:t>書</w:t>
      </w:r>
    </w:p>
    <w:tbl>
      <w:tblPr>
        <w:tblStyle w:val="a5"/>
        <w:tblW w:w="9634" w:type="dxa"/>
        <w:tblLook w:val="04A0" w:firstRow="1" w:lastRow="0" w:firstColumn="1" w:lastColumn="0" w:noHBand="0" w:noVBand="1"/>
      </w:tblPr>
      <w:tblGrid>
        <w:gridCol w:w="3369"/>
        <w:gridCol w:w="6265"/>
      </w:tblGrid>
      <w:tr w:rsidR="003848E0" w:rsidRPr="00A86E07" w14:paraId="23384C91" w14:textId="77777777" w:rsidTr="005C63F5">
        <w:trPr>
          <w:trHeight w:val="20"/>
        </w:trPr>
        <w:tc>
          <w:tcPr>
            <w:tcW w:w="3369" w:type="dxa"/>
            <w:vAlign w:val="center"/>
          </w:tcPr>
          <w:p w14:paraId="54652591" w14:textId="77777777" w:rsidR="00ED3A0C" w:rsidRPr="00A86E07" w:rsidRDefault="00ED3A0C" w:rsidP="005C63F5">
            <w:pPr>
              <w:adjustRightInd w:val="0"/>
              <w:snapToGrid w:val="0"/>
              <w:jc w:val="center"/>
              <w:rPr>
                <w:rFonts w:ascii="Times New Roman" w:eastAsia="標楷體" w:hAnsi="Times New Roman" w:cs="Times New Roman"/>
                <w:bCs/>
                <w:sz w:val="28"/>
                <w:szCs w:val="28"/>
              </w:rPr>
            </w:pPr>
            <w:r w:rsidRPr="00A86E07">
              <w:rPr>
                <w:rFonts w:ascii="Times New Roman" w:eastAsia="標楷體" w:hAnsi="Times New Roman" w:cs="Times New Roman" w:hint="eastAsia"/>
                <w:bCs/>
                <w:sz w:val="28"/>
                <w:szCs w:val="28"/>
              </w:rPr>
              <w:t>編號</w:t>
            </w:r>
          </w:p>
        </w:tc>
        <w:tc>
          <w:tcPr>
            <w:tcW w:w="6265" w:type="dxa"/>
          </w:tcPr>
          <w:p w14:paraId="475F0464" w14:textId="77777777" w:rsidR="00ED3A0C" w:rsidRPr="00A86E07" w:rsidRDefault="00ED3A0C" w:rsidP="005C63F5">
            <w:pPr>
              <w:autoSpaceDE w:val="0"/>
              <w:autoSpaceDN w:val="0"/>
              <w:adjustRightInd w:val="0"/>
              <w:spacing w:line="0" w:lineRule="atLeast"/>
              <w:ind w:left="204" w:hangingChars="73" w:hanging="204"/>
              <w:jc w:val="both"/>
              <w:rPr>
                <w:rFonts w:ascii="Times New Roman" w:eastAsia="標楷體" w:hAnsi="Times New Roman" w:cs="Times New Roman"/>
                <w:bCs/>
                <w:sz w:val="28"/>
                <w:szCs w:val="28"/>
              </w:rPr>
            </w:pPr>
          </w:p>
        </w:tc>
      </w:tr>
      <w:tr w:rsidR="003848E0" w:rsidRPr="00A86E07" w14:paraId="0F334CEF" w14:textId="77777777" w:rsidTr="002A3192">
        <w:trPr>
          <w:trHeight w:val="20"/>
        </w:trPr>
        <w:tc>
          <w:tcPr>
            <w:tcW w:w="3369" w:type="dxa"/>
            <w:vAlign w:val="center"/>
          </w:tcPr>
          <w:p w14:paraId="41DE2128" w14:textId="77777777" w:rsidR="00ED3A0C" w:rsidRPr="00A86E07" w:rsidRDefault="00ED3A0C" w:rsidP="005C63F5">
            <w:pPr>
              <w:adjustRightInd w:val="0"/>
              <w:snapToGrid w:val="0"/>
              <w:jc w:val="center"/>
              <w:rPr>
                <w:rFonts w:ascii="Times New Roman" w:eastAsia="標楷體" w:hAnsi="Times New Roman" w:cs="Times New Roman"/>
                <w:bCs/>
                <w:sz w:val="28"/>
                <w:szCs w:val="28"/>
              </w:rPr>
            </w:pPr>
            <w:r w:rsidRPr="00A86E07">
              <w:rPr>
                <w:rFonts w:ascii="Times New Roman" w:eastAsia="標楷體" w:hAnsi="Times New Roman" w:cs="Times New Roman"/>
                <w:bCs/>
                <w:sz w:val="28"/>
                <w:szCs w:val="28"/>
              </w:rPr>
              <w:t>組別</w:t>
            </w:r>
          </w:p>
        </w:tc>
        <w:tc>
          <w:tcPr>
            <w:tcW w:w="6265" w:type="dxa"/>
            <w:vAlign w:val="center"/>
          </w:tcPr>
          <w:p w14:paraId="01AAC424" w14:textId="77777777" w:rsidR="00ED3A0C" w:rsidRPr="00A86E07" w:rsidRDefault="00ED3A0C" w:rsidP="004E6950">
            <w:pPr>
              <w:rPr>
                <w:rFonts w:ascii="Times New Roman" w:eastAsia="標楷體" w:hAnsi="Times New Roman" w:cs="Times New Roman"/>
                <w:bCs/>
                <w:sz w:val="28"/>
                <w:szCs w:val="28"/>
              </w:rPr>
            </w:pPr>
            <w:r w:rsidRPr="00A86E07">
              <w:rPr>
                <w:rFonts w:ascii="Times New Roman" w:eastAsia="標楷體" w:hAnsi="Times New Roman" w:cs="Times New Roman" w:hint="eastAsia"/>
                <w:bCs/>
                <w:sz w:val="28"/>
                <w:szCs w:val="28"/>
              </w:rPr>
              <w:t>B</w:t>
            </w:r>
            <w:r w:rsidRPr="00A86E07">
              <w:rPr>
                <w:rFonts w:ascii="Times New Roman" w:eastAsia="標楷體" w:hAnsi="Times New Roman" w:cs="Times New Roman" w:hint="eastAsia"/>
                <w:bCs/>
                <w:sz w:val="28"/>
                <w:szCs w:val="28"/>
              </w:rPr>
              <w:t>類：</w:t>
            </w:r>
            <w:r w:rsidRPr="00A86E07">
              <w:rPr>
                <w:rFonts w:ascii="Times New Roman" w:eastAsia="標楷體" w:hAnsi="Times New Roman" w:cs="Times New Roman" w:hint="eastAsia"/>
                <w:bCs/>
                <w:sz w:val="28"/>
                <w:szCs w:val="28"/>
              </w:rPr>
              <w:t xml:space="preserve">AI </w:t>
            </w:r>
            <w:r w:rsidRPr="00A86E07">
              <w:rPr>
                <w:rFonts w:ascii="Times New Roman" w:eastAsia="標楷體" w:hAnsi="Times New Roman" w:cs="Times New Roman" w:hint="eastAsia"/>
                <w:bCs/>
                <w:sz w:val="28"/>
                <w:szCs w:val="28"/>
              </w:rPr>
              <w:t>數位應用實作類</w:t>
            </w:r>
          </w:p>
        </w:tc>
      </w:tr>
      <w:tr w:rsidR="003848E0" w:rsidRPr="00A86E07" w14:paraId="0AF6B3B0" w14:textId="77777777" w:rsidTr="005C63F5">
        <w:trPr>
          <w:trHeight w:val="20"/>
        </w:trPr>
        <w:tc>
          <w:tcPr>
            <w:tcW w:w="3369" w:type="dxa"/>
            <w:vAlign w:val="center"/>
          </w:tcPr>
          <w:p w14:paraId="3E1B149D" w14:textId="77777777" w:rsidR="00ED3A0C" w:rsidRPr="00A86E07" w:rsidRDefault="00ED3A0C" w:rsidP="005C63F5">
            <w:pPr>
              <w:adjustRightInd w:val="0"/>
              <w:snapToGrid w:val="0"/>
              <w:jc w:val="center"/>
              <w:rPr>
                <w:rFonts w:ascii="Times New Roman" w:eastAsia="標楷體" w:hAnsi="Times New Roman" w:cs="Times New Roman"/>
                <w:bCs/>
                <w:sz w:val="28"/>
                <w:szCs w:val="28"/>
              </w:rPr>
            </w:pPr>
            <w:r w:rsidRPr="00A86E07">
              <w:rPr>
                <w:rFonts w:ascii="Times New Roman" w:eastAsia="標楷體" w:hAnsi="Times New Roman" w:cs="Times New Roman" w:hint="eastAsia"/>
                <w:bCs/>
                <w:sz w:val="28"/>
                <w:szCs w:val="28"/>
              </w:rPr>
              <w:t>團隊名稱</w:t>
            </w:r>
          </w:p>
        </w:tc>
        <w:tc>
          <w:tcPr>
            <w:tcW w:w="6265" w:type="dxa"/>
          </w:tcPr>
          <w:p w14:paraId="2FF2A6D3" w14:textId="77777777" w:rsidR="00ED3A0C" w:rsidRPr="00A86E07" w:rsidRDefault="004E6950" w:rsidP="005C63F5">
            <w:pPr>
              <w:autoSpaceDE w:val="0"/>
              <w:autoSpaceDN w:val="0"/>
              <w:adjustRightInd w:val="0"/>
              <w:spacing w:line="0" w:lineRule="atLeast"/>
              <w:ind w:left="204" w:hangingChars="73" w:hanging="204"/>
              <w:jc w:val="both"/>
              <w:rPr>
                <w:rFonts w:ascii="Times New Roman" w:eastAsia="標楷體" w:hAnsi="Times New Roman" w:cs="Times New Roman"/>
                <w:bCs/>
                <w:sz w:val="28"/>
                <w:szCs w:val="28"/>
              </w:rPr>
            </w:pPr>
            <w:r w:rsidRPr="00A86E07">
              <w:rPr>
                <w:rFonts w:ascii="Times New Roman" w:eastAsia="標楷體" w:hAnsi="Times New Roman" w:cs="Times New Roman" w:hint="eastAsia"/>
                <w:bCs/>
                <w:sz w:val="28"/>
                <w:szCs w:val="28"/>
              </w:rPr>
              <w:t>舊書要對決</w:t>
            </w:r>
          </w:p>
        </w:tc>
      </w:tr>
      <w:tr w:rsidR="003848E0" w:rsidRPr="00A86E07" w14:paraId="1E18E92B" w14:textId="77777777" w:rsidTr="005C63F5">
        <w:trPr>
          <w:trHeight w:val="20"/>
        </w:trPr>
        <w:tc>
          <w:tcPr>
            <w:tcW w:w="3369" w:type="dxa"/>
            <w:vAlign w:val="center"/>
          </w:tcPr>
          <w:p w14:paraId="355821E8" w14:textId="77777777" w:rsidR="00ED3A0C" w:rsidRPr="00A86E07" w:rsidRDefault="00ED3A0C" w:rsidP="005C63F5">
            <w:pPr>
              <w:adjustRightInd w:val="0"/>
              <w:snapToGrid w:val="0"/>
              <w:jc w:val="center"/>
              <w:rPr>
                <w:rFonts w:ascii="Times New Roman" w:eastAsia="標楷體" w:hAnsi="Times New Roman" w:cs="Times New Roman"/>
                <w:bCs/>
                <w:sz w:val="28"/>
                <w:szCs w:val="28"/>
              </w:rPr>
            </w:pPr>
            <w:r w:rsidRPr="00A86E07">
              <w:rPr>
                <w:rFonts w:ascii="Times New Roman" w:eastAsia="標楷體" w:hAnsi="Times New Roman" w:cs="Times New Roman"/>
                <w:bCs/>
                <w:sz w:val="28"/>
                <w:szCs w:val="28"/>
              </w:rPr>
              <w:t>參賽</w:t>
            </w:r>
            <w:r w:rsidRPr="00A86E07">
              <w:rPr>
                <w:rFonts w:ascii="Times New Roman" w:eastAsia="標楷體" w:hAnsi="Times New Roman" w:cs="Times New Roman" w:hint="eastAsia"/>
                <w:bCs/>
                <w:sz w:val="28"/>
                <w:szCs w:val="28"/>
              </w:rPr>
              <w:t>作品</w:t>
            </w:r>
            <w:r w:rsidRPr="00A86E07">
              <w:rPr>
                <w:rFonts w:ascii="Times New Roman" w:eastAsia="標楷體" w:hAnsi="Times New Roman" w:cs="Times New Roman"/>
                <w:bCs/>
                <w:sz w:val="28"/>
                <w:szCs w:val="28"/>
              </w:rPr>
              <w:t>名稱</w:t>
            </w:r>
          </w:p>
        </w:tc>
        <w:tc>
          <w:tcPr>
            <w:tcW w:w="6265" w:type="dxa"/>
          </w:tcPr>
          <w:p w14:paraId="11199940" w14:textId="77777777" w:rsidR="00ED3A0C" w:rsidRPr="00A86E07" w:rsidRDefault="004E6950" w:rsidP="005C63F5">
            <w:pPr>
              <w:adjustRightInd w:val="0"/>
              <w:snapToGrid w:val="0"/>
              <w:rPr>
                <w:rFonts w:ascii="Times New Roman" w:eastAsia="標楷體" w:hAnsi="Times New Roman" w:cs="Times New Roman"/>
                <w:bCs/>
                <w:sz w:val="28"/>
                <w:szCs w:val="28"/>
              </w:rPr>
            </w:pPr>
            <w:r w:rsidRPr="00A86E07">
              <w:rPr>
                <w:rFonts w:ascii="Times New Roman" w:eastAsia="標楷體" w:hAnsi="Times New Roman" w:cs="Times New Roman"/>
                <w:bCs/>
                <w:sz w:val="28"/>
                <w:szCs w:val="28"/>
              </w:rPr>
              <w:t>救「舊」我的書</w:t>
            </w:r>
          </w:p>
        </w:tc>
      </w:tr>
      <w:tr w:rsidR="003848E0" w:rsidRPr="00A86E07" w14:paraId="195063C9" w14:textId="77777777" w:rsidTr="005C63F5">
        <w:trPr>
          <w:trHeight w:val="20"/>
        </w:trPr>
        <w:tc>
          <w:tcPr>
            <w:tcW w:w="3369" w:type="dxa"/>
            <w:vAlign w:val="center"/>
          </w:tcPr>
          <w:p w14:paraId="3CB5E3F3" w14:textId="77777777" w:rsidR="002A3192" w:rsidRPr="00A86E07" w:rsidRDefault="002A3192" w:rsidP="005C63F5">
            <w:pPr>
              <w:adjustRightInd w:val="0"/>
              <w:snapToGrid w:val="0"/>
              <w:jc w:val="center"/>
              <w:rPr>
                <w:rFonts w:ascii="Times New Roman" w:eastAsia="標楷體" w:hAnsi="Times New Roman" w:cs="Times New Roman"/>
                <w:bCs/>
                <w:sz w:val="28"/>
                <w:szCs w:val="28"/>
              </w:rPr>
            </w:pPr>
            <w:r w:rsidRPr="00A86E07">
              <w:rPr>
                <w:rFonts w:ascii="Times New Roman" w:eastAsia="標楷體" w:hAnsi="Times New Roman" w:cs="Times New Roman" w:hint="eastAsia"/>
                <w:bCs/>
                <w:sz w:val="28"/>
                <w:szCs w:val="28"/>
              </w:rPr>
              <w:t xml:space="preserve">AI </w:t>
            </w:r>
            <w:r w:rsidRPr="00A86E07">
              <w:rPr>
                <w:rFonts w:ascii="Times New Roman" w:eastAsia="標楷體" w:hAnsi="Times New Roman" w:cs="Times New Roman" w:hint="eastAsia"/>
                <w:bCs/>
                <w:sz w:val="28"/>
                <w:szCs w:val="28"/>
              </w:rPr>
              <w:t>工具使用揭露</w:t>
            </w:r>
          </w:p>
        </w:tc>
        <w:tc>
          <w:tcPr>
            <w:tcW w:w="6265" w:type="dxa"/>
          </w:tcPr>
          <w:p w14:paraId="28F6A623" w14:textId="77777777" w:rsidR="002A3192" w:rsidRPr="00A86E07" w:rsidRDefault="004E6950" w:rsidP="005C63F5">
            <w:pPr>
              <w:adjustRightInd w:val="0"/>
              <w:snapToGrid w:val="0"/>
              <w:rPr>
                <w:rFonts w:ascii="Times New Roman" w:eastAsia="標楷體" w:hAnsi="Times New Roman" w:cs="Times New Roman"/>
                <w:bCs/>
                <w:sz w:val="28"/>
                <w:szCs w:val="20"/>
              </w:rPr>
            </w:pPr>
            <w:r w:rsidRPr="00A86E07">
              <w:rPr>
                <w:rFonts w:ascii="Times New Roman" w:eastAsia="標楷體" w:hAnsi="Times New Roman" w:cs="Times New Roman"/>
                <w:bCs/>
                <w:sz w:val="28"/>
                <w:szCs w:val="28"/>
              </w:rPr>
              <w:t>串接</w:t>
            </w:r>
            <w:r w:rsidRPr="00A86E07">
              <w:rPr>
                <w:rFonts w:ascii="Times New Roman" w:eastAsia="標楷體" w:hAnsi="Times New Roman" w:cs="Times New Roman"/>
                <w:bCs/>
                <w:sz w:val="28"/>
                <w:szCs w:val="28"/>
              </w:rPr>
              <w:t>OpenAI</w:t>
            </w:r>
            <w:r w:rsidRPr="00A86E07">
              <w:rPr>
                <w:rFonts w:ascii="Times New Roman" w:eastAsia="標楷體" w:hAnsi="Times New Roman" w:cs="Times New Roman"/>
                <w:bCs/>
                <w:sz w:val="28"/>
                <w:szCs w:val="28"/>
              </w:rPr>
              <w:t>與</w:t>
            </w:r>
            <w:r w:rsidRPr="00A86E07">
              <w:rPr>
                <w:rFonts w:ascii="Times New Roman" w:eastAsia="標楷體" w:hAnsi="Times New Roman" w:cs="Times New Roman"/>
                <w:bCs/>
                <w:sz w:val="28"/>
                <w:szCs w:val="28"/>
              </w:rPr>
              <w:t>Google Gemini</w:t>
            </w:r>
            <w:r w:rsidRPr="00A86E07">
              <w:rPr>
                <w:rFonts w:ascii="Times New Roman" w:eastAsia="標楷體" w:hAnsi="Times New Roman" w:cs="Times New Roman"/>
                <w:bCs/>
                <w:sz w:val="28"/>
                <w:szCs w:val="28"/>
              </w:rPr>
              <w:t>等既有模型服務，用於上架輔助、書目補齊、書籍顧問、個人化推薦、客服、內容審核與爭議分析，供應商及模型可由後台設定。</w:t>
            </w:r>
          </w:p>
        </w:tc>
      </w:tr>
      <w:tr w:rsidR="003848E0" w:rsidRPr="00A86E07" w14:paraId="55BF61F4" w14:textId="77777777" w:rsidTr="004171A5">
        <w:trPr>
          <w:trHeight w:val="387"/>
        </w:trPr>
        <w:tc>
          <w:tcPr>
            <w:tcW w:w="9634" w:type="dxa"/>
            <w:gridSpan w:val="2"/>
          </w:tcPr>
          <w:p w14:paraId="3C10CC0B" w14:textId="77777777" w:rsidR="00ED3A0C" w:rsidRPr="00A86E07" w:rsidRDefault="00ED3A0C" w:rsidP="005C63F5">
            <w:pPr>
              <w:tabs>
                <w:tab w:val="left" w:pos="0"/>
                <w:tab w:val="center" w:pos="4455"/>
              </w:tabs>
              <w:spacing w:line="480" w:lineRule="exact"/>
              <w:jc w:val="both"/>
              <w:rPr>
                <w:rFonts w:ascii="Times New Roman" w:eastAsia="標楷體" w:hAnsi="Times New Roman" w:cs="Times New Roman"/>
                <w:bCs/>
                <w:kern w:val="0"/>
                <w:sz w:val="28"/>
                <w:szCs w:val="28"/>
              </w:rPr>
            </w:pPr>
            <w:r w:rsidRPr="00A86E07">
              <w:rPr>
                <w:rFonts w:ascii="Times New Roman" w:eastAsia="標楷體" w:hAnsi="Times New Roman" w:cs="Times New Roman" w:hint="eastAsia"/>
                <w:bCs/>
                <w:kern w:val="0"/>
                <w:sz w:val="28"/>
                <w:szCs w:val="28"/>
              </w:rPr>
              <w:t>作品說明</w:t>
            </w:r>
            <w:r w:rsidRPr="00A86E07">
              <w:rPr>
                <w:rFonts w:ascii="Times New Roman" w:eastAsia="標楷體" w:hAnsi="Times New Roman" w:cs="Times New Roman"/>
                <w:bCs/>
                <w:kern w:val="0"/>
                <w:sz w:val="28"/>
                <w:szCs w:val="28"/>
              </w:rPr>
              <w:t>書須包含下列內容：</w:t>
            </w:r>
            <w:r w:rsidR="00FE4A9E" w:rsidRPr="00A86E07">
              <w:rPr>
                <w:rFonts w:ascii="Times New Roman" w:eastAsia="標楷體" w:hAnsi="Times New Roman" w:cs="Times New Roman" w:hint="eastAsia"/>
                <w:bCs/>
                <w:kern w:val="0"/>
                <w:sz w:val="28"/>
                <w:szCs w:val="28"/>
              </w:rPr>
              <w:t>(</w:t>
            </w:r>
            <w:r w:rsidR="00FE4A9E" w:rsidRPr="00A86E07">
              <w:rPr>
                <w:rFonts w:ascii="Times New Roman" w:eastAsia="標楷體" w:hAnsi="Times New Roman" w:cs="Times New Roman"/>
                <w:bCs/>
                <w:kern w:val="0"/>
                <w:sz w:val="28"/>
                <w:szCs w:val="28"/>
              </w:rPr>
              <w:t>5000</w:t>
            </w:r>
            <w:r w:rsidR="00FE4A9E" w:rsidRPr="00A86E07">
              <w:rPr>
                <w:rFonts w:ascii="Times New Roman" w:eastAsia="標楷體" w:hAnsi="Times New Roman" w:cs="Times New Roman" w:hint="eastAsia"/>
                <w:bCs/>
                <w:kern w:val="0"/>
                <w:sz w:val="28"/>
                <w:szCs w:val="28"/>
              </w:rPr>
              <w:t>字以內</w:t>
            </w:r>
            <w:r w:rsidR="00FE4A9E" w:rsidRPr="00A86E07">
              <w:rPr>
                <w:rFonts w:ascii="Times New Roman" w:eastAsia="標楷體" w:hAnsi="Times New Roman" w:cs="Times New Roman"/>
                <w:bCs/>
                <w:kern w:val="0"/>
                <w:sz w:val="28"/>
                <w:szCs w:val="28"/>
              </w:rPr>
              <w:t>)</w:t>
            </w:r>
          </w:p>
          <w:p w14:paraId="6B709A69" w14:textId="77777777" w:rsidR="00ED3A0C" w:rsidRPr="00A86E07" w:rsidRDefault="002A3192" w:rsidP="00ED3A0C">
            <w:pPr>
              <w:pStyle w:val="a3"/>
              <w:numPr>
                <w:ilvl w:val="0"/>
                <w:numId w:val="10"/>
              </w:numPr>
              <w:tabs>
                <w:tab w:val="left" w:pos="0"/>
                <w:tab w:val="left" w:pos="851"/>
              </w:tabs>
              <w:spacing w:line="480" w:lineRule="exact"/>
              <w:ind w:leftChars="0" w:left="720"/>
              <w:jc w:val="both"/>
              <w:rPr>
                <w:rFonts w:ascii="Times New Roman" w:eastAsia="標楷體" w:hAnsi="Times New Roman" w:cs="Times New Roman"/>
                <w:bCs/>
                <w:kern w:val="0"/>
                <w:sz w:val="28"/>
                <w:szCs w:val="28"/>
              </w:rPr>
            </w:pPr>
            <w:r w:rsidRPr="00A86E07">
              <w:rPr>
                <w:rFonts w:ascii="Times New Roman" w:eastAsia="標楷體" w:hAnsi="Times New Roman" w:cs="Times New Roman" w:hint="eastAsia"/>
                <w:bCs/>
                <w:kern w:val="0"/>
                <w:sz w:val="28"/>
                <w:szCs w:val="28"/>
              </w:rPr>
              <w:t>創作動機與欲解決之問題。</w:t>
            </w:r>
          </w:p>
          <w:p w14:paraId="59E094DF"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書籍在閱讀或課程結束後經常閒置，但轉售需要手動輸入書目、反覆溝通、協調面交或包裝寄送，讓有用的知識難以繼續流通。買家也可能因書況描述與實物不符、預付款風險或陌生人交易而卻步。本作品希望讓科技回應這些生活困難，以便利、安全且可追溯的交易流程，促進二手書再利用。</w:t>
            </w:r>
          </w:p>
          <w:p w14:paraId="17BC0A0D"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需求調查共回收</w:t>
            </w:r>
            <w:r w:rsidRPr="00A86E07">
              <w:rPr>
                <w:rFonts w:ascii="Times New Roman" w:eastAsia="標楷體" w:hAnsi="Times New Roman"/>
                <w:bCs/>
                <w:color w:val="000000"/>
                <w:sz w:val="28"/>
              </w:rPr>
              <w:t>500</w:t>
            </w:r>
            <w:r w:rsidRPr="00A86E07">
              <w:rPr>
                <w:rFonts w:ascii="Times New Roman" w:eastAsia="標楷體" w:hAnsi="Times New Roman"/>
                <w:bCs/>
                <w:color w:val="000000"/>
                <w:sz w:val="28"/>
              </w:rPr>
              <w:t>份問卷，排除重複填答後取得</w:t>
            </w:r>
            <w:r w:rsidRPr="00A86E07">
              <w:rPr>
                <w:rFonts w:ascii="Times New Roman" w:eastAsia="標楷體" w:hAnsi="Times New Roman"/>
                <w:bCs/>
                <w:color w:val="000000"/>
                <w:sz w:val="28"/>
              </w:rPr>
              <w:t>498</w:t>
            </w:r>
            <w:r w:rsidRPr="00A86E07">
              <w:rPr>
                <w:rFonts w:ascii="Times New Roman" w:eastAsia="標楷體" w:hAnsi="Times New Roman"/>
                <w:bCs/>
                <w:color w:val="000000"/>
                <w:sz w:val="28"/>
              </w:rPr>
              <w:t>份有效樣本。受訪者中，</w:t>
            </w:r>
            <w:r w:rsidRPr="00A86E07">
              <w:rPr>
                <w:rFonts w:ascii="Times New Roman" w:eastAsia="標楷體" w:hAnsi="Times New Roman"/>
                <w:bCs/>
                <w:color w:val="000000"/>
                <w:sz w:val="28"/>
              </w:rPr>
              <w:t>43.2%</w:t>
            </w:r>
            <w:r w:rsidRPr="00A86E07">
              <w:rPr>
                <w:rFonts w:ascii="Times New Roman" w:eastAsia="標楷體" w:hAnsi="Times New Roman"/>
                <w:bCs/>
                <w:color w:val="000000"/>
                <w:sz w:val="28"/>
              </w:rPr>
              <w:t>關注面交放鳥或詐騙，</w:t>
            </w:r>
            <w:r w:rsidRPr="00A86E07">
              <w:rPr>
                <w:rFonts w:ascii="Times New Roman" w:eastAsia="標楷體" w:hAnsi="Times New Roman"/>
                <w:bCs/>
                <w:color w:val="000000"/>
                <w:sz w:val="28"/>
              </w:rPr>
              <w:t>30.9%</w:t>
            </w:r>
            <w:r w:rsidRPr="00A86E07">
              <w:rPr>
                <w:rFonts w:ascii="Times New Roman" w:eastAsia="標楷體" w:hAnsi="Times New Roman"/>
                <w:bCs/>
                <w:color w:val="000000"/>
                <w:sz w:val="28"/>
              </w:rPr>
              <w:t>認為時間難配合，</w:t>
            </w:r>
            <w:r w:rsidRPr="00A86E07">
              <w:rPr>
                <w:rFonts w:ascii="Times New Roman" w:eastAsia="標楷體" w:hAnsi="Times New Roman"/>
                <w:bCs/>
                <w:color w:val="000000"/>
                <w:sz w:val="28"/>
              </w:rPr>
              <w:t>57.9%</w:t>
            </w:r>
            <w:r w:rsidRPr="00A86E07">
              <w:rPr>
                <w:rFonts w:ascii="Times New Roman" w:eastAsia="標楷體" w:hAnsi="Times New Roman"/>
                <w:bCs/>
                <w:color w:val="000000"/>
                <w:sz w:val="28"/>
              </w:rPr>
              <w:t>認為寄送須自行包裝並至超商最不便；</w:t>
            </w:r>
            <w:r w:rsidRPr="00A86E07">
              <w:rPr>
                <w:rFonts w:ascii="Times New Roman" w:eastAsia="標楷體" w:hAnsi="Times New Roman"/>
                <w:bCs/>
                <w:color w:val="000000"/>
                <w:sz w:val="28"/>
              </w:rPr>
              <w:t>51.4%</w:t>
            </w:r>
            <w:r w:rsidRPr="00A86E07">
              <w:rPr>
                <w:rFonts w:ascii="Times New Roman" w:eastAsia="標楷體" w:hAnsi="Times New Roman"/>
                <w:bCs/>
                <w:color w:val="000000"/>
                <w:sz w:val="28"/>
              </w:rPr>
              <w:t>偏好以實體儲物櫃改善流程，</w:t>
            </w:r>
            <w:r w:rsidRPr="00A86E07">
              <w:rPr>
                <w:rFonts w:ascii="Times New Roman" w:eastAsia="標楷體" w:hAnsi="Times New Roman"/>
                <w:bCs/>
                <w:color w:val="000000"/>
                <w:sz w:val="28"/>
              </w:rPr>
              <w:t>57.4%</w:t>
            </w:r>
            <w:r w:rsidRPr="00A86E07">
              <w:rPr>
                <w:rFonts w:ascii="Times New Roman" w:eastAsia="標楷體" w:hAnsi="Times New Roman"/>
                <w:bCs/>
                <w:color w:val="000000"/>
                <w:sz w:val="28"/>
              </w:rPr>
              <w:t>認為</w:t>
            </w:r>
            <w:r w:rsidRPr="00A86E07">
              <w:rPr>
                <w:rFonts w:ascii="Times New Roman" w:eastAsia="標楷體" w:hAnsi="Times New Roman"/>
                <w:bCs/>
                <w:color w:val="000000"/>
                <w:sz w:val="28"/>
              </w:rPr>
              <w:t>24</w:t>
            </w:r>
            <w:r w:rsidRPr="00A86E07">
              <w:rPr>
                <w:rFonts w:ascii="Times New Roman" w:eastAsia="標楷體" w:hAnsi="Times New Roman"/>
                <w:bCs/>
                <w:color w:val="000000"/>
                <w:sz w:val="28"/>
              </w:rPr>
              <w:t>小時自助最具吸引力，逾</w:t>
            </w:r>
            <w:r w:rsidRPr="00A86E07">
              <w:rPr>
                <w:rFonts w:ascii="Times New Roman" w:eastAsia="標楷體" w:hAnsi="Times New Roman"/>
                <w:bCs/>
                <w:color w:val="000000"/>
                <w:sz w:val="28"/>
              </w:rPr>
              <w:t>95%</w:t>
            </w:r>
            <w:r w:rsidRPr="00A86E07">
              <w:rPr>
                <w:rFonts w:ascii="Times New Roman" w:eastAsia="標楷體" w:hAnsi="Times New Roman"/>
                <w:bCs/>
                <w:color w:val="000000"/>
                <w:sz w:val="28"/>
              </w:rPr>
              <w:t>認為實體書況照片有助購買意願。這些結果支持將上架輔助、書況透明與非同步交付整合為完整服務。</w:t>
            </w:r>
          </w:p>
          <w:p w14:paraId="23DA62CD" w14:textId="77777777" w:rsidR="004E6950" w:rsidRPr="00A86E07" w:rsidRDefault="004E6950" w:rsidP="004E6950">
            <w:pPr>
              <w:pStyle w:val="a3"/>
              <w:tabs>
                <w:tab w:val="left" w:pos="0"/>
                <w:tab w:val="left" w:pos="851"/>
              </w:tabs>
              <w:spacing w:line="480" w:lineRule="exact"/>
              <w:ind w:leftChars="0" w:left="720"/>
              <w:jc w:val="both"/>
              <w:rPr>
                <w:rFonts w:ascii="Times New Roman" w:eastAsia="標楷體" w:hAnsi="Times New Roman" w:cs="Times New Roman"/>
                <w:bCs/>
                <w:kern w:val="0"/>
                <w:sz w:val="28"/>
                <w:szCs w:val="28"/>
              </w:rPr>
            </w:pPr>
          </w:p>
          <w:p w14:paraId="0C0D104B" w14:textId="77777777" w:rsidR="002A3192" w:rsidRPr="00A86E07" w:rsidRDefault="002A3192" w:rsidP="00ED3A0C">
            <w:pPr>
              <w:pStyle w:val="a3"/>
              <w:numPr>
                <w:ilvl w:val="0"/>
                <w:numId w:val="10"/>
              </w:numPr>
              <w:tabs>
                <w:tab w:val="left" w:pos="0"/>
                <w:tab w:val="left" w:pos="851"/>
              </w:tabs>
              <w:spacing w:line="480" w:lineRule="exact"/>
              <w:ind w:leftChars="0" w:left="720"/>
              <w:jc w:val="both"/>
              <w:rPr>
                <w:rFonts w:ascii="Times New Roman" w:eastAsia="標楷體" w:hAnsi="Times New Roman" w:cs="Times New Roman"/>
                <w:bCs/>
                <w:kern w:val="0"/>
                <w:sz w:val="28"/>
                <w:szCs w:val="28"/>
              </w:rPr>
            </w:pPr>
            <w:r w:rsidRPr="00A86E07">
              <w:rPr>
                <w:rFonts w:ascii="Times New Roman" w:eastAsia="標楷體" w:hAnsi="Times New Roman" w:cs="Times New Roman" w:hint="eastAsia"/>
                <w:bCs/>
                <w:kern w:val="0"/>
                <w:sz w:val="28"/>
                <w:szCs w:val="28"/>
              </w:rPr>
              <w:t>作品內容及主要特色。</w:t>
            </w:r>
          </w:p>
          <w:p w14:paraId="6C36BB1A"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「救『舊』我的書」結合行動</w:t>
            </w:r>
            <w:r w:rsidRPr="00A86E07">
              <w:rPr>
                <w:rFonts w:ascii="Times New Roman" w:eastAsia="標楷體" w:hAnsi="Times New Roman"/>
                <w:bCs/>
                <w:color w:val="000000"/>
                <w:sz w:val="28"/>
              </w:rPr>
              <w:t>App</w:t>
            </w:r>
            <w:r w:rsidRPr="00A86E07">
              <w:rPr>
                <w:rFonts w:ascii="Times New Roman" w:eastAsia="標楷體" w:hAnsi="Times New Roman"/>
                <w:bCs/>
                <w:color w:val="000000"/>
                <w:sz w:val="28"/>
              </w:rPr>
              <w:t>、後端服務及自製智慧書櫃，已完成核心交易與</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輔助功能串接。</w:t>
            </w:r>
            <w:r w:rsidRPr="00A86E07">
              <w:rPr>
                <w:rFonts w:ascii="Times New Roman" w:eastAsia="標楷體" w:hAnsi="Times New Roman"/>
                <w:bCs/>
                <w:color w:val="000000"/>
                <w:sz w:val="28"/>
              </w:rPr>
              <w:t>Flutter App</w:t>
            </w:r>
            <w:r w:rsidRPr="00A86E07">
              <w:rPr>
                <w:rFonts w:ascii="Times New Roman" w:eastAsia="標楷體" w:hAnsi="Times New Roman"/>
                <w:bCs/>
                <w:color w:val="000000"/>
                <w:sz w:val="28"/>
              </w:rPr>
              <w:t>支援</w:t>
            </w:r>
            <w:r w:rsidRPr="00A86E07">
              <w:rPr>
                <w:rFonts w:ascii="Times New Roman" w:eastAsia="標楷體" w:hAnsi="Times New Roman"/>
                <w:bCs/>
                <w:color w:val="000000"/>
                <w:sz w:val="28"/>
              </w:rPr>
              <w:t>iOS</w:t>
            </w:r>
            <w:r w:rsidRPr="00A86E07">
              <w:rPr>
                <w:rFonts w:ascii="Times New Roman" w:eastAsia="標楷體" w:hAnsi="Times New Roman"/>
                <w:bCs/>
                <w:color w:val="000000"/>
                <w:sz w:val="28"/>
              </w:rPr>
              <w:t>與</w:t>
            </w:r>
            <w:r w:rsidRPr="00A86E07">
              <w:rPr>
                <w:rFonts w:ascii="Times New Roman" w:eastAsia="標楷體" w:hAnsi="Times New Roman"/>
                <w:bCs/>
                <w:color w:val="000000"/>
                <w:sz w:val="28"/>
              </w:rPr>
              <w:t>Android</w:t>
            </w:r>
            <w:r w:rsidRPr="00A86E07">
              <w:rPr>
                <w:rFonts w:ascii="Times New Roman" w:eastAsia="標楷體" w:hAnsi="Times New Roman"/>
                <w:bCs/>
                <w:color w:val="000000"/>
                <w:sz w:val="28"/>
              </w:rPr>
              <w:t>，</w:t>
            </w:r>
            <w:r w:rsidRPr="00A86E07">
              <w:rPr>
                <w:rFonts w:ascii="Times New Roman" w:eastAsia="標楷體" w:hAnsi="Times New Roman"/>
                <w:bCs/>
                <w:color w:val="000000"/>
                <w:sz w:val="28"/>
              </w:rPr>
              <w:t>Node.js</w:t>
            </w:r>
            <w:r w:rsidRPr="00A86E07">
              <w:rPr>
                <w:rFonts w:ascii="Times New Roman" w:eastAsia="標楷體" w:hAnsi="Times New Roman"/>
                <w:bCs/>
                <w:color w:val="000000"/>
                <w:sz w:val="28"/>
              </w:rPr>
              <w:t>／</w:t>
            </w:r>
            <w:r w:rsidRPr="00A86E07">
              <w:rPr>
                <w:rFonts w:ascii="Times New Roman" w:eastAsia="標楷體" w:hAnsi="Times New Roman"/>
                <w:bCs/>
                <w:color w:val="000000"/>
                <w:sz w:val="28"/>
              </w:rPr>
              <w:t>Express</w:t>
            </w:r>
            <w:r w:rsidRPr="00A86E07">
              <w:rPr>
                <w:rFonts w:ascii="Times New Roman" w:eastAsia="標楷體" w:hAnsi="Times New Roman"/>
                <w:bCs/>
                <w:color w:val="000000"/>
                <w:sz w:val="28"/>
              </w:rPr>
              <w:t>處理業務邏輯，</w:t>
            </w:r>
            <w:r w:rsidRPr="00A86E07">
              <w:rPr>
                <w:rFonts w:ascii="Times New Roman" w:eastAsia="標楷體" w:hAnsi="Times New Roman"/>
                <w:bCs/>
                <w:color w:val="000000"/>
                <w:sz w:val="28"/>
              </w:rPr>
              <w:t>MariaDB</w:t>
            </w:r>
            <w:r w:rsidRPr="00A86E07">
              <w:rPr>
                <w:rFonts w:ascii="Times New Roman" w:eastAsia="標楷體" w:hAnsi="Times New Roman"/>
                <w:bCs/>
                <w:color w:val="000000"/>
                <w:sz w:val="28"/>
              </w:rPr>
              <w:t>儲存書籍、訂單與裝置狀態，</w:t>
            </w:r>
            <w:r w:rsidRPr="00A86E07">
              <w:rPr>
                <w:rFonts w:ascii="Times New Roman" w:eastAsia="標楷體" w:hAnsi="Times New Roman"/>
                <w:bCs/>
                <w:color w:val="000000"/>
                <w:sz w:val="28"/>
              </w:rPr>
              <w:t>Socket.IO</w:t>
            </w:r>
            <w:r w:rsidRPr="00A86E07">
              <w:rPr>
                <w:rFonts w:ascii="Times New Roman" w:eastAsia="標楷體" w:hAnsi="Times New Roman"/>
                <w:bCs/>
                <w:color w:val="000000"/>
                <w:sz w:val="28"/>
              </w:rPr>
              <w:t>提供即時聊天與狀態推送；管理後台整合於</w:t>
            </w:r>
            <w:r w:rsidRPr="00A86E07">
              <w:rPr>
                <w:rFonts w:ascii="Times New Roman" w:eastAsia="標楷體" w:hAnsi="Times New Roman"/>
                <w:bCs/>
                <w:color w:val="000000"/>
                <w:sz w:val="28"/>
              </w:rPr>
              <w:t>App</w:t>
            </w:r>
            <w:r w:rsidRPr="00A86E07">
              <w:rPr>
                <w:rFonts w:ascii="Times New Roman" w:eastAsia="標楷體" w:hAnsi="Times New Roman"/>
                <w:bCs/>
                <w:color w:val="000000"/>
                <w:sz w:val="28"/>
              </w:rPr>
              <w:t>。</w:t>
            </w:r>
          </w:p>
          <w:p w14:paraId="0AB4B495" w14:textId="77777777" w:rsidR="004E6950" w:rsidRPr="00A86E07" w:rsidRDefault="004E6950" w:rsidP="004E6950">
            <w:pPr>
              <w:keepLines/>
              <w:snapToGrid w:val="0"/>
              <w:spacing w:before="60" w:after="60"/>
              <w:ind w:firstLine="560"/>
              <w:jc w:val="both"/>
              <w:rPr>
                <w:rFonts w:ascii="Times New Roman" w:eastAsia="標楷體" w:hAnsi="Times New Roman"/>
                <w:bCs/>
                <w:color w:val="000000"/>
                <w:sz w:val="28"/>
              </w:rPr>
            </w:pPr>
            <w:r w:rsidRPr="00A86E07">
              <w:rPr>
                <w:rFonts w:ascii="Times New Roman" w:eastAsia="標楷體" w:hAnsi="Times New Roman"/>
                <w:bCs/>
                <w:color w:val="000000"/>
                <w:sz w:val="28"/>
              </w:rPr>
              <w:t>特色一是快速上架：</w:t>
            </w:r>
            <w:r w:rsidRPr="00A86E07">
              <w:rPr>
                <w:rFonts w:ascii="Times New Roman" w:eastAsia="標楷體" w:hAnsi="Times New Roman"/>
                <w:bCs/>
                <w:color w:val="000000"/>
                <w:sz w:val="28"/>
              </w:rPr>
              <w:t>ISBN</w:t>
            </w:r>
            <w:r w:rsidRPr="00A86E07">
              <w:rPr>
                <w:rFonts w:ascii="Times New Roman" w:eastAsia="標楷體" w:hAnsi="Times New Roman"/>
                <w:bCs/>
                <w:color w:val="000000"/>
                <w:sz w:val="28"/>
              </w:rPr>
              <w:t>查詢自動帶入書目，</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另依照片與資料提出書況、分類及售價建議。</w:t>
            </w:r>
          </w:p>
          <w:p w14:paraId="51806D67"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特色二是需求導向選書：買家可搜尋、收藏，也可用自然語言詢問</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書籍顧問，或查看具推薦依據的個人化書單。</w:t>
            </w:r>
          </w:p>
          <w:p w14:paraId="46F1E7E0"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lastRenderedPageBreak/>
              <w:t>特色三是免面交交付：四門智慧書櫃以</w:t>
            </w:r>
            <w:r w:rsidRPr="00A86E07">
              <w:rPr>
                <w:rFonts w:ascii="Times New Roman" w:eastAsia="標楷體" w:hAnsi="Times New Roman"/>
                <w:bCs/>
                <w:color w:val="000000"/>
                <w:sz w:val="28"/>
              </w:rPr>
              <w:t>ESP32-S3</w:t>
            </w:r>
            <w:r w:rsidRPr="00A86E07">
              <w:rPr>
                <w:rFonts w:ascii="Times New Roman" w:eastAsia="標楷體" w:hAnsi="Times New Roman"/>
                <w:bCs/>
                <w:color w:val="000000"/>
                <w:sz w:val="28"/>
              </w:rPr>
              <w:t>控制電磁鎖與</w:t>
            </w:r>
            <w:r w:rsidRPr="00A86E07">
              <w:rPr>
                <w:rFonts w:ascii="Times New Roman" w:eastAsia="標楷體" w:hAnsi="Times New Roman"/>
                <w:bCs/>
                <w:color w:val="000000"/>
                <w:sz w:val="28"/>
              </w:rPr>
              <w:t>2.8</w:t>
            </w:r>
            <w:r w:rsidRPr="00A86E07">
              <w:rPr>
                <w:rFonts w:ascii="Times New Roman" w:eastAsia="標楷體" w:hAnsi="Times New Roman"/>
                <w:bCs/>
                <w:color w:val="000000"/>
                <w:sz w:val="28"/>
              </w:rPr>
              <w:t>吋螢幕，透過</w:t>
            </w:r>
            <w:r w:rsidRPr="00A86E07">
              <w:rPr>
                <w:rFonts w:ascii="Times New Roman" w:eastAsia="標楷體" w:hAnsi="Times New Roman"/>
                <w:bCs/>
                <w:color w:val="000000"/>
                <w:sz w:val="28"/>
              </w:rPr>
              <w:t>Wi-Fi</w:t>
            </w:r>
            <w:r w:rsidRPr="00A86E07">
              <w:rPr>
                <w:rFonts w:ascii="Times New Roman" w:eastAsia="標楷體" w:hAnsi="Times New Roman"/>
                <w:bCs/>
                <w:color w:val="000000"/>
                <w:sz w:val="28"/>
              </w:rPr>
              <w:t>及</w:t>
            </w:r>
            <w:r w:rsidRPr="00A86E07">
              <w:rPr>
                <w:rFonts w:ascii="Times New Roman" w:eastAsia="標楷體" w:hAnsi="Times New Roman"/>
                <w:bCs/>
                <w:color w:val="000000"/>
                <w:sz w:val="28"/>
              </w:rPr>
              <w:t>HTTPS</w:t>
            </w:r>
            <w:r w:rsidRPr="00A86E07">
              <w:rPr>
                <w:rFonts w:ascii="Times New Roman" w:eastAsia="標楷體" w:hAnsi="Times New Roman"/>
                <w:bCs/>
                <w:color w:val="000000"/>
                <w:sz w:val="28"/>
              </w:rPr>
              <w:t>同步狀態；以掃碼、定位與數字比對開櫃，關門回報後才登記存取。服務依場域開放時間提供，最長可達</w:t>
            </w:r>
            <w:r w:rsidRPr="00A86E07">
              <w:rPr>
                <w:rFonts w:ascii="Times New Roman" w:eastAsia="標楷體" w:hAnsi="Times New Roman"/>
                <w:bCs/>
                <w:color w:val="000000"/>
                <w:sz w:val="28"/>
              </w:rPr>
              <w:t>24</w:t>
            </w:r>
            <w:r w:rsidRPr="00A86E07">
              <w:rPr>
                <w:rFonts w:ascii="Times New Roman" w:eastAsia="標楷體" w:hAnsi="Times New Roman"/>
                <w:bCs/>
                <w:color w:val="000000"/>
                <w:sz w:val="28"/>
              </w:rPr>
              <w:t>小時，並非所有據點皆全天開放。</w:t>
            </w:r>
          </w:p>
          <w:p w14:paraId="495965F3"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特色四是驗收後撥款：買家結帳時代幣先暫管，提前確認完成訂單或取書後</w:t>
            </w:r>
            <w:r w:rsidRPr="00A86E07">
              <w:rPr>
                <w:rFonts w:ascii="Times New Roman" w:eastAsia="標楷體" w:hAnsi="Times New Roman"/>
                <w:bCs/>
                <w:color w:val="000000"/>
                <w:sz w:val="28"/>
              </w:rPr>
              <w:t>24</w:t>
            </w:r>
            <w:r w:rsidRPr="00A86E07">
              <w:rPr>
                <w:rFonts w:ascii="Times New Roman" w:eastAsia="標楷體" w:hAnsi="Times New Roman"/>
                <w:bCs/>
                <w:color w:val="000000"/>
                <w:sz w:val="28"/>
              </w:rPr>
              <w:t>小時內未申請爭議才撥給賣家；爭議受理後暫停撥款並交管理員處理。系統另具推播通知、聊天防詐提醒、客服、會員管理及書櫃維護功能。</w:t>
            </w:r>
          </w:p>
          <w:p w14:paraId="05A8F27F" w14:textId="77777777" w:rsidR="004E6950" w:rsidRPr="00A86E07" w:rsidRDefault="004E6950" w:rsidP="004E6950">
            <w:pPr>
              <w:pStyle w:val="a3"/>
              <w:tabs>
                <w:tab w:val="left" w:pos="0"/>
                <w:tab w:val="left" w:pos="851"/>
              </w:tabs>
              <w:spacing w:line="480" w:lineRule="exact"/>
              <w:ind w:leftChars="0" w:left="720"/>
              <w:jc w:val="both"/>
              <w:rPr>
                <w:rFonts w:ascii="Times New Roman" w:eastAsia="標楷體" w:hAnsi="Times New Roman" w:cs="Times New Roman"/>
                <w:bCs/>
                <w:kern w:val="0"/>
                <w:sz w:val="28"/>
                <w:szCs w:val="28"/>
              </w:rPr>
            </w:pPr>
          </w:p>
          <w:p w14:paraId="3D6BB619" w14:textId="77777777" w:rsidR="00ED3A0C" w:rsidRPr="00A86E07" w:rsidRDefault="002A3192" w:rsidP="00ED3A0C">
            <w:pPr>
              <w:pStyle w:val="a3"/>
              <w:numPr>
                <w:ilvl w:val="0"/>
                <w:numId w:val="10"/>
              </w:numPr>
              <w:tabs>
                <w:tab w:val="left" w:pos="0"/>
                <w:tab w:val="left" w:pos="851"/>
              </w:tabs>
              <w:spacing w:line="480" w:lineRule="exact"/>
              <w:ind w:leftChars="0" w:left="720"/>
              <w:jc w:val="both"/>
              <w:rPr>
                <w:rFonts w:ascii="Times New Roman" w:eastAsia="標楷體" w:hAnsi="Times New Roman" w:cs="Times New Roman"/>
                <w:bCs/>
                <w:kern w:val="0"/>
                <w:sz w:val="28"/>
                <w:szCs w:val="28"/>
              </w:rPr>
            </w:pPr>
            <w:r w:rsidRPr="00A86E07">
              <w:rPr>
                <w:rFonts w:ascii="Times New Roman" w:eastAsia="標楷體" w:hAnsi="Times New Roman" w:cs="Times New Roman" w:hint="eastAsia"/>
                <w:bCs/>
                <w:kern w:val="0"/>
                <w:sz w:val="28"/>
                <w:szCs w:val="28"/>
              </w:rPr>
              <w:t xml:space="preserve">AI </w:t>
            </w:r>
            <w:r w:rsidRPr="00A86E07">
              <w:rPr>
                <w:rFonts w:ascii="Times New Roman" w:eastAsia="標楷體" w:hAnsi="Times New Roman" w:cs="Times New Roman" w:hint="eastAsia"/>
                <w:bCs/>
                <w:kern w:val="0"/>
                <w:sz w:val="28"/>
                <w:szCs w:val="28"/>
              </w:rPr>
              <w:t>技術或</w:t>
            </w:r>
            <w:r w:rsidRPr="00A86E07">
              <w:rPr>
                <w:rFonts w:ascii="Times New Roman" w:eastAsia="標楷體" w:hAnsi="Times New Roman" w:cs="Times New Roman" w:hint="eastAsia"/>
                <w:bCs/>
                <w:kern w:val="0"/>
                <w:sz w:val="28"/>
                <w:szCs w:val="28"/>
              </w:rPr>
              <w:t xml:space="preserve"> AI </w:t>
            </w:r>
            <w:r w:rsidRPr="00A86E07">
              <w:rPr>
                <w:rFonts w:ascii="Times New Roman" w:eastAsia="標楷體" w:hAnsi="Times New Roman" w:cs="Times New Roman" w:hint="eastAsia"/>
                <w:bCs/>
                <w:kern w:val="0"/>
                <w:sz w:val="28"/>
                <w:szCs w:val="28"/>
              </w:rPr>
              <w:t>工具運用方式。</w:t>
            </w:r>
          </w:p>
          <w:p w14:paraId="6835AD41"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以既有大型語言模型服務嵌入交易流程，搭配書目</w:t>
            </w:r>
            <w:r w:rsidRPr="00A86E07">
              <w:rPr>
                <w:rFonts w:ascii="Times New Roman" w:eastAsia="標楷體" w:hAnsi="Times New Roman"/>
                <w:bCs/>
                <w:color w:val="000000"/>
                <w:sz w:val="28"/>
              </w:rPr>
              <w:t>API</w:t>
            </w:r>
            <w:r w:rsidRPr="00A86E07">
              <w:rPr>
                <w:rFonts w:ascii="Times New Roman" w:eastAsia="標楷體" w:hAnsi="Times New Roman"/>
                <w:bCs/>
                <w:color w:val="000000"/>
                <w:sz w:val="28"/>
              </w:rPr>
              <w:t>、資料檢索與人工確認。</w:t>
            </w:r>
            <w:r w:rsidRPr="00A86E07">
              <w:rPr>
                <w:rFonts w:ascii="Times New Roman" w:eastAsia="標楷體" w:hAnsi="Times New Roman"/>
                <w:bCs/>
                <w:color w:val="000000"/>
                <w:sz w:val="28"/>
              </w:rPr>
              <w:t>ISBN</w:t>
            </w:r>
            <w:r w:rsidRPr="00A86E07">
              <w:rPr>
                <w:rFonts w:ascii="Times New Roman" w:eastAsia="標楷體" w:hAnsi="Times New Roman"/>
                <w:bCs/>
                <w:color w:val="000000"/>
                <w:sz w:val="28"/>
              </w:rPr>
              <w:t>自動填寫來自</w:t>
            </w:r>
            <w:r w:rsidRPr="00A86E07">
              <w:rPr>
                <w:rFonts w:ascii="Times New Roman" w:eastAsia="標楷體" w:hAnsi="Times New Roman"/>
                <w:bCs/>
                <w:color w:val="000000"/>
                <w:sz w:val="28"/>
              </w:rPr>
              <w:t>Google Books</w:t>
            </w:r>
            <w:r w:rsidRPr="00A86E07">
              <w:rPr>
                <w:rFonts w:ascii="Times New Roman" w:eastAsia="標楷體" w:hAnsi="Times New Roman"/>
                <w:bCs/>
                <w:color w:val="000000"/>
                <w:sz w:val="28"/>
              </w:rPr>
              <w:t>與</w:t>
            </w:r>
            <w:r w:rsidRPr="00A86E07">
              <w:rPr>
                <w:rFonts w:ascii="Times New Roman" w:eastAsia="標楷體" w:hAnsi="Times New Roman"/>
                <w:bCs/>
                <w:color w:val="000000"/>
                <w:sz w:val="28"/>
              </w:rPr>
              <w:t>Open Library</w:t>
            </w:r>
            <w:r w:rsidRPr="00A86E07">
              <w:rPr>
                <w:rFonts w:ascii="Times New Roman" w:eastAsia="標楷體" w:hAnsi="Times New Roman"/>
                <w:bCs/>
                <w:color w:val="000000"/>
                <w:sz w:val="28"/>
              </w:rPr>
              <w:t>查詢，不將一般資料查詢誤列為</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生成。主要應用如下：</w:t>
            </w:r>
          </w:p>
          <w:p w14:paraId="6E447E16" w14:textId="77777777" w:rsidR="004E6950" w:rsidRPr="00A86E07" w:rsidRDefault="004E6950" w:rsidP="004E6950">
            <w:pPr>
              <w:keepNext/>
              <w:keepLines/>
              <w:snapToGrid w:val="0"/>
              <w:spacing w:before="60" w:after="60"/>
              <w:rPr>
                <w:bCs/>
                <w:sz w:val="28"/>
              </w:rPr>
            </w:pPr>
            <w:r w:rsidRPr="00A86E07">
              <w:rPr>
                <w:rFonts w:ascii="Times New Roman" w:eastAsia="標楷體" w:hAnsi="Times New Roman"/>
                <w:bCs/>
                <w:color w:val="000000"/>
                <w:sz w:val="28"/>
              </w:rPr>
              <w:t>（一）上架輔助與書目補齊</w:t>
            </w:r>
          </w:p>
          <w:p w14:paraId="54A60C46"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依書目與書況照片建議書況、分類及售價，由賣家確認或修改；上架後仍缺漏的作者、出版社、出版日期或簡介可於背景補齊，</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依書目整理的簡介另標示來源。功能協助減少重複輸入，但不取代賣家的真實書況揭露責任。</w:t>
            </w:r>
          </w:p>
          <w:p w14:paraId="0131C40F" w14:textId="77777777" w:rsidR="004E6950" w:rsidRPr="00A86E07" w:rsidRDefault="004E6950" w:rsidP="004E6950">
            <w:pPr>
              <w:keepNext/>
              <w:keepLines/>
              <w:snapToGrid w:val="0"/>
              <w:spacing w:before="60" w:after="60"/>
              <w:rPr>
                <w:bCs/>
                <w:sz w:val="28"/>
              </w:rPr>
            </w:pPr>
            <w:r w:rsidRPr="00A86E07">
              <w:rPr>
                <w:rFonts w:ascii="Times New Roman" w:eastAsia="標楷體" w:hAnsi="Times New Roman"/>
                <w:bCs/>
                <w:color w:val="000000"/>
                <w:sz w:val="28"/>
              </w:rPr>
              <w:t>（二）</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書籍顧問與個人化推薦</w:t>
            </w:r>
          </w:p>
          <w:p w14:paraId="6D3B12C4"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書籍顧問透過關鍵字與語意檢索找出平台上架書籍，再整理推薦理由，讓買家依分類、預算與書況選書。首頁推薦則由購買、收藏、購物車與瀏覽紀錄形成候選，再由</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挑選並呈現依據；</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無法使用時改用一般推薦。</w:t>
            </w:r>
          </w:p>
          <w:p w14:paraId="0E4BE690" w14:textId="77777777" w:rsidR="004E6950" w:rsidRPr="00A86E07" w:rsidRDefault="004E6950" w:rsidP="004E6950">
            <w:pPr>
              <w:keepNext/>
              <w:keepLines/>
              <w:snapToGrid w:val="0"/>
              <w:spacing w:before="60" w:after="60"/>
              <w:rPr>
                <w:bCs/>
                <w:sz w:val="28"/>
              </w:rPr>
            </w:pPr>
            <w:r w:rsidRPr="00A86E07">
              <w:rPr>
                <w:rFonts w:ascii="Times New Roman" w:eastAsia="標楷體" w:hAnsi="Times New Roman"/>
                <w:bCs/>
                <w:color w:val="000000"/>
                <w:sz w:val="28"/>
              </w:rPr>
              <w:t>（三）</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客服與內容審核</w:t>
            </w:r>
          </w:p>
          <w:p w14:paraId="10D8DCFC"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客服以檢索增強生成方式，從平台說明、常見問題與條款找出相關段落，搭配近期訂單等資料回答操作問題；複雜問題可轉接人員並以對話紀錄建立工單。上架內容經系統自動檢查與</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審核，管理員可複核結果，避免完全依賴模型判斷。</w:t>
            </w:r>
          </w:p>
          <w:p w14:paraId="6AA26BA3" w14:textId="77777777" w:rsidR="004E6950" w:rsidRPr="00A86E07" w:rsidRDefault="004E6950" w:rsidP="004E6950">
            <w:pPr>
              <w:keepNext/>
              <w:keepLines/>
              <w:snapToGrid w:val="0"/>
              <w:spacing w:before="60" w:after="60"/>
              <w:rPr>
                <w:bCs/>
                <w:sz w:val="28"/>
              </w:rPr>
            </w:pPr>
            <w:r w:rsidRPr="00A86E07">
              <w:rPr>
                <w:rFonts w:ascii="Times New Roman" w:eastAsia="標楷體" w:hAnsi="Times New Roman"/>
                <w:bCs/>
                <w:color w:val="000000"/>
                <w:sz w:val="28"/>
              </w:rPr>
              <w:t>（四）爭議分析與</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治理</w:t>
            </w:r>
          </w:p>
          <w:p w14:paraId="74083FFA"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比對上架描述、照片與爭議證據，提供分析供管理員參考，不能自行決定退款或懲處。系統設有使用者同意、每日次數與每月預算控管、提示注入防護及異常備援；後台可監看用量與費用。上述設計將</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定位為輔助工具，保留使用者選擇與人工處理管道。</w:t>
            </w:r>
          </w:p>
          <w:p w14:paraId="7B8B4C02"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製作過程另使用</w:t>
            </w:r>
            <w:r w:rsidRPr="00A86E07">
              <w:rPr>
                <w:rFonts w:ascii="Times New Roman" w:eastAsia="標楷體" w:hAnsi="Times New Roman"/>
                <w:bCs/>
                <w:color w:val="000000"/>
                <w:sz w:val="28"/>
              </w:rPr>
              <w:t>Claude</w:t>
            </w:r>
            <w:r w:rsidRPr="00A86E07">
              <w:rPr>
                <w:rFonts w:ascii="Times New Roman" w:eastAsia="標楷體" w:hAnsi="Times New Roman"/>
                <w:bCs/>
                <w:color w:val="000000"/>
                <w:sz w:val="28"/>
              </w:rPr>
              <w:t>、</w:t>
            </w:r>
            <w:r w:rsidRPr="00A86E07">
              <w:rPr>
                <w:rFonts w:ascii="Times New Roman" w:eastAsia="標楷體" w:hAnsi="Times New Roman"/>
                <w:bCs/>
                <w:color w:val="000000"/>
                <w:sz w:val="28"/>
              </w:rPr>
              <w:t>Gemini</w:t>
            </w:r>
            <w:r w:rsidRPr="00A86E07">
              <w:rPr>
                <w:rFonts w:ascii="Times New Roman" w:eastAsia="標楷體" w:hAnsi="Times New Roman"/>
                <w:bCs/>
                <w:color w:val="000000"/>
                <w:sz w:val="28"/>
              </w:rPr>
              <w:t>與</w:t>
            </w:r>
            <w:r w:rsidRPr="00A86E07">
              <w:rPr>
                <w:rFonts w:ascii="Times New Roman" w:eastAsia="標楷體" w:hAnsi="Times New Roman"/>
                <w:bCs/>
                <w:color w:val="000000"/>
                <w:sz w:val="28"/>
              </w:rPr>
              <w:t>ChatGPT</w:t>
            </w:r>
            <w:r w:rsidRPr="00A86E07">
              <w:rPr>
                <w:rFonts w:ascii="Times New Roman" w:eastAsia="標楷體" w:hAnsi="Times New Roman"/>
                <w:bCs/>
                <w:color w:val="000000"/>
                <w:sz w:val="28"/>
              </w:rPr>
              <w:t>協助系統手冊潤飾、分析段落與表格彙整；本說明書由</w:t>
            </w:r>
            <w:r w:rsidRPr="00A86E07">
              <w:rPr>
                <w:rFonts w:ascii="Times New Roman" w:eastAsia="標楷體" w:hAnsi="Times New Roman"/>
                <w:bCs/>
                <w:color w:val="000000"/>
                <w:sz w:val="28"/>
              </w:rPr>
              <w:t>OpenAI Codex</w:t>
            </w:r>
            <w:r w:rsidRPr="00A86E07">
              <w:rPr>
                <w:rFonts w:ascii="Times New Roman" w:eastAsia="標楷體" w:hAnsi="Times New Roman"/>
                <w:bCs/>
                <w:color w:val="000000"/>
                <w:sz w:val="28"/>
              </w:rPr>
              <w:t>協助整理與排版。這些輔助用途與系統內的</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功能分別揭露，避免將文件生成視為已完成的產品功能。</w:t>
            </w:r>
          </w:p>
          <w:p w14:paraId="29EFE20A" w14:textId="77777777" w:rsidR="004E6950" w:rsidRPr="00A86E07" w:rsidRDefault="004E6950" w:rsidP="004E6950">
            <w:pPr>
              <w:pStyle w:val="a3"/>
              <w:tabs>
                <w:tab w:val="left" w:pos="0"/>
                <w:tab w:val="left" w:pos="851"/>
              </w:tabs>
              <w:spacing w:line="480" w:lineRule="exact"/>
              <w:ind w:leftChars="0" w:left="720"/>
              <w:jc w:val="both"/>
              <w:rPr>
                <w:rFonts w:ascii="Times New Roman" w:eastAsia="標楷體" w:hAnsi="Times New Roman" w:cs="Times New Roman"/>
                <w:bCs/>
                <w:kern w:val="0"/>
                <w:sz w:val="28"/>
                <w:szCs w:val="28"/>
              </w:rPr>
            </w:pPr>
          </w:p>
          <w:p w14:paraId="72BF501A" w14:textId="77777777" w:rsidR="004E6950" w:rsidRPr="00A86E07" w:rsidRDefault="004E6950" w:rsidP="004E6950">
            <w:pPr>
              <w:pStyle w:val="a3"/>
              <w:tabs>
                <w:tab w:val="left" w:pos="0"/>
                <w:tab w:val="left" w:pos="851"/>
              </w:tabs>
              <w:spacing w:line="480" w:lineRule="exact"/>
              <w:ind w:leftChars="0" w:left="720"/>
              <w:jc w:val="both"/>
              <w:rPr>
                <w:rFonts w:ascii="Times New Roman" w:eastAsia="標楷體" w:hAnsi="Times New Roman" w:cs="Times New Roman"/>
                <w:bCs/>
                <w:kern w:val="0"/>
                <w:sz w:val="28"/>
                <w:szCs w:val="28"/>
              </w:rPr>
            </w:pPr>
          </w:p>
          <w:p w14:paraId="3070F7AC" w14:textId="77777777" w:rsidR="004E6950" w:rsidRPr="00A86E07" w:rsidRDefault="004E6950" w:rsidP="004E6950">
            <w:pPr>
              <w:pStyle w:val="a3"/>
              <w:tabs>
                <w:tab w:val="left" w:pos="0"/>
                <w:tab w:val="left" w:pos="851"/>
              </w:tabs>
              <w:spacing w:line="480" w:lineRule="exact"/>
              <w:ind w:leftChars="0" w:left="720"/>
              <w:jc w:val="both"/>
              <w:rPr>
                <w:rFonts w:ascii="Times New Roman" w:eastAsia="標楷體" w:hAnsi="Times New Roman" w:cs="Times New Roman"/>
                <w:bCs/>
                <w:kern w:val="0"/>
                <w:sz w:val="28"/>
                <w:szCs w:val="28"/>
              </w:rPr>
            </w:pPr>
          </w:p>
          <w:p w14:paraId="78DA4FA2" w14:textId="77777777" w:rsidR="002A3192" w:rsidRPr="00A86E07" w:rsidRDefault="002A3192" w:rsidP="00ED3A0C">
            <w:pPr>
              <w:pStyle w:val="a3"/>
              <w:numPr>
                <w:ilvl w:val="0"/>
                <w:numId w:val="10"/>
              </w:numPr>
              <w:tabs>
                <w:tab w:val="left" w:pos="0"/>
                <w:tab w:val="left" w:pos="851"/>
              </w:tabs>
              <w:spacing w:line="480" w:lineRule="exact"/>
              <w:ind w:leftChars="0" w:left="794" w:hanging="556"/>
              <w:jc w:val="both"/>
              <w:rPr>
                <w:rFonts w:ascii="Times New Roman" w:eastAsia="標楷體" w:hAnsi="Times New Roman" w:cs="Times New Roman"/>
                <w:bCs/>
                <w:kern w:val="0"/>
                <w:sz w:val="28"/>
                <w:szCs w:val="28"/>
              </w:rPr>
            </w:pPr>
            <w:r w:rsidRPr="00A86E07">
              <w:rPr>
                <w:rFonts w:ascii="Times New Roman" w:eastAsia="標楷體" w:hAnsi="Times New Roman" w:cs="Times New Roman" w:hint="eastAsia"/>
                <w:bCs/>
                <w:kern w:val="0"/>
                <w:sz w:val="28"/>
                <w:szCs w:val="28"/>
              </w:rPr>
              <w:lastRenderedPageBreak/>
              <w:t>作品製作或開發過程。</w:t>
            </w:r>
          </w:p>
          <w:p w14:paraId="6A2DE4FF" w14:textId="77777777" w:rsidR="004E6950" w:rsidRPr="00A86E07" w:rsidRDefault="004E6950" w:rsidP="004E6950">
            <w:pPr>
              <w:keepNext/>
              <w:keepLines/>
              <w:snapToGrid w:val="0"/>
              <w:spacing w:before="60" w:after="60"/>
              <w:rPr>
                <w:bCs/>
                <w:sz w:val="28"/>
              </w:rPr>
            </w:pPr>
            <w:r w:rsidRPr="00A86E07">
              <w:rPr>
                <w:rFonts w:ascii="Times New Roman" w:eastAsia="標楷體" w:hAnsi="Times New Roman"/>
                <w:bCs/>
                <w:color w:val="000000"/>
                <w:sz w:val="28"/>
              </w:rPr>
              <w:t>（一）需求分析與流程設計</w:t>
            </w:r>
          </w:p>
          <w:p w14:paraId="7DB7013F"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先以問卷與既有交易方式分析辨識使用者痛點，建立使用個案、活動圖、循序圖、狀態機及資料庫關聯，將上架、付款、存取、退款與爭議串成可追蹤流程，再規劃</w:t>
            </w:r>
            <w:r w:rsidRPr="00A86E07">
              <w:rPr>
                <w:rFonts w:ascii="Times New Roman" w:eastAsia="標楷體" w:hAnsi="Times New Roman"/>
                <w:bCs/>
                <w:color w:val="000000"/>
                <w:sz w:val="28"/>
              </w:rPr>
              <w:t>App</w:t>
            </w:r>
            <w:r w:rsidRPr="00A86E07">
              <w:rPr>
                <w:rFonts w:ascii="Times New Roman" w:eastAsia="標楷體" w:hAnsi="Times New Roman"/>
                <w:bCs/>
                <w:color w:val="000000"/>
                <w:sz w:val="28"/>
              </w:rPr>
              <w:t>介面與管理權限。</w:t>
            </w:r>
          </w:p>
          <w:p w14:paraId="70B7BC54" w14:textId="77777777" w:rsidR="004E6950" w:rsidRPr="00A86E07" w:rsidRDefault="004E6950" w:rsidP="004E6950">
            <w:pPr>
              <w:keepNext/>
              <w:keepLines/>
              <w:snapToGrid w:val="0"/>
              <w:spacing w:before="60" w:after="60"/>
              <w:rPr>
                <w:bCs/>
                <w:sz w:val="28"/>
              </w:rPr>
            </w:pPr>
            <w:r w:rsidRPr="00A86E07">
              <w:rPr>
                <w:rFonts w:ascii="Times New Roman" w:eastAsia="標楷體" w:hAnsi="Times New Roman"/>
                <w:bCs/>
                <w:color w:val="000000"/>
                <w:sz w:val="28"/>
              </w:rPr>
              <w:t>（二）軟硬體實作與整合</w:t>
            </w:r>
          </w:p>
          <w:p w14:paraId="53C0D8D4"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依功能模組開發</w:t>
            </w:r>
            <w:r w:rsidRPr="00A86E07">
              <w:rPr>
                <w:rFonts w:ascii="Times New Roman" w:eastAsia="標楷體" w:hAnsi="Times New Roman"/>
                <w:bCs/>
                <w:color w:val="000000"/>
                <w:sz w:val="28"/>
              </w:rPr>
              <w:t>App</w:t>
            </w:r>
            <w:r w:rsidRPr="00A86E07">
              <w:rPr>
                <w:rFonts w:ascii="Times New Roman" w:eastAsia="標楷體" w:hAnsi="Times New Roman"/>
                <w:bCs/>
                <w:color w:val="000000"/>
                <w:sz w:val="28"/>
              </w:rPr>
              <w:t>頁面、後端</w:t>
            </w:r>
            <w:r w:rsidRPr="00A86E07">
              <w:rPr>
                <w:rFonts w:ascii="Times New Roman" w:eastAsia="標楷體" w:hAnsi="Times New Roman"/>
                <w:bCs/>
                <w:color w:val="000000"/>
                <w:sz w:val="28"/>
              </w:rPr>
              <w:t>API</w:t>
            </w:r>
            <w:r w:rsidRPr="00A86E07">
              <w:rPr>
                <w:rFonts w:ascii="Times New Roman" w:eastAsia="標楷體" w:hAnsi="Times New Roman"/>
                <w:bCs/>
                <w:color w:val="000000"/>
                <w:sz w:val="28"/>
              </w:rPr>
              <w:t>、資料庫與</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服務，並製作合板櫃體、雷射切割壓克力面板與櫃門，完成電磁鎖、配線及韌體。以模擬書櫃先驗證通訊與作業邏輯，再與實機對接，針對開鎖、關門回報、逾時及異常狀態調整。</w:t>
            </w:r>
          </w:p>
          <w:p w14:paraId="284B0FAA" w14:textId="77777777" w:rsidR="004E6950" w:rsidRPr="00A86E07" w:rsidRDefault="004E6950" w:rsidP="004E6950">
            <w:pPr>
              <w:keepNext/>
              <w:keepLines/>
              <w:snapToGrid w:val="0"/>
              <w:spacing w:before="60" w:after="60"/>
              <w:rPr>
                <w:bCs/>
                <w:sz w:val="28"/>
              </w:rPr>
            </w:pPr>
            <w:r w:rsidRPr="00A86E07">
              <w:rPr>
                <w:rFonts w:ascii="Times New Roman" w:eastAsia="標楷體" w:hAnsi="Times New Roman"/>
                <w:bCs/>
                <w:color w:val="000000"/>
                <w:sz w:val="28"/>
              </w:rPr>
              <w:t>（三）測試與修正</w:t>
            </w:r>
          </w:p>
          <w:p w14:paraId="62A4ADA5"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依複評手冊截至</w:t>
            </w:r>
            <w:r w:rsidRPr="00A86E07">
              <w:rPr>
                <w:rFonts w:ascii="Times New Roman" w:eastAsia="標楷體" w:hAnsi="Times New Roman"/>
                <w:bCs/>
                <w:color w:val="000000"/>
                <w:sz w:val="28"/>
              </w:rPr>
              <w:t>2026</w:t>
            </w:r>
            <w:r w:rsidRPr="00A86E07">
              <w:rPr>
                <w:rFonts w:ascii="Times New Roman" w:eastAsia="標楷體" w:hAnsi="Times New Roman"/>
                <w:bCs/>
                <w:color w:val="000000"/>
                <w:sz w:val="28"/>
              </w:rPr>
              <w:t>年</w:t>
            </w:r>
            <w:r w:rsidRPr="00A86E07">
              <w:rPr>
                <w:rFonts w:ascii="Times New Roman" w:eastAsia="標楷體" w:hAnsi="Times New Roman"/>
                <w:bCs/>
                <w:color w:val="000000"/>
                <w:sz w:val="28"/>
              </w:rPr>
              <w:t>10</w:t>
            </w:r>
            <w:r w:rsidRPr="00A86E07">
              <w:rPr>
                <w:rFonts w:ascii="Times New Roman" w:eastAsia="標楷體" w:hAnsi="Times New Roman"/>
                <w:bCs/>
                <w:color w:val="000000"/>
                <w:sz w:val="28"/>
              </w:rPr>
              <w:t>月</w:t>
            </w:r>
            <w:r w:rsidRPr="00A86E07">
              <w:rPr>
                <w:rFonts w:ascii="Times New Roman" w:eastAsia="標楷體" w:hAnsi="Times New Roman"/>
                <w:bCs/>
                <w:color w:val="000000"/>
                <w:sz w:val="28"/>
              </w:rPr>
              <w:t>13</w:t>
            </w:r>
            <w:r w:rsidRPr="00A86E07">
              <w:rPr>
                <w:rFonts w:ascii="Times New Roman" w:eastAsia="標楷體" w:hAnsi="Times New Roman"/>
                <w:bCs/>
                <w:color w:val="000000"/>
                <w:sz w:val="28"/>
              </w:rPr>
              <w:t>日的紀錄，後端</w:t>
            </w:r>
            <w:r w:rsidRPr="00A86E07">
              <w:rPr>
                <w:rFonts w:ascii="Times New Roman" w:eastAsia="標楷體" w:hAnsi="Times New Roman"/>
                <w:bCs/>
                <w:color w:val="000000"/>
                <w:sz w:val="28"/>
              </w:rPr>
              <w:t>11</w:t>
            </w:r>
            <w:r w:rsidRPr="00A86E07">
              <w:rPr>
                <w:rFonts w:ascii="Times New Roman" w:eastAsia="標楷體" w:hAnsi="Times New Roman"/>
                <w:bCs/>
                <w:color w:val="000000"/>
                <w:sz w:val="28"/>
              </w:rPr>
              <w:t>組共</w:t>
            </w:r>
            <w:r w:rsidRPr="00A86E07">
              <w:rPr>
                <w:rFonts w:ascii="Times New Roman" w:eastAsia="標楷體" w:hAnsi="Times New Roman"/>
                <w:bCs/>
                <w:color w:val="000000"/>
                <w:sz w:val="28"/>
              </w:rPr>
              <w:t>1,558</w:t>
            </w:r>
            <w:r w:rsidRPr="00A86E07">
              <w:rPr>
                <w:rFonts w:ascii="Times New Roman" w:eastAsia="標楷體" w:hAnsi="Times New Roman"/>
                <w:bCs/>
                <w:color w:val="000000"/>
                <w:sz w:val="28"/>
              </w:rPr>
              <w:t>項及前端</w:t>
            </w:r>
            <w:r w:rsidRPr="00A86E07">
              <w:rPr>
                <w:rFonts w:ascii="Times New Roman" w:eastAsia="標楷體" w:hAnsi="Times New Roman"/>
                <w:bCs/>
                <w:color w:val="000000"/>
                <w:sz w:val="28"/>
              </w:rPr>
              <w:t>2,571</w:t>
            </w:r>
            <w:r w:rsidRPr="00A86E07">
              <w:rPr>
                <w:rFonts w:ascii="Times New Roman" w:eastAsia="標楷體" w:hAnsi="Times New Roman"/>
                <w:bCs/>
                <w:color w:val="000000"/>
                <w:sz w:val="28"/>
              </w:rPr>
              <w:t>項測試皆通過，韌體另有</w:t>
            </w:r>
            <w:r w:rsidRPr="00A86E07">
              <w:rPr>
                <w:rFonts w:ascii="Times New Roman" w:eastAsia="標楷體" w:hAnsi="Times New Roman"/>
                <w:bCs/>
                <w:color w:val="000000"/>
                <w:sz w:val="28"/>
              </w:rPr>
              <w:t>40</w:t>
            </w:r>
            <w:r w:rsidRPr="00A86E07">
              <w:rPr>
                <w:rFonts w:ascii="Times New Roman" w:eastAsia="標楷體" w:hAnsi="Times New Roman"/>
                <w:bCs/>
                <w:color w:val="000000"/>
                <w:sz w:val="28"/>
              </w:rPr>
              <w:t>項邏輯測試。書櫃</w:t>
            </w:r>
            <w:r w:rsidRPr="00A86E07">
              <w:rPr>
                <w:rFonts w:ascii="Times New Roman" w:eastAsia="標楷體" w:hAnsi="Times New Roman"/>
                <w:bCs/>
                <w:color w:val="000000"/>
                <w:sz w:val="28"/>
              </w:rPr>
              <w:t>API</w:t>
            </w:r>
            <w:r w:rsidRPr="00A86E07">
              <w:rPr>
                <w:rFonts w:ascii="Times New Roman" w:eastAsia="標楷體" w:hAnsi="Times New Roman"/>
                <w:bCs/>
                <w:color w:val="000000"/>
                <w:sz w:val="28"/>
              </w:rPr>
              <w:t>的</w:t>
            </w:r>
            <w:r w:rsidRPr="00A86E07">
              <w:rPr>
                <w:rFonts w:ascii="Times New Roman" w:eastAsia="標楷體" w:hAnsi="Times New Roman"/>
                <w:bCs/>
                <w:color w:val="000000"/>
                <w:sz w:val="28"/>
              </w:rPr>
              <w:t>207</w:t>
            </w:r>
            <w:r w:rsidRPr="00A86E07">
              <w:rPr>
                <w:rFonts w:ascii="Times New Roman" w:eastAsia="標楷體" w:hAnsi="Times New Roman"/>
                <w:bCs/>
                <w:color w:val="000000"/>
                <w:sz w:val="28"/>
              </w:rPr>
              <w:t>項與模擬書櫃</w:t>
            </w:r>
            <w:r w:rsidRPr="00A86E07">
              <w:rPr>
                <w:rFonts w:ascii="Times New Roman" w:eastAsia="標楷體" w:hAnsi="Times New Roman"/>
                <w:bCs/>
                <w:color w:val="000000"/>
                <w:sz w:val="28"/>
              </w:rPr>
              <w:t>52</w:t>
            </w:r>
            <w:r w:rsidRPr="00A86E07">
              <w:rPr>
                <w:rFonts w:ascii="Times New Roman" w:eastAsia="標楷體" w:hAnsi="Times New Roman"/>
                <w:bCs/>
                <w:color w:val="000000"/>
                <w:sz w:val="28"/>
              </w:rPr>
              <w:t>項已包含在後端總數，不重複加計。後端以假的資料庫客戶端及預錄外部回應測試路由；前端檢查交易、</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、掃碼與版面等情境。</w:t>
            </w:r>
          </w:p>
          <w:p w14:paraId="62A67851"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這些結果支持已測情境的邏輯與畫面正確性，尚不能代表長期設備妥善率、</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準確率或實際營運成效。開發過程因此保留事件與操作紀錄、人工複核及故障手動回報，以利後續場域驗證與持續修正。</w:t>
            </w:r>
          </w:p>
          <w:p w14:paraId="2762B26A" w14:textId="77777777" w:rsidR="004E6950" w:rsidRPr="00A86E07" w:rsidRDefault="004E6950" w:rsidP="004E6950">
            <w:pPr>
              <w:pStyle w:val="a3"/>
              <w:tabs>
                <w:tab w:val="left" w:pos="0"/>
                <w:tab w:val="left" w:pos="851"/>
              </w:tabs>
              <w:spacing w:line="480" w:lineRule="exact"/>
              <w:ind w:leftChars="0" w:left="794"/>
              <w:jc w:val="both"/>
              <w:rPr>
                <w:rFonts w:ascii="Times New Roman" w:eastAsia="標楷體" w:hAnsi="Times New Roman" w:cs="Times New Roman"/>
                <w:bCs/>
                <w:kern w:val="0"/>
                <w:sz w:val="28"/>
                <w:szCs w:val="28"/>
              </w:rPr>
            </w:pPr>
          </w:p>
          <w:p w14:paraId="10635112" w14:textId="77777777" w:rsidR="00ED3A0C" w:rsidRPr="00A86E07" w:rsidRDefault="002A3192" w:rsidP="00ED3A0C">
            <w:pPr>
              <w:pStyle w:val="a3"/>
              <w:numPr>
                <w:ilvl w:val="0"/>
                <w:numId w:val="10"/>
              </w:numPr>
              <w:tabs>
                <w:tab w:val="left" w:pos="0"/>
                <w:tab w:val="left" w:pos="851"/>
              </w:tabs>
              <w:spacing w:line="480" w:lineRule="exact"/>
              <w:ind w:leftChars="0" w:left="720"/>
              <w:jc w:val="both"/>
              <w:rPr>
                <w:rFonts w:ascii="Times New Roman" w:eastAsia="標楷體" w:hAnsi="Times New Roman" w:cs="Times New Roman"/>
                <w:bCs/>
                <w:kern w:val="0"/>
                <w:sz w:val="28"/>
                <w:szCs w:val="28"/>
              </w:rPr>
            </w:pPr>
            <w:r w:rsidRPr="00A86E07">
              <w:rPr>
                <w:rFonts w:ascii="Times New Roman" w:eastAsia="標楷體" w:hAnsi="Times New Roman" w:cs="Times New Roman" w:hint="eastAsia"/>
                <w:bCs/>
                <w:kern w:val="0"/>
                <w:sz w:val="28"/>
                <w:szCs w:val="28"/>
              </w:rPr>
              <w:t>如何展現「三好」、「四給」精神之融入與實踐。</w:t>
            </w:r>
          </w:p>
          <w:p w14:paraId="4D29DABB"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作品以「做好事、說好話、存好心」及「給人信心、給人歡喜、給人希望、給人方便」為人文對照，將理念落實於資源流通、資訊透明、使用者保護與服務設計。</w:t>
            </w:r>
          </w:p>
          <w:p w14:paraId="59B924CE" w14:textId="77777777" w:rsidR="004E6950" w:rsidRPr="00A86E07" w:rsidRDefault="004E6950" w:rsidP="004E6950">
            <w:pPr>
              <w:keepNext/>
              <w:keepLines/>
              <w:snapToGrid w:val="0"/>
              <w:spacing w:before="60" w:after="60"/>
              <w:rPr>
                <w:bCs/>
                <w:sz w:val="28"/>
              </w:rPr>
            </w:pPr>
            <w:r w:rsidRPr="00A86E07">
              <w:rPr>
                <w:rFonts w:ascii="Times New Roman" w:eastAsia="標楷體" w:hAnsi="Times New Roman"/>
                <w:bCs/>
                <w:color w:val="000000"/>
                <w:sz w:val="28"/>
              </w:rPr>
              <w:t>（一）做好事：讓閒置資源繼續被需要</w:t>
            </w:r>
          </w:p>
          <w:p w14:paraId="2EC5C9C1"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藉由</w:t>
            </w:r>
            <w:r w:rsidRPr="00A86E07">
              <w:rPr>
                <w:rFonts w:ascii="Times New Roman" w:eastAsia="標楷體" w:hAnsi="Times New Roman"/>
                <w:bCs/>
                <w:color w:val="000000"/>
                <w:sz w:val="28"/>
              </w:rPr>
              <w:t>ISBN</w:t>
            </w:r>
            <w:r w:rsidRPr="00A86E07">
              <w:rPr>
                <w:rFonts w:ascii="Times New Roman" w:eastAsia="標楷體" w:hAnsi="Times New Roman"/>
                <w:bCs/>
                <w:color w:val="000000"/>
                <w:sz w:val="28"/>
              </w:rPr>
              <w:t>查詢、</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上架輔助與智慧書櫃交付，減少處理閒置書籍的負擔，讓仍可使用的書籍找到下一位讀者。作品提供的是二手交易與循環利用服務，不宣稱已有公益捐書功能或可量化減碳成果。</w:t>
            </w:r>
          </w:p>
          <w:p w14:paraId="74D9BF8F" w14:textId="77777777" w:rsidR="004E6950" w:rsidRPr="00A86E07" w:rsidRDefault="004E6950" w:rsidP="004E6950">
            <w:pPr>
              <w:keepNext/>
              <w:keepLines/>
              <w:snapToGrid w:val="0"/>
              <w:spacing w:before="60" w:after="60"/>
              <w:rPr>
                <w:bCs/>
                <w:sz w:val="28"/>
              </w:rPr>
            </w:pPr>
            <w:r w:rsidRPr="00A86E07">
              <w:rPr>
                <w:rFonts w:ascii="Times New Roman" w:eastAsia="標楷體" w:hAnsi="Times New Roman"/>
                <w:bCs/>
                <w:color w:val="000000"/>
                <w:sz w:val="28"/>
              </w:rPr>
              <w:t>（二）說好話：支持清楚、尊重的溝通</w:t>
            </w:r>
          </w:p>
          <w:p w14:paraId="6096D7F8"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即時聊天讓買賣雙方先了解需求與書況，</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客服提供操作說明與轉接管道，防詐提醒協助辨識風險。遇到騷擾或違規內容，使用者可封鎖或檢舉，由管理員處理，以具體機制支持較安心的互動。</w:t>
            </w:r>
          </w:p>
          <w:p w14:paraId="15E82B39" w14:textId="77777777" w:rsidR="004E6950" w:rsidRPr="00A86E07" w:rsidRDefault="004E6950" w:rsidP="004E6950">
            <w:pPr>
              <w:keepNext/>
              <w:keepLines/>
              <w:snapToGrid w:val="0"/>
              <w:spacing w:before="60" w:after="60"/>
              <w:rPr>
                <w:bCs/>
                <w:sz w:val="28"/>
              </w:rPr>
            </w:pPr>
            <w:r w:rsidRPr="00A86E07">
              <w:rPr>
                <w:rFonts w:ascii="Times New Roman" w:eastAsia="標楷體" w:hAnsi="Times New Roman"/>
                <w:bCs/>
                <w:color w:val="000000"/>
                <w:sz w:val="28"/>
              </w:rPr>
              <w:t>（三）存好心：先考量交易者的權益</w:t>
            </w:r>
          </w:p>
          <w:p w14:paraId="06CEF34A"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以實體書況照片、款項暫管及人工爭議處理保護雙方權益；</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分析僅供參考，不以模型結果直接裁決。密碼雜湊、個資最小蒐集、定位僅留存距離與精度，以及</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使用同意，呈現對安全與隱私的重視。</w:t>
            </w:r>
          </w:p>
          <w:p w14:paraId="4C581F98" w14:textId="77777777" w:rsidR="004E6950" w:rsidRPr="00A86E07" w:rsidRDefault="004E6950" w:rsidP="004E6950">
            <w:pPr>
              <w:keepNext/>
              <w:keepLines/>
              <w:snapToGrid w:val="0"/>
              <w:spacing w:before="60" w:after="60"/>
              <w:rPr>
                <w:bCs/>
                <w:sz w:val="28"/>
              </w:rPr>
            </w:pPr>
            <w:r w:rsidRPr="00A86E07">
              <w:rPr>
                <w:rFonts w:ascii="Times New Roman" w:eastAsia="標楷體" w:hAnsi="Times New Roman"/>
                <w:bCs/>
                <w:color w:val="000000"/>
                <w:sz w:val="28"/>
              </w:rPr>
              <w:lastRenderedPageBreak/>
              <w:t>（四）給人信心與給人歡喜</w:t>
            </w:r>
          </w:p>
          <w:p w14:paraId="6BC0EF85"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可追蹤訂單、驗收後撥款及書櫃事件紀錄，讓使用者了解交易進度並有申訴途徑，對應「給人信心」。需求導向的推薦、書況資訊與較少的交付協調，可協助讀者找到適合的書，也讓賣家更容易整理閒置書籍，對應「給人歡喜」。</w:t>
            </w:r>
          </w:p>
          <w:p w14:paraId="63B1B155" w14:textId="77777777" w:rsidR="004E6950" w:rsidRPr="00A86E07" w:rsidRDefault="004E6950" w:rsidP="004E6950">
            <w:pPr>
              <w:keepNext/>
              <w:keepLines/>
              <w:snapToGrid w:val="0"/>
              <w:spacing w:before="60" w:after="60"/>
              <w:rPr>
                <w:bCs/>
                <w:sz w:val="28"/>
              </w:rPr>
            </w:pPr>
            <w:r w:rsidRPr="00A86E07">
              <w:rPr>
                <w:rFonts w:ascii="Times New Roman" w:eastAsia="標楷體" w:hAnsi="Times New Roman"/>
                <w:bCs/>
                <w:color w:val="000000"/>
                <w:sz w:val="28"/>
              </w:rPr>
              <w:t>（五）給人希望與給人方便</w:t>
            </w:r>
          </w:p>
          <w:p w14:paraId="32ECF900"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二手書再流通可為購書預算有限的讀者增加選擇，延續知識的使用價值，對應「給人希望」。跨平台</w:t>
            </w:r>
            <w:r w:rsidRPr="00A86E07">
              <w:rPr>
                <w:rFonts w:ascii="Times New Roman" w:eastAsia="標楷體" w:hAnsi="Times New Roman"/>
                <w:bCs/>
                <w:color w:val="000000"/>
                <w:sz w:val="28"/>
              </w:rPr>
              <w:t>App</w:t>
            </w:r>
            <w:r w:rsidRPr="00A86E07">
              <w:rPr>
                <w:rFonts w:ascii="Times New Roman" w:eastAsia="標楷體" w:hAnsi="Times New Roman"/>
                <w:bCs/>
                <w:color w:val="000000"/>
                <w:sz w:val="28"/>
              </w:rPr>
              <w:t>、</w:t>
            </w:r>
            <w:r w:rsidRPr="00A86E07">
              <w:rPr>
                <w:rFonts w:ascii="Times New Roman" w:eastAsia="標楷體" w:hAnsi="Times New Roman"/>
                <w:bCs/>
                <w:color w:val="000000"/>
                <w:sz w:val="28"/>
              </w:rPr>
              <w:t>ISBN</w:t>
            </w:r>
            <w:r w:rsidRPr="00A86E07">
              <w:rPr>
                <w:rFonts w:ascii="Times New Roman" w:eastAsia="標楷體" w:hAnsi="Times New Roman"/>
                <w:bCs/>
                <w:color w:val="000000"/>
                <w:sz w:val="28"/>
              </w:rPr>
              <w:t>掃描、</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客服、交通資訊與自助存取則降低操作門檻，並讓雙方依各自時間交付，對應「給人方便」。上述為設計與預期效益，仍須以實際使用回饋檢驗。</w:t>
            </w:r>
          </w:p>
          <w:p w14:paraId="481936C9" w14:textId="77777777" w:rsidR="004E6950" w:rsidRPr="00A86E07" w:rsidRDefault="004E6950" w:rsidP="004E6950">
            <w:pPr>
              <w:tabs>
                <w:tab w:val="left" w:pos="0"/>
                <w:tab w:val="left" w:pos="851"/>
              </w:tabs>
              <w:spacing w:line="480" w:lineRule="exact"/>
              <w:jc w:val="both"/>
              <w:rPr>
                <w:rFonts w:ascii="Times New Roman" w:eastAsia="標楷體" w:hAnsi="Times New Roman" w:cs="Times New Roman"/>
                <w:bCs/>
                <w:kern w:val="0"/>
                <w:sz w:val="28"/>
                <w:szCs w:val="28"/>
              </w:rPr>
            </w:pPr>
          </w:p>
          <w:p w14:paraId="0A57A94B" w14:textId="77777777" w:rsidR="002A3192" w:rsidRPr="00A86E07" w:rsidRDefault="002A3192" w:rsidP="00ED3A0C">
            <w:pPr>
              <w:pStyle w:val="a3"/>
              <w:numPr>
                <w:ilvl w:val="0"/>
                <w:numId w:val="10"/>
              </w:numPr>
              <w:tabs>
                <w:tab w:val="left" w:pos="0"/>
                <w:tab w:val="left" w:pos="851"/>
              </w:tabs>
              <w:spacing w:line="480" w:lineRule="exact"/>
              <w:ind w:leftChars="0" w:left="720"/>
              <w:jc w:val="both"/>
              <w:rPr>
                <w:rFonts w:ascii="Times New Roman" w:eastAsia="標楷體" w:hAnsi="Times New Roman" w:cs="Times New Roman"/>
                <w:bCs/>
                <w:kern w:val="0"/>
                <w:sz w:val="28"/>
                <w:szCs w:val="28"/>
              </w:rPr>
            </w:pPr>
            <w:r w:rsidRPr="00A86E07">
              <w:rPr>
                <w:rFonts w:ascii="Times New Roman" w:eastAsia="標楷體" w:hAnsi="Times New Roman" w:cs="Times New Roman" w:hint="eastAsia"/>
                <w:bCs/>
                <w:kern w:val="0"/>
                <w:sz w:val="28"/>
                <w:szCs w:val="28"/>
              </w:rPr>
              <w:t>作品實際應用方式或預期效益。</w:t>
            </w:r>
          </w:p>
          <w:p w14:paraId="600667C7"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初期以有二手書需求的校園讀者為對象，規劃於圖書館、學生活動空間等室內據點試辦；場域須提供電力、網路與維護支援。流程穩定後可擴展至公共圖書館、社區或合作商家，但不將規劃據點寫為已完成佈建。</w:t>
            </w:r>
          </w:p>
          <w:p w14:paraId="70C82CB5"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對賣家，預期減少輸入資料、包裝寄送與面交協調；對買家，提供照片、選書輔助與驗收期；對營運人員，</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客服、內容審核與爭議摘要可輔助處理工作。單台書櫃建置成本依手冊試算約</w:t>
            </w:r>
            <w:r w:rsidRPr="00A86E07">
              <w:rPr>
                <w:rFonts w:ascii="Times New Roman" w:eastAsia="標楷體" w:hAnsi="Times New Roman"/>
                <w:bCs/>
                <w:color w:val="000000"/>
                <w:sz w:val="28"/>
              </w:rPr>
              <w:t>5,261</w:t>
            </w:r>
            <w:r w:rsidRPr="00A86E07">
              <w:rPr>
                <w:rFonts w:ascii="Times New Roman" w:eastAsia="標楷體" w:hAnsi="Times New Roman"/>
                <w:bCs/>
                <w:color w:val="000000"/>
                <w:sz w:val="28"/>
              </w:rPr>
              <w:t>元，仍須驗證維護與場域成本。</w:t>
            </w:r>
          </w:p>
          <w:p w14:paraId="4A681FC7"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目前已完成核心交易、</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服務與書櫃串接；儲值由客服協助，提領、第三方支付、合作夥伴管理與營運效益分析為後續規劃。未來以訂單完成率、取書時間、書櫃使用率及回購情形評估成效，並檢驗</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品質與書籍流通效益，不將軟體測試通過推論為營收或環境成果。</w:t>
            </w:r>
          </w:p>
          <w:p w14:paraId="1797F13C" w14:textId="77777777" w:rsidR="004E6950" w:rsidRPr="00A86E07" w:rsidRDefault="004E6950" w:rsidP="004E6950">
            <w:pPr>
              <w:pStyle w:val="a3"/>
              <w:tabs>
                <w:tab w:val="left" w:pos="0"/>
                <w:tab w:val="left" w:pos="851"/>
              </w:tabs>
              <w:spacing w:line="480" w:lineRule="exact"/>
              <w:ind w:leftChars="0" w:left="720"/>
              <w:jc w:val="both"/>
              <w:rPr>
                <w:rFonts w:ascii="Times New Roman" w:eastAsia="標楷體" w:hAnsi="Times New Roman" w:cs="Times New Roman"/>
                <w:bCs/>
                <w:kern w:val="0"/>
                <w:sz w:val="28"/>
                <w:szCs w:val="28"/>
              </w:rPr>
            </w:pPr>
          </w:p>
          <w:p w14:paraId="3B0E3967" w14:textId="77777777" w:rsidR="002A3192" w:rsidRPr="00A86E07" w:rsidRDefault="002A3192" w:rsidP="00ED3A0C">
            <w:pPr>
              <w:pStyle w:val="a3"/>
              <w:numPr>
                <w:ilvl w:val="0"/>
                <w:numId w:val="10"/>
              </w:numPr>
              <w:tabs>
                <w:tab w:val="left" w:pos="0"/>
                <w:tab w:val="left" w:pos="851"/>
              </w:tabs>
              <w:spacing w:line="480" w:lineRule="exact"/>
              <w:ind w:leftChars="0" w:left="720"/>
              <w:jc w:val="both"/>
              <w:rPr>
                <w:rFonts w:ascii="Times New Roman" w:eastAsia="標楷體" w:hAnsi="Times New Roman" w:cs="Times New Roman"/>
                <w:bCs/>
                <w:kern w:val="0"/>
                <w:sz w:val="28"/>
                <w:szCs w:val="28"/>
              </w:rPr>
            </w:pPr>
            <w:r w:rsidRPr="00A86E07">
              <w:rPr>
                <w:rFonts w:ascii="Times New Roman" w:eastAsia="標楷體" w:hAnsi="Times New Roman" w:cs="Times New Roman" w:hint="eastAsia"/>
                <w:bCs/>
                <w:kern w:val="0"/>
                <w:sz w:val="28"/>
                <w:szCs w:val="28"/>
              </w:rPr>
              <w:t>結語。</w:t>
            </w:r>
          </w:p>
          <w:p w14:paraId="2BBCFD82" w14:textId="77777777" w:rsidR="004E6950" w:rsidRPr="00A86E07" w:rsidRDefault="004E6950" w:rsidP="004E6950">
            <w:pPr>
              <w:keepLines/>
              <w:snapToGrid w:val="0"/>
              <w:spacing w:before="60" w:after="60"/>
              <w:ind w:firstLine="560"/>
              <w:jc w:val="both"/>
              <w:rPr>
                <w:bCs/>
                <w:sz w:val="28"/>
              </w:rPr>
            </w:pPr>
            <w:r w:rsidRPr="00A86E07">
              <w:rPr>
                <w:rFonts w:ascii="Times New Roman" w:eastAsia="標楷體" w:hAnsi="Times New Roman"/>
                <w:bCs/>
                <w:color w:val="000000"/>
                <w:sz w:val="28"/>
              </w:rPr>
              <w:t>本作品以</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協助上架、選書與客服，以智慧書櫃改善交付，並以款項暫管、資訊透明及人工複核建立信任。其價值在於將科技與人的實際需要連結，讓好書更容易再被使用，也讓交易者獲得選擇與保障。後續將持續驗證服務成效，逐步完成金流與營運功能。</w:t>
            </w:r>
          </w:p>
          <w:p w14:paraId="0C563CF2" w14:textId="77777777" w:rsidR="004E6950" w:rsidRPr="00A86E07" w:rsidRDefault="004E6950" w:rsidP="004E6950">
            <w:pPr>
              <w:pStyle w:val="a3"/>
              <w:tabs>
                <w:tab w:val="left" w:pos="0"/>
                <w:tab w:val="left" w:pos="851"/>
              </w:tabs>
              <w:spacing w:line="480" w:lineRule="exact"/>
              <w:ind w:leftChars="0" w:left="720"/>
              <w:jc w:val="both"/>
              <w:rPr>
                <w:rFonts w:ascii="Times New Roman" w:eastAsia="標楷體" w:hAnsi="Times New Roman" w:cs="Times New Roman"/>
                <w:bCs/>
                <w:kern w:val="0"/>
                <w:sz w:val="28"/>
                <w:szCs w:val="28"/>
              </w:rPr>
            </w:pPr>
          </w:p>
          <w:p w14:paraId="636CC5C9" w14:textId="77777777" w:rsidR="004E6950" w:rsidRPr="00A86E07" w:rsidRDefault="004E6950" w:rsidP="004E6950">
            <w:pPr>
              <w:pStyle w:val="a3"/>
              <w:tabs>
                <w:tab w:val="left" w:pos="0"/>
                <w:tab w:val="left" w:pos="851"/>
              </w:tabs>
              <w:spacing w:line="480" w:lineRule="exact"/>
              <w:ind w:leftChars="0" w:left="720"/>
              <w:jc w:val="both"/>
              <w:rPr>
                <w:rFonts w:ascii="Times New Roman" w:eastAsia="標楷體" w:hAnsi="Times New Roman" w:cs="Times New Roman"/>
                <w:bCs/>
                <w:kern w:val="0"/>
                <w:sz w:val="28"/>
                <w:szCs w:val="28"/>
              </w:rPr>
            </w:pPr>
          </w:p>
          <w:p w14:paraId="5EECA0DC" w14:textId="77777777" w:rsidR="004E6950" w:rsidRPr="00A86E07" w:rsidRDefault="004E6950" w:rsidP="004E6950">
            <w:pPr>
              <w:pStyle w:val="a3"/>
              <w:tabs>
                <w:tab w:val="left" w:pos="0"/>
                <w:tab w:val="left" w:pos="851"/>
              </w:tabs>
              <w:spacing w:line="480" w:lineRule="exact"/>
              <w:ind w:leftChars="0" w:left="720"/>
              <w:jc w:val="both"/>
              <w:rPr>
                <w:rFonts w:ascii="Times New Roman" w:eastAsia="標楷體" w:hAnsi="Times New Roman" w:cs="Times New Roman"/>
                <w:bCs/>
                <w:kern w:val="0"/>
                <w:sz w:val="28"/>
                <w:szCs w:val="28"/>
              </w:rPr>
            </w:pPr>
          </w:p>
          <w:p w14:paraId="36E406E4" w14:textId="77777777" w:rsidR="004E6950" w:rsidRPr="00A86E07" w:rsidRDefault="004E6950" w:rsidP="004E6950">
            <w:pPr>
              <w:pStyle w:val="a3"/>
              <w:tabs>
                <w:tab w:val="left" w:pos="0"/>
                <w:tab w:val="left" w:pos="851"/>
              </w:tabs>
              <w:spacing w:line="480" w:lineRule="exact"/>
              <w:ind w:leftChars="0" w:left="720"/>
              <w:jc w:val="both"/>
              <w:rPr>
                <w:rFonts w:ascii="Times New Roman" w:eastAsia="標楷體" w:hAnsi="Times New Roman" w:cs="Times New Roman"/>
                <w:bCs/>
                <w:kern w:val="0"/>
                <w:sz w:val="28"/>
                <w:szCs w:val="28"/>
              </w:rPr>
            </w:pPr>
          </w:p>
          <w:p w14:paraId="64E9330A" w14:textId="77777777" w:rsidR="004E6950" w:rsidRPr="00A86E07" w:rsidRDefault="004E6950" w:rsidP="004E6950">
            <w:pPr>
              <w:pStyle w:val="a3"/>
              <w:tabs>
                <w:tab w:val="left" w:pos="0"/>
                <w:tab w:val="left" w:pos="851"/>
              </w:tabs>
              <w:spacing w:line="480" w:lineRule="exact"/>
              <w:ind w:leftChars="0" w:left="720"/>
              <w:jc w:val="both"/>
              <w:rPr>
                <w:rFonts w:ascii="Times New Roman" w:eastAsia="標楷體" w:hAnsi="Times New Roman" w:cs="Times New Roman"/>
                <w:bCs/>
                <w:kern w:val="0"/>
                <w:sz w:val="28"/>
                <w:szCs w:val="28"/>
              </w:rPr>
            </w:pPr>
          </w:p>
          <w:p w14:paraId="6157FB25" w14:textId="77777777" w:rsidR="004E6950" w:rsidRPr="00A86E07" w:rsidRDefault="004E6950" w:rsidP="004E6950">
            <w:pPr>
              <w:pStyle w:val="a3"/>
              <w:tabs>
                <w:tab w:val="left" w:pos="0"/>
                <w:tab w:val="left" w:pos="851"/>
              </w:tabs>
              <w:spacing w:line="480" w:lineRule="exact"/>
              <w:ind w:leftChars="0" w:left="720"/>
              <w:jc w:val="both"/>
              <w:rPr>
                <w:rFonts w:ascii="Times New Roman" w:eastAsia="標楷體" w:hAnsi="Times New Roman" w:cs="Times New Roman"/>
                <w:bCs/>
                <w:kern w:val="0"/>
                <w:sz w:val="28"/>
                <w:szCs w:val="28"/>
              </w:rPr>
            </w:pPr>
          </w:p>
          <w:p w14:paraId="074AA598" w14:textId="77777777" w:rsidR="004E6950" w:rsidRPr="00A86E07" w:rsidRDefault="004E6950" w:rsidP="004E6950">
            <w:pPr>
              <w:pStyle w:val="a3"/>
              <w:tabs>
                <w:tab w:val="left" w:pos="0"/>
                <w:tab w:val="left" w:pos="851"/>
              </w:tabs>
              <w:spacing w:line="480" w:lineRule="exact"/>
              <w:ind w:leftChars="0" w:left="720"/>
              <w:jc w:val="both"/>
              <w:rPr>
                <w:rFonts w:ascii="Times New Roman" w:eastAsia="標楷體" w:hAnsi="Times New Roman" w:cs="Times New Roman"/>
                <w:bCs/>
                <w:kern w:val="0"/>
                <w:sz w:val="28"/>
                <w:szCs w:val="28"/>
              </w:rPr>
            </w:pPr>
          </w:p>
        </w:tc>
      </w:tr>
    </w:tbl>
    <w:p w14:paraId="2A1DAE26" w14:textId="77777777" w:rsidR="00ED3A0C" w:rsidRPr="00A86E07" w:rsidRDefault="002A3192" w:rsidP="002A3192">
      <w:pPr>
        <w:pStyle w:val="a3"/>
        <w:keepNext/>
        <w:keepLines/>
        <w:pageBreakBefore/>
        <w:numPr>
          <w:ilvl w:val="0"/>
          <w:numId w:val="10"/>
        </w:numPr>
        <w:tabs>
          <w:tab w:val="left" w:pos="0"/>
          <w:tab w:val="left" w:pos="851"/>
        </w:tabs>
        <w:spacing w:line="480" w:lineRule="exact"/>
        <w:ind w:leftChars="0" w:left="720"/>
        <w:jc w:val="both"/>
        <w:rPr>
          <w:rFonts w:ascii="Times New Roman" w:eastAsia="標楷體" w:hAnsi="Times New Roman" w:cs="Times New Roman"/>
          <w:bCs/>
          <w:kern w:val="0"/>
          <w:sz w:val="28"/>
          <w:szCs w:val="28"/>
        </w:rPr>
      </w:pPr>
      <w:r w:rsidRPr="00A86E07">
        <w:rPr>
          <w:rFonts w:ascii="Times New Roman" w:eastAsia="標楷體" w:hAnsi="Times New Roman" w:cs="Times New Roman" w:hint="eastAsia"/>
          <w:bCs/>
          <w:kern w:val="0"/>
          <w:sz w:val="28"/>
          <w:szCs w:val="28"/>
        </w:rPr>
        <w:lastRenderedPageBreak/>
        <w:t>作品操作、觀看或使用說明。</w:t>
      </w:r>
    </w:p>
    <w:p w14:paraId="4FAEBFD8" w14:textId="77777777" w:rsidR="004E6950" w:rsidRPr="00A86E07" w:rsidRDefault="004E6950" w:rsidP="004E6950">
      <w:pPr>
        <w:keepNext/>
        <w:keepLines/>
        <w:snapToGrid w:val="0"/>
        <w:spacing w:before="60" w:after="60"/>
        <w:rPr>
          <w:bCs/>
          <w:sz w:val="28"/>
        </w:rPr>
      </w:pPr>
      <w:r w:rsidRPr="00A86E07">
        <w:rPr>
          <w:rFonts w:ascii="Times New Roman" w:eastAsia="標楷體" w:hAnsi="Times New Roman"/>
          <w:bCs/>
          <w:color w:val="000000"/>
          <w:sz w:val="28"/>
        </w:rPr>
        <w:t>（一）賣家上架與存書</w:t>
      </w:r>
    </w:p>
    <w:p w14:paraId="7E02ABB7" w14:textId="77777777" w:rsidR="004E6950" w:rsidRPr="00A86E07" w:rsidRDefault="004E6950" w:rsidP="004E6950">
      <w:pPr>
        <w:keepNext/>
        <w:keepLines/>
        <w:snapToGrid w:val="0"/>
        <w:spacing w:before="60" w:after="60"/>
        <w:ind w:firstLine="560"/>
        <w:jc w:val="both"/>
        <w:rPr>
          <w:bCs/>
          <w:sz w:val="28"/>
        </w:rPr>
      </w:pPr>
      <w:r w:rsidRPr="00A86E07">
        <w:rPr>
          <w:rFonts w:ascii="Times New Roman" w:eastAsia="標楷體" w:hAnsi="Times New Roman"/>
          <w:bCs/>
          <w:color w:val="000000"/>
          <w:sz w:val="28"/>
        </w:rPr>
        <w:t>登入</w:t>
      </w:r>
      <w:r w:rsidRPr="00A86E07">
        <w:rPr>
          <w:rFonts w:ascii="Times New Roman" w:eastAsia="標楷體" w:hAnsi="Times New Roman"/>
          <w:bCs/>
          <w:color w:val="000000"/>
          <w:sz w:val="28"/>
        </w:rPr>
        <w:t>App</w:t>
      </w:r>
      <w:r w:rsidRPr="00A86E07">
        <w:rPr>
          <w:rFonts w:ascii="Times New Roman" w:eastAsia="標楷體" w:hAnsi="Times New Roman"/>
          <w:bCs/>
          <w:color w:val="000000"/>
          <w:sz w:val="28"/>
        </w:rPr>
        <w:t>後進入「我要賣書」，掃描</w:t>
      </w:r>
      <w:r w:rsidRPr="00A86E07">
        <w:rPr>
          <w:rFonts w:ascii="Times New Roman" w:eastAsia="標楷體" w:hAnsi="Times New Roman"/>
          <w:bCs/>
          <w:color w:val="000000"/>
          <w:sz w:val="28"/>
        </w:rPr>
        <w:t>ISBN</w:t>
      </w:r>
      <w:r w:rsidRPr="00A86E07">
        <w:rPr>
          <w:rFonts w:ascii="Times New Roman" w:eastAsia="標楷體" w:hAnsi="Times New Roman"/>
          <w:bCs/>
          <w:color w:val="000000"/>
          <w:sz w:val="28"/>
        </w:rPr>
        <w:t>、上傳書況照片，使用</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建議並確認資料與價格。選定書櫃後可先存書，或依訂單存書；於場域開放時間掃描書櫃</w:t>
      </w:r>
      <w:r w:rsidRPr="00A86E07">
        <w:rPr>
          <w:rFonts w:ascii="Times New Roman" w:eastAsia="標楷體" w:hAnsi="Times New Roman"/>
          <w:bCs/>
          <w:color w:val="000000"/>
          <w:sz w:val="28"/>
        </w:rPr>
        <w:t>QR Code</w:t>
      </w:r>
      <w:r w:rsidRPr="00A86E07">
        <w:rPr>
          <w:rFonts w:ascii="Times New Roman" w:eastAsia="標楷體" w:hAnsi="Times New Roman"/>
          <w:bCs/>
          <w:color w:val="000000"/>
          <w:sz w:val="28"/>
        </w:rPr>
        <w:t>、確認項目，輸入螢幕上的兩位數字，放入書籍並關門，等待系統登記完成。</w:t>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24"/>
        <w:gridCol w:w="3024"/>
        <w:gridCol w:w="3024"/>
      </w:tblGrid>
      <w:tr w:rsidR="006122BE" w:rsidRPr="00A86E07" w14:paraId="20308AE6" w14:textId="77777777">
        <w:trPr>
          <w:cantSplit/>
          <w:jc w:val="center"/>
        </w:trPr>
        <w:tc>
          <w:tcPr>
            <w:tcW w:w="3024" w:type="dxa"/>
            <w:vAlign w:val="center"/>
          </w:tcPr>
          <w:p w14:paraId="47827B0C" w14:textId="77777777" w:rsidR="006122BE" w:rsidRPr="00A86E07" w:rsidRDefault="00000000">
            <w:pPr>
              <w:keepNext/>
              <w:keepLines/>
              <w:spacing w:before="60" w:after="60"/>
              <w:jc w:val="center"/>
              <w:rPr>
                <w:bCs/>
                <w:sz w:val="28"/>
              </w:rPr>
            </w:pPr>
            <w:r w:rsidRPr="00A86E07">
              <w:rPr>
                <w:rFonts w:ascii="Times New Roman" w:eastAsia="標楷體" w:hAnsi="Times New Roman"/>
                <w:bCs/>
                <w:noProof/>
                <w:color w:val="000000"/>
                <w:sz w:val="28"/>
              </w:rPr>
              <w:drawing>
                <wp:inline distT="0" distB="0" distL="0" distR="0" wp14:anchorId="5FBB201C" wp14:editId="28CBAA24">
                  <wp:extent cx="1444612" cy="3131999"/>
                  <wp:effectExtent l="0" t="0" r="0" b="0"/>
                  <wp:docPr id="1" name="Picture 1" descr="1. 掃描ISBN；來源：系統手冊第十二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48.jpg"/>
                          <pic:cNvPicPr/>
                        </pic:nvPicPr>
                        <pic:blipFill>
                          <a:blip r:embed="rId8"/>
                          <a:stretch>
                            <a:fillRect/>
                          </a:stretch>
                        </pic:blipFill>
                        <pic:spPr>
                          <a:xfrm>
                            <a:off x="0" y="0"/>
                            <a:ext cx="1444612" cy="3131999"/>
                          </a:xfrm>
                          <a:prstGeom prst="rect">
                            <a:avLst/>
                          </a:prstGeom>
                        </pic:spPr>
                      </pic:pic>
                    </a:graphicData>
                  </a:graphic>
                </wp:inline>
              </w:drawing>
            </w:r>
          </w:p>
        </w:tc>
        <w:tc>
          <w:tcPr>
            <w:tcW w:w="3024" w:type="dxa"/>
            <w:vAlign w:val="center"/>
          </w:tcPr>
          <w:p w14:paraId="73B76707" w14:textId="77777777" w:rsidR="006122BE" w:rsidRPr="00A86E07" w:rsidRDefault="00000000">
            <w:pPr>
              <w:keepNext/>
              <w:keepLines/>
              <w:spacing w:before="60" w:after="60"/>
              <w:jc w:val="center"/>
              <w:rPr>
                <w:bCs/>
                <w:sz w:val="28"/>
              </w:rPr>
            </w:pPr>
            <w:r w:rsidRPr="00A86E07">
              <w:rPr>
                <w:rFonts w:ascii="Times New Roman" w:eastAsia="標楷體" w:hAnsi="Times New Roman"/>
                <w:bCs/>
                <w:noProof/>
                <w:color w:val="000000"/>
                <w:sz w:val="28"/>
              </w:rPr>
              <w:drawing>
                <wp:inline distT="0" distB="0" distL="0" distR="0" wp14:anchorId="284AE3FF" wp14:editId="5C197AF6">
                  <wp:extent cx="1444612" cy="3131999"/>
                  <wp:effectExtent l="0" t="0" r="0" b="0"/>
                  <wp:docPr id="2" name="Picture 2" descr="2. AI書目建議；來源：系統手冊第十二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52.jpg"/>
                          <pic:cNvPicPr/>
                        </pic:nvPicPr>
                        <pic:blipFill>
                          <a:blip r:embed="rId9"/>
                          <a:stretch>
                            <a:fillRect/>
                          </a:stretch>
                        </pic:blipFill>
                        <pic:spPr>
                          <a:xfrm>
                            <a:off x="0" y="0"/>
                            <a:ext cx="1444612" cy="3131999"/>
                          </a:xfrm>
                          <a:prstGeom prst="rect">
                            <a:avLst/>
                          </a:prstGeom>
                        </pic:spPr>
                      </pic:pic>
                    </a:graphicData>
                  </a:graphic>
                </wp:inline>
              </w:drawing>
            </w:r>
          </w:p>
        </w:tc>
        <w:tc>
          <w:tcPr>
            <w:tcW w:w="3024" w:type="dxa"/>
            <w:vAlign w:val="center"/>
          </w:tcPr>
          <w:p w14:paraId="5DF8786B" w14:textId="77777777" w:rsidR="006122BE" w:rsidRPr="00A86E07" w:rsidRDefault="00000000">
            <w:pPr>
              <w:keepNext/>
              <w:keepLines/>
              <w:spacing w:before="60" w:after="60"/>
              <w:jc w:val="center"/>
              <w:rPr>
                <w:bCs/>
                <w:sz w:val="28"/>
              </w:rPr>
            </w:pPr>
            <w:r w:rsidRPr="00A86E07">
              <w:rPr>
                <w:rFonts w:ascii="Times New Roman" w:eastAsia="標楷體" w:hAnsi="Times New Roman"/>
                <w:bCs/>
                <w:noProof/>
                <w:color w:val="000000"/>
                <w:sz w:val="28"/>
              </w:rPr>
              <w:drawing>
                <wp:inline distT="0" distB="0" distL="0" distR="0" wp14:anchorId="588F1A97" wp14:editId="04FBE9ED">
                  <wp:extent cx="1444612" cy="3131999"/>
                  <wp:effectExtent l="0" t="0" r="0" b="0"/>
                  <wp:docPr id="3" name="Picture 3" descr="3. 書況與售價；來源：系統手冊第十二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56.jpg"/>
                          <pic:cNvPicPr/>
                        </pic:nvPicPr>
                        <pic:blipFill>
                          <a:blip r:embed="rId10"/>
                          <a:stretch>
                            <a:fillRect/>
                          </a:stretch>
                        </pic:blipFill>
                        <pic:spPr>
                          <a:xfrm>
                            <a:off x="0" y="0"/>
                            <a:ext cx="1444612" cy="3131999"/>
                          </a:xfrm>
                          <a:prstGeom prst="rect">
                            <a:avLst/>
                          </a:prstGeom>
                        </pic:spPr>
                      </pic:pic>
                    </a:graphicData>
                  </a:graphic>
                </wp:inline>
              </w:drawing>
            </w:r>
          </w:p>
        </w:tc>
      </w:tr>
      <w:tr w:rsidR="006122BE" w:rsidRPr="00A86E07" w14:paraId="42BD7A7D" w14:textId="77777777">
        <w:trPr>
          <w:cantSplit/>
          <w:jc w:val="center"/>
        </w:trPr>
        <w:tc>
          <w:tcPr>
            <w:tcW w:w="3024" w:type="dxa"/>
            <w:vAlign w:val="center"/>
          </w:tcPr>
          <w:p w14:paraId="014D4DDC" w14:textId="77777777" w:rsidR="006122BE" w:rsidRPr="00A86E07" w:rsidRDefault="00000000">
            <w:pPr>
              <w:keepNext/>
              <w:keepLines/>
              <w:spacing w:before="60" w:after="60"/>
              <w:jc w:val="center"/>
              <w:rPr>
                <w:bCs/>
                <w:sz w:val="28"/>
              </w:rPr>
            </w:pPr>
            <w:r w:rsidRPr="00A86E07">
              <w:rPr>
                <w:rFonts w:ascii="Times New Roman" w:eastAsia="標楷體" w:hAnsi="Times New Roman"/>
                <w:bCs/>
                <w:color w:val="000000"/>
                <w:sz w:val="28"/>
              </w:rPr>
              <w:t xml:space="preserve">1. </w:t>
            </w:r>
            <w:r w:rsidRPr="00A86E07">
              <w:rPr>
                <w:rFonts w:ascii="Times New Roman" w:eastAsia="標楷體" w:hAnsi="Times New Roman"/>
                <w:bCs/>
                <w:color w:val="000000"/>
                <w:sz w:val="28"/>
              </w:rPr>
              <w:t>掃描</w:t>
            </w:r>
            <w:r w:rsidRPr="00A86E07">
              <w:rPr>
                <w:rFonts w:ascii="Times New Roman" w:eastAsia="標楷體" w:hAnsi="Times New Roman"/>
                <w:bCs/>
                <w:color w:val="000000"/>
                <w:sz w:val="28"/>
              </w:rPr>
              <w:t>ISBN</w:t>
            </w:r>
          </w:p>
        </w:tc>
        <w:tc>
          <w:tcPr>
            <w:tcW w:w="3024" w:type="dxa"/>
            <w:vAlign w:val="center"/>
          </w:tcPr>
          <w:p w14:paraId="0DB09C29" w14:textId="77777777" w:rsidR="006122BE" w:rsidRPr="00A86E07" w:rsidRDefault="00000000">
            <w:pPr>
              <w:keepNext/>
              <w:keepLines/>
              <w:spacing w:before="60" w:after="60"/>
              <w:jc w:val="center"/>
              <w:rPr>
                <w:bCs/>
                <w:sz w:val="28"/>
              </w:rPr>
            </w:pPr>
            <w:r w:rsidRPr="00A86E07">
              <w:rPr>
                <w:rFonts w:ascii="Times New Roman" w:eastAsia="標楷體" w:hAnsi="Times New Roman"/>
                <w:bCs/>
                <w:color w:val="000000"/>
                <w:sz w:val="28"/>
              </w:rPr>
              <w:t>2. AI</w:t>
            </w:r>
            <w:r w:rsidRPr="00A86E07">
              <w:rPr>
                <w:rFonts w:ascii="Times New Roman" w:eastAsia="標楷體" w:hAnsi="Times New Roman"/>
                <w:bCs/>
                <w:color w:val="000000"/>
                <w:sz w:val="28"/>
              </w:rPr>
              <w:t>書目建議</w:t>
            </w:r>
          </w:p>
        </w:tc>
        <w:tc>
          <w:tcPr>
            <w:tcW w:w="3024" w:type="dxa"/>
            <w:vAlign w:val="center"/>
          </w:tcPr>
          <w:p w14:paraId="4B637CF4" w14:textId="77777777" w:rsidR="006122BE" w:rsidRPr="00A86E07" w:rsidRDefault="00000000">
            <w:pPr>
              <w:keepNext/>
              <w:keepLines/>
              <w:spacing w:before="60" w:after="60"/>
              <w:jc w:val="center"/>
              <w:rPr>
                <w:bCs/>
                <w:sz w:val="28"/>
              </w:rPr>
            </w:pPr>
            <w:r w:rsidRPr="00A86E07">
              <w:rPr>
                <w:rFonts w:ascii="Times New Roman" w:eastAsia="標楷體" w:hAnsi="Times New Roman"/>
                <w:bCs/>
                <w:color w:val="000000"/>
                <w:sz w:val="28"/>
              </w:rPr>
              <w:t xml:space="preserve">3. </w:t>
            </w:r>
            <w:r w:rsidRPr="00A86E07">
              <w:rPr>
                <w:rFonts w:ascii="Times New Roman" w:eastAsia="標楷體" w:hAnsi="Times New Roman"/>
                <w:bCs/>
                <w:color w:val="000000"/>
                <w:sz w:val="28"/>
              </w:rPr>
              <w:t>書況與售價</w:t>
            </w:r>
          </w:p>
        </w:tc>
      </w:tr>
      <w:tr w:rsidR="006122BE" w:rsidRPr="00A86E07" w14:paraId="10D39068" w14:textId="77777777">
        <w:trPr>
          <w:cantSplit/>
          <w:jc w:val="center"/>
        </w:trPr>
        <w:tc>
          <w:tcPr>
            <w:tcW w:w="3024" w:type="dxa"/>
            <w:vAlign w:val="center"/>
          </w:tcPr>
          <w:p w14:paraId="7A10E779" w14:textId="77777777" w:rsidR="006122BE" w:rsidRPr="00A86E07" w:rsidRDefault="00000000">
            <w:pPr>
              <w:keepNext/>
              <w:keepLines/>
              <w:spacing w:before="60" w:after="60"/>
              <w:jc w:val="center"/>
              <w:rPr>
                <w:bCs/>
                <w:sz w:val="28"/>
              </w:rPr>
            </w:pPr>
            <w:r w:rsidRPr="00A86E07">
              <w:rPr>
                <w:rFonts w:ascii="Times New Roman" w:eastAsia="標楷體" w:hAnsi="Times New Roman"/>
                <w:bCs/>
                <w:noProof/>
                <w:color w:val="000000"/>
                <w:sz w:val="28"/>
              </w:rPr>
              <w:drawing>
                <wp:inline distT="0" distB="0" distL="0" distR="0" wp14:anchorId="4F49DF1F" wp14:editId="600180AD">
                  <wp:extent cx="1444612" cy="3131999"/>
                  <wp:effectExtent l="0" t="0" r="0" b="0"/>
                  <wp:docPr id="4" name="Picture 4" descr="4. 比對開櫃數字；來源：系統手冊第十二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96.jpg"/>
                          <pic:cNvPicPr/>
                        </pic:nvPicPr>
                        <pic:blipFill>
                          <a:blip r:embed="rId11"/>
                          <a:stretch>
                            <a:fillRect/>
                          </a:stretch>
                        </pic:blipFill>
                        <pic:spPr>
                          <a:xfrm>
                            <a:off x="0" y="0"/>
                            <a:ext cx="1444612" cy="3131999"/>
                          </a:xfrm>
                          <a:prstGeom prst="rect">
                            <a:avLst/>
                          </a:prstGeom>
                        </pic:spPr>
                      </pic:pic>
                    </a:graphicData>
                  </a:graphic>
                </wp:inline>
              </w:drawing>
            </w:r>
          </w:p>
        </w:tc>
        <w:tc>
          <w:tcPr>
            <w:tcW w:w="3024" w:type="dxa"/>
            <w:vAlign w:val="center"/>
          </w:tcPr>
          <w:p w14:paraId="758CF388" w14:textId="77777777" w:rsidR="006122BE" w:rsidRPr="00A86E07" w:rsidRDefault="00000000">
            <w:pPr>
              <w:keepNext/>
              <w:keepLines/>
              <w:spacing w:before="60" w:after="60"/>
              <w:jc w:val="center"/>
              <w:rPr>
                <w:bCs/>
                <w:sz w:val="28"/>
              </w:rPr>
            </w:pPr>
            <w:r w:rsidRPr="00A86E07">
              <w:rPr>
                <w:rFonts w:ascii="Times New Roman" w:eastAsia="標楷體" w:hAnsi="Times New Roman"/>
                <w:bCs/>
                <w:noProof/>
                <w:color w:val="000000"/>
                <w:sz w:val="28"/>
              </w:rPr>
              <w:drawing>
                <wp:inline distT="0" distB="0" distL="0" distR="0" wp14:anchorId="34B25393" wp14:editId="383D095E">
                  <wp:extent cx="1444612" cy="3131999"/>
                  <wp:effectExtent l="0" t="0" r="0" b="0"/>
                  <wp:docPr id="5" name="Picture 5" descr="5. 放入書籍；來源：系統手冊第十二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97.jpg"/>
                          <pic:cNvPicPr/>
                        </pic:nvPicPr>
                        <pic:blipFill>
                          <a:blip r:embed="rId12"/>
                          <a:stretch>
                            <a:fillRect/>
                          </a:stretch>
                        </pic:blipFill>
                        <pic:spPr>
                          <a:xfrm>
                            <a:off x="0" y="0"/>
                            <a:ext cx="1444612" cy="3131999"/>
                          </a:xfrm>
                          <a:prstGeom prst="rect">
                            <a:avLst/>
                          </a:prstGeom>
                        </pic:spPr>
                      </pic:pic>
                    </a:graphicData>
                  </a:graphic>
                </wp:inline>
              </w:drawing>
            </w:r>
          </w:p>
        </w:tc>
        <w:tc>
          <w:tcPr>
            <w:tcW w:w="3024" w:type="dxa"/>
            <w:vAlign w:val="center"/>
          </w:tcPr>
          <w:p w14:paraId="3B679BDF" w14:textId="77777777" w:rsidR="006122BE" w:rsidRPr="00A86E07" w:rsidRDefault="00000000">
            <w:pPr>
              <w:keepNext/>
              <w:keepLines/>
              <w:spacing w:before="60" w:after="60"/>
              <w:jc w:val="center"/>
              <w:rPr>
                <w:bCs/>
                <w:sz w:val="28"/>
              </w:rPr>
            </w:pPr>
            <w:r w:rsidRPr="00A86E07">
              <w:rPr>
                <w:rFonts w:ascii="Times New Roman" w:eastAsia="標楷體" w:hAnsi="Times New Roman"/>
                <w:bCs/>
                <w:noProof/>
                <w:color w:val="000000"/>
                <w:sz w:val="28"/>
              </w:rPr>
              <w:drawing>
                <wp:inline distT="0" distB="0" distL="0" distR="0" wp14:anchorId="189D2242" wp14:editId="5F37FFE9">
                  <wp:extent cx="1444612" cy="3131999"/>
                  <wp:effectExtent l="0" t="0" r="0" b="0"/>
                  <wp:docPr id="6" name="Picture 6" descr="6. 存書完成；來源：系統手冊第十二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98.jpg"/>
                          <pic:cNvPicPr/>
                        </pic:nvPicPr>
                        <pic:blipFill>
                          <a:blip r:embed="rId13"/>
                          <a:stretch>
                            <a:fillRect/>
                          </a:stretch>
                        </pic:blipFill>
                        <pic:spPr>
                          <a:xfrm>
                            <a:off x="0" y="0"/>
                            <a:ext cx="1444612" cy="3131999"/>
                          </a:xfrm>
                          <a:prstGeom prst="rect">
                            <a:avLst/>
                          </a:prstGeom>
                        </pic:spPr>
                      </pic:pic>
                    </a:graphicData>
                  </a:graphic>
                </wp:inline>
              </w:drawing>
            </w:r>
          </w:p>
        </w:tc>
      </w:tr>
      <w:tr w:rsidR="006122BE" w:rsidRPr="00A86E07" w14:paraId="24E606B4" w14:textId="77777777">
        <w:trPr>
          <w:cantSplit/>
          <w:jc w:val="center"/>
        </w:trPr>
        <w:tc>
          <w:tcPr>
            <w:tcW w:w="3024" w:type="dxa"/>
            <w:vAlign w:val="center"/>
          </w:tcPr>
          <w:p w14:paraId="1F57A9D2" w14:textId="77777777" w:rsidR="006122BE" w:rsidRPr="00A86E07" w:rsidRDefault="00000000">
            <w:pPr>
              <w:keepLines/>
              <w:spacing w:before="60" w:after="60"/>
              <w:jc w:val="center"/>
              <w:rPr>
                <w:bCs/>
                <w:sz w:val="28"/>
              </w:rPr>
            </w:pPr>
            <w:r w:rsidRPr="00A86E07">
              <w:rPr>
                <w:rFonts w:ascii="Times New Roman" w:eastAsia="標楷體" w:hAnsi="Times New Roman"/>
                <w:bCs/>
                <w:color w:val="000000"/>
                <w:sz w:val="28"/>
              </w:rPr>
              <w:t xml:space="preserve">4. </w:t>
            </w:r>
            <w:r w:rsidRPr="00A86E07">
              <w:rPr>
                <w:rFonts w:ascii="Times New Roman" w:eastAsia="標楷體" w:hAnsi="Times New Roman"/>
                <w:bCs/>
                <w:color w:val="000000"/>
                <w:sz w:val="28"/>
              </w:rPr>
              <w:t>比對開櫃數字</w:t>
            </w:r>
          </w:p>
        </w:tc>
        <w:tc>
          <w:tcPr>
            <w:tcW w:w="3024" w:type="dxa"/>
            <w:vAlign w:val="center"/>
          </w:tcPr>
          <w:p w14:paraId="011A8E12" w14:textId="77777777" w:rsidR="006122BE" w:rsidRPr="00A86E07" w:rsidRDefault="00000000">
            <w:pPr>
              <w:keepLines/>
              <w:spacing w:before="60" w:after="60"/>
              <w:jc w:val="center"/>
              <w:rPr>
                <w:bCs/>
                <w:sz w:val="28"/>
              </w:rPr>
            </w:pPr>
            <w:r w:rsidRPr="00A86E07">
              <w:rPr>
                <w:rFonts w:ascii="Times New Roman" w:eastAsia="標楷體" w:hAnsi="Times New Roman"/>
                <w:bCs/>
                <w:color w:val="000000"/>
                <w:sz w:val="28"/>
              </w:rPr>
              <w:t xml:space="preserve">5. </w:t>
            </w:r>
            <w:r w:rsidRPr="00A86E07">
              <w:rPr>
                <w:rFonts w:ascii="Times New Roman" w:eastAsia="標楷體" w:hAnsi="Times New Roman"/>
                <w:bCs/>
                <w:color w:val="000000"/>
                <w:sz w:val="28"/>
              </w:rPr>
              <w:t>放入書籍</w:t>
            </w:r>
          </w:p>
        </w:tc>
        <w:tc>
          <w:tcPr>
            <w:tcW w:w="3024" w:type="dxa"/>
            <w:vAlign w:val="center"/>
          </w:tcPr>
          <w:p w14:paraId="72C90587" w14:textId="77777777" w:rsidR="006122BE" w:rsidRPr="00A86E07" w:rsidRDefault="00000000">
            <w:pPr>
              <w:keepLines/>
              <w:spacing w:before="60" w:after="60"/>
              <w:jc w:val="center"/>
              <w:rPr>
                <w:bCs/>
                <w:sz w:val="28"/>
              </w:rPr>
            </w:pPr>
            <w:r w:rsidRPr="00A86E07">
              <w:rPr>
                <w:rFonts w:ascii="Times New Roman" w:eastAsia="標楷體" w:hAnsi="Times New Roman"/>
                <w:bCs/>
                <w:color w:val="000000"/>
                <w:sz w:val="28"/>
              </w:rPr>
              <w:t xml:space="preserve">6. </w:t>
            </w:r>
            <w:r w:rsidRPr="00A86E07">
              <w:rPr>
                <w:rFonts w:ascii="Times New Roman" w:eastAsia="標楷體" w:hAnsi="Times New Roman"/>
                <w:bCs/>
                <w:color w:val="000000"/>
                <w:sz w:val="28"/>
              </w:rPr>
              <w:t>存書完成</w:t>
            </w:r>
          </w:p>
        </w:tc>
      </w:tr>
    </w:tbl>
    <w:p w14:paraId="279BF3BF" w14:textId="77777777" w:rsidR="004E6950" w:rsidRPr="00A86E07" w:rsidRDefault="004E6950" w:rsidP="004E6950">
      <w:pPr>
        <w:keepNext/>
        <w:keepLines/>
        <w:pageBreakBefore/>
        <w:snapToGrid w:val="0"/>
        <w:spacing w:before="60" w:after="60"/>
        <w:rPr>
          <w:bCs/>
          <w:sz w:val="28"/>
        </w:rPr>
      </w:pPr>
      <w:r w:rsidRPr="00A86E07">
        <w:rPr>
          <w:rFonts w:ascii="Times New Roman" w:eastAsia="標楷體" w:hAnsi="Times New Roman"/>
          <w:bCs/>
          <w:color w:val="000000"/>
          <w:sz w:val="28"/>
        </w:rPr>
        <w:lastRenderedPageBreak/>
        <w:t>（二）買家選書、取書與驗收</w:t>
      </w:r>
    </w:p>
    <w:p w14:paraId="24E29D63" w14:textId="77777777" w:rsidR="004E6950" w:rsidRPr="00A86E07" w:rsidRDefault="004E6950" w:rsidP="004E6950">
      <w:pPr>
        <w:keepNext/>
        <w:keepLines/>
        <w:snapToGrid w:val="0"/>
        <w:spacing w:before="60" w:after="60"/>
        <w:ind w:firstLine="560"/>
        <w:jc w:val="both"/>
        <w:rPr>
          <w:bCs/>
          <w:sz w:val="28"/>
        </w:rPr>
      </w:pPr>
      <w:r w:rsidRPr="00A86E07">
        <w:rPr>
          <w:rFonts w:ascii="Times New Roman" w:eastAsia="標楷體" w:hAnsi="Times New Roman"/>
          <w:bCs/>
          <w:color w:val="000000"/>
          <w:sz w:val="28"/>
        </w:rPr>
        <w:t>在首頁搜尋或使用</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書籍顧問，例如詢問「想學網頁設計，預算</w:t>
      </w:r>
      <w:r w:rsidRPr="00A86E07">
        <w:rPr>
          <w:rFonts w:ascii="Times New Roman" w:eastAsia="標楷體" w:hAnsi="Times New Roman"/>
          <w:bCs/>
          <w:color w:val="000000"/>
          <w:sz w:val="28"/>
        </w:rPr>
        <w:t>300</w:t>
      </w:r>
      <w:r w:rsidRPr="00A86E07">
        <w:rPr>
          <w:rFonts w:ascii="Times New Roman" w:eastAsia="標楷體" w:hAnsi="Times New Roman"/>
          <w:bCs/>
          <w:color w:val="000000"/>
          <w:sz w:val="28"/>
        </w:rPr>
        <w:t>元以內」。查看實體書況照片後加入購物車或直接購買，以交易密碼或生物辨識驗證並扣除站內代幣。接獲通知後掃碼取書、比對數字並關門；書況無誤可完成訂單，有問題則於訂單完成前、最遲取書後</w:t>
      </w:r>
      <w:r w:rsidRPr="00A86E07">
        <w:rPr>
          <w:rFonts w:ascii="Times New Roman" w:eastAsia="標楷體" w:hAnsi="Times New Roman"/>
          <w:bCs/>
          <w:color w:val="000000"/>
          <w:sz w:val="28"/>
        </w:rPr>
        <w:t>24</w:t>
      </w:r>
      <w:r w:rsidRPr="00A86E07">
        <w:rPr>
          <w:rFonts w:ascii="Times New Roman" w:eastAsia="標楷體" w:hAnsi="Times New Roman"/>
          <w:bCs/>
          <w:color w:val="000000"/>
          <w:sz w:val="28"/>
        </w:rPr>
        <w:t>小時內提出爭議。</w:t>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24"/>
        <w:gridCol w:w="3024"/>
        <w:gridCol w:w="3024"/>
      </w:tblGrid>
      <w:tr w:rsidR="006122BE" w:rsidRPr="00A86E07" w14:paraId="02E3618C" w14:textId="77777777">
        <w:trPr>
          <w:cantSplit/>
          <w:jc w:val="center"/>
        </w:trPr>
        <w:tc>
          <w:tcPr>
            <w:tcW w:w="3024" w:type="dxa"/>
            <w:vAlign w:val="center"/>
          </w:tcPr>
          <w:p w14:paraId="24BC9EE1" w14:textId="77777777" w:rsidR="006122BE" w:rsidRPr="00A86E07" w:rsidRDefault="00000000">
            <w:pPr>
              <w:keepNext/>
              <w:keepLines/>
              <w:spacing w:before="60" w:after="60"/>
              <w:jc w:val="center"/>
              <w:rPr>
                <w:bCs/>
                <w:sz w:val="28"/>
              </w:rPr>
            </w:pPr>
            <w:r w:rsidRPr="00A86E07">
              <w:rPr>
                <w:rFonts w:ascii="Times New Roman" w:eastAsia="標楷體" w:hAnsi="Times New Roman"/>
                <w:bCs/>
                <w:noProof/>
                <w:color w:val="000000"/>
                <w:sz w:val="28"/>
              </w:rPr>
              <w:drawing>
                <wp:inline distT="0" distB="0" distL="0" distR="0" wp14:anchorId="026187DB" wp14:editId="72A599D9">
                  <wp:extent cx="1444612" cy="3131999"/>
                  <wp:effectExtent l="0" t="0" r="0" b="0"/>
                  <wp:docPr id="7" name="Picture 7" descr="1. AI選書推薦；來源：系統手冊第十二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86.jpg"/>
                          <pic:cNvPicPr/>
                        </pic:nvPicPr>
                        <pic:blipFill>
                          <a:blip r:embed="rId14"/>
                          <a:stretch>
                            <a:fillRect/>
                          </a:stretch>
                        </pic:blipFill>
                        <pic:spPr>
                          <a:xfrm>
                            <a:off x="0" y="0"/>
                            <a:ext cx="1444612" cy="3131999"/>
                          </a:xfrm>
                          <a:prstGeom prst="rect">
                            <a:avLst/>
                          </a:prstGeom>
                        </pic:spPr>
                      </pic:pic>
                    </a:graphicData>
                  </a:graphic>
                </wp:inline>
              </w:drawing>
            </w:r>
          </w:p>
        </w:tc>
        <w:tc>
          <w:tcPr>
            <w:tcW w:w="3024" w:type="dxa"/>
            <w:vAlign w:val="center"/>
          </w:tcPr>
          <w:p w14:paraId="7327F540" w14:textId="77777777" w:rsidR="006122BE" w:rsidRPr="00A86E07" w:rsidRDefault="00000000">
            <w:pPr>
              <w:keepNext/>
              <w:keepLines/>
              <w:spacing w:before="60" w:after="60"/>
              <w:jc w:val="center"/>
              <w:rPr>
                <w:bCs/>
                <w:sz w:val="28"/>
              </w:rPr>
            </w:pPr>
            <w:r w:rsidRPr="00A86E07">
              <w:rPr>
                <w:rFonts w:ascii="Times New Roman" w:eastAsia="標楷體" w:hAnsi="Times New Roman"/>
                <w:bCs/>
                <w:noProof/>
                <w:color w:val="000000"/>
                <w:sz w:val="28"/>
              </w:rPr>
              <w:drawing>
                <wp:inline distT="0" distB="0" distL="0" distR="0" wp14:anchorId="560C0A00" wp14:editId="26E88F9F">
                  <wp:extent cx="1444612" cy="3131999"/>
                  <wp:effectExtent l="0" t="0" r="0" b="0"/>
                  <wp:docPr id="8" name="Picture 8" descr="2. 付款成功；來源：系統手冊第十二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92.jpg"/>
                          <pic:cNvPicPr/>
                        </pic:nvPicPr>
                        <pic:blipFill>
                          <a:blip r:embed="rId15"/>
                          <a:stretch>
                            <a:fillRect/>
                          </a:stretch>
                        </pic:blipFill>
                        <pic:spPr>
                          <a:xfrm>
                            <a:off x="0" y="0"/>
                            <a:ext cx="1444612" cy="3131999"/>
                          </a:xfrm>
                          <a:prstGeom prst="rect">
                            <a:avLst/>
                          </a:prstGeom>
                        </pic:spPr>
                      </pic:pic>
                    </a:graphicData>
                  </a:graphic>
                </wp:inline>
              </w:drawing>
            </w:r>
          </w:p>
        </w:tc>
        <w:tc>
          <w:tcPr>
            <w:tcW w:w="3024" w:type="dxa"/>
            <w:vAlign w:val="center"/>
          </w:tcPr>
          <w:p w14:paraId="5EF89E72" w14:textId="77777777" w:rsidR="006122BE" w:rsidRPr="00A86E07" w:rsidRDefault="00000000">
            <w:pPr>
              <w:keepNext/>
              <w:keepLines/>
              <w:spacing w:before="60" w:after="60"/>
              <w:jc w:val="center"/>
              <w:rPr>
                <w:bCs/>
                <w:sz w:val="28"/>
              </w:rPr>
            </w:pPr>
            <w:r w:rsidRPr="00A86E07">
              <w:rPr>
                <w:rFonts w:ascii="Times New Roman" w:eastAsia="標楷體" w:hAnsi="Times New Roman"/>
                <w:bCs/>
                <w:noProof/>
                <w:color w:val="000000"/>
                <w:sz w:val="28"/>
              </w:rPr>
              <w:drawing>
                <wp:inline distT="0" distB="0" distL="0" distR="0" wp14:anchorId="42DA96A3" wp14:editId="56D1B6D1">
                  <wp:extent cx="1444612" cy="3131999"/>
                  <wp:effectExtent l="0" t="0" r="0" b="0"/>
                  <wp:docPr id="9" name="Picture 9" descr="3. 比對開櫃數字；來源：系統手冊第十二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96.jpg"/>
                          <pic:cNvPicPr/>
                        </pic:nvPicPr>
                        <pic:blipFill>
                          <a:blip r:embed="rId11"/>
                          <a:stretch>
                            <a:fillRect/>
                          </a:stretch>
                        </pic:blipFill>
                        <pic:spPr>
                          <a:xfrm>
                            <a:off x="0" y="0"/>
                            <a:ext cx="1444612" cy="3131999"/>
                          </a:xfrm>
                          <a:prstGeom prst="rect">
                            <a:avLst/>
                          </a:prstGeom>
                        </pic:spPr>
                      </pic:pic>
                    </a:graphicData>
                  </a:graphic>
                </wp:inline>
              </w:drawing>
            </w:r>
          </w:p>
        </w:tc>
      </w:tr>
      <w:tr w:rsidR="006122BE" w:rsidRPr="00A86E07" w14:paraId="165680A7" w14:textId="77777777">
        <w:trPr>
          <w:cantSplit/>
          <w:jc w:val="center"/>
        </w:trPr>
        <w:tc>
          <w:tcPr>
            <w:tcW w:w="3024" w:type="dxa"/>
            <w:vAlign w:val="center"/>
          </w:tcPr>
          <w:p w14:paraId="6821DB13" w14:textId="77777777" w:rsidR="006122BE" w:rsidRPr="00A86E07" w:rsidRDefault="00000000">
            <w:pPr>
              <w:keepNext/>
              <w:keepLines/>
              <w:spacing w:before="60" w:after="60"/>
              <w:jc w:val="center"/>
              <w:rPr>
                <w:bCs/>
                <w:sz w:val="28"/>
              </w:rPr>
            </w:pPr>
            <w:r w:rsidRPr="00A86E07">
              <w:rPr>
                <w:rFonts w:ascii="Times New Roman" w:eastAsia="標楷體" w:hAnsi="Times New Roman"/>
                <w:bCs/>
                <w:color w:val="000000"/>
                <w:sz w:val="28"/>
              </w:rPr>
              <w:t>1. AI</w:t>
            </w:r>
            <w:r w:rsidRPr="00A86E07">
              <w:rPr>
                <w:rFonts w:ascii="Times New Roman" w:eastAsia="標楷體" w:hAnsi="Times New Roman"/>
                <w:bCs/>
                <w:color w:val="000000"/>
                <w:sz w:val="28"/>
              </w:rPr>
              <w:t>選書推薦</w:t>
            </w:r>
          </w:p>
        </w:tc>
        <w:tc>
          <w:tcPr>
            <w:tcW w:w="3024" w:type="dxa"/>
            <w:vAlign w:val="center"/>
          </w:tcPr>
          <w:p w14:paraId="75DE4FFA" w14:textId="77777777" w:rsidR="006122BE" w:rsidRPr="00A86E07" w:rsidRDefault="00000000">
            <w:pPr>
              <w:keepNext/>
              <w:keepLines/>
              <w:spacing w:before="60" w:after="60"/>
              <w:jc w:val="center"/>
              <w:rPr>
                <w:bCs/>
                <w:sz w:val="28"/>
              </w:rPr>
            </w:pPr>
            <w:r w:rsidRPr="00A86E07">
              <w:rPr>
                <w:rFonts w:ascii="Times New Roman" w:eastAsia="標楷體" w:hAnsi="Times New Roman"/>
                <w:bCs/>
                <w:color w:val="000000"/>
                <w:sz w:val="28"/>
              </w:rPr>
              <w:t xml:space="preserve">2. </w:t>
            </w:r>
            <w:r w:rsidRPr="00A86E07">
              <w:rPr>
                <w:rFonts w:ascii="Times New Roman" w:eastAsia="標楷體" w:hAnsi="Times New Roman"/>
                <w:bCs/>
                <w:color w:val="000000"/>
                <w:sz w:val="28"/>
              </w:rPr>
              <w:t>付款成功</w:t>
            </w:r>
          </w:p>
        </w:tc>
        <w:tc>
          <w:tcPr>
            <w:tcW w:w="3024" w:type="dxa"/>
            <w:vAlign w:val="center"/>
          </w:tcPr>
          <w:p w14:paraId="6CAF2620" w14:textId="77777777" w:rsidR="006122BE" w:rsidRPr="00A86E07" w:rsidRDefault="00000000">
            <w:pPr>
              <w:keepNext/>
              <w:keepLines/>
              <w:spacing w:before="60" w:after="60"/>
              <w:jc w:val="center"/>
              <w:rPr>
                <w:bCs/>
                <w:sz w:val="28"/>
              </w:rPr>
            </w:pPr>
            <w:r w:rsidRPr="00A86E07">
              <w:rPr>
                <w:rFonts w:ascii="Times New Roman" w:eastAsia="標楷體" w:hAnsi="Times New Roman"/>
                <w:bCs/>
                <w:color w:val="000000"/>
                <w:sz w:val="28"/>
              </w:rPr>
              <w:t xml:space="preserve">3. </w:t>
            </w:r>
            <w:r w:rsidRPr="00A86E07">
              <w:rPr>
                <w:rFonts w:ascii="Times New Roman" w:eastAsia="標楷體" w:hAnsi="Times New Roman"/>
                <w:bCs/>
                <w:color w:val="000000"/>
                <w:sz w:val="28"/>
              </w:rPr>
              <w:t>比對開櫃數字</w:t>
            </w:r>
          </w:p>
        </w:tc>
      </w:tr>
      <w:tr w:rsidR="006122BE" w:rsidRPr="00A86E07" w14:paraId="099DD513" w14:textId="77777777">
        <w:trPr>
          <w:cantSplit/>
          <w:jc w:val="center"/>
        </w:trPr>
        <w:tc>
          <w:tcPr>
            <w:tcW w:w="3024" w:type="dxa"/>
            <w:vAlign w:val="center"/>
          </w:tcPr>
          <w:p w14:paraId="0F925738" w14:textId="77777777" w:rsidR="006122BE" w:rsidRPr="00A86E07" w:rsidRDefault="00000000">
            <w:pPr>
              <w:keepNext/>
              <w:keepLines/>
              <w:spacing w:before="60" w:after="60"/>
              <w:jc w:val="center"/>
              <w:rPr>
                <w:bCs/>
                <w:sz w:val="28"/>
              </w:rPr>
            </w:pPr>
            <w:r w:rsidRPr="00A86E07">
              <w:rPr>
                <w:rFonts w:ascii="Times New Roman" w:eastAsia="標楷體" w:hAnsi="Times New Roman"/>
                <w:bCs/>
                <w:noProof/>
                <w:color w:val="000000"/>
                <w:sz w:val="28"/>
              </w:rPr>
              <w:drawing>
                <wp:inline distT="0" distB="0" distL="0" distR="0" wp14:anchorId="465F5454" wp14:editId="523303A4">
                  <wp:extent cx="1444612" cy="3131999"/>
                  <wp:effectExtent l="0" t="0" r="0" b="0"/>
                  <wp:docPr id="10" name="Picture 10" descr="4. 開櫃取書；來源：系統手冊第十二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01.jpg"/>
                          <pic:cNvPicPr/>
                        </pic:nvPicPr>
                        <pic:blipFill>
                          <a:blip r:embed="rId16"/>
                          <a:stretch>
                            <a:fillRect/>
                          </a:stretch>
                        </pic:blipFill>
                        <pic:spPr>
                          <a:xfrm>
                            <a:off x="0" y="0"/>
                            <a:ext cx="1444612" cy="3131999"/>
                          </a:xfrm>
                          <a:prstGeom prst="rect">
                            <a:avLst/>
                          </a:prstGeom>
                        </pic:spPr>
                      </pic:pic>
                    </a:graphicData>
                  </a:graphic>
                </wp:inline>
              </w:drawing>
            </w:r>
          </w:p>
        </w:tc>
        <w:tc>
          <w:tcPr>
            <w:tcW w:w="3024" w:type="dxa"/>
            <w:vAlign w:val="center"/>
          </w:tcPr>
          <w:p w14:paraId="7C28BCEE" w14:textId="77777777" w:rsidR="006122BE" w:rsidRPr="00A86E07" w:rsidRDefault="00000000">
            <w:pPr>
              <w:keepNext/>
              <w:keepLines/>
              <w:spacing w:before="60" w:after="60"/>
              <w:jc w:val="center"/>
              <w:rPr>
                <w:bCs/>
                <w:sz w:val="28"/>
              </w:rPr>
            </w:pPr>
            <w:r w:rsidRPr="00A86E07">
              <w:rPr>
                <w:rFonts w:ascii="Times New Roman" w:eastAsia="標楷體" w:hAnsi="Times New Roman"/>
                <w:bCs/>
                <w:noProof/>
                <w:color w:val="000000"/>
                <w:sz w:val="28"/>
              </w:rPr>
              <w:drawing>
                <wp:inline distT="0" distB="0" distL="0" distR="0" wp14:anchorId="0A1F7E5A" wp14:editId="753EF904">
                  <wp:extent cx="1444612" cy="3131999"/>
                  <wp:effectExtent l="0" t="0" r="0" b="0"/>
                  <wp:docPr id="11" name="Picture 11" descr="5. 取書與驗收；來源：系統手冊第十二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02.jpg"/>
                          <pic:cNvPicPr/>
                        </pic:nvPicPr>
                        <pic:blipFill>
                          <a:blip r:embed="rId17"/>
                          <a:stretch>
                            <a:fillRect/>
                          </a:stretch>
                        </pic:blipFill>
                        <pic:spPr>
                          <a:xfrm>
                            <a:off x="0" y="0"/>
                            <a:ext cx="1444612" cy="3131999"/>
                          </a:xfrm>
                          <a:prstGeom prst="rect">
                            <a:avLst/>
                          </a:prstGeom>
                        </pic:spPr>
                      </pic:pic>
                    </a:graphicData>
                  </a:graphic>
                </wp:inline>
              </w:drawing>
            </w:r>
          </w:p>
        </w:tc>
        <w:tc>
          <w:tcPr>
            <w:tcW w:w="3024" w:type="dxa"/>
            <w:vAlign w:val="center"/>
          </w:tcPr>
          <w:p w14:paraId="41E50281" w14:textId="77777777" w:rsidR="006122BE" w:rsidRPr="00A86E07" w:rsidRDefault="00000000">
            <w:pPr>
              <w:keepNext/>
              <w:keepLines/>
              <w:spacing w:before="60" w:after="60"/>
              <w:jc w:val="center"/>
              <w:rPr>
                <w:bCs/>
                <w:sz w:val="28"/>
              </w:rPr>
            </w:pPr>
            <w:r w:rsidRPr="00A86E07">
              <w:rPr>
                <w:rFonts w:ascii="Times New Roman" w:eastAsia="標楷體" w:hAnsi="Times New Roman"/>
                <w:bCs/>
                <w:noProof/>
                <w:color w:val="000000"/>
                <w:sz w:val="28"/>
              </w:rPr>
              <w:drawing>
                <wp:inline distT="0" distB="0" distL="0" distR="0" wp14:anchorId="0BE402BF" wp14:editId="454A0944">
                  <wp:extent cx="1444612" cy="3131999"/>
                  <wp:effectExtent l="0" t="0" r="0" b="0"/>
                  <wp:docPr id="12" name="Picture 12" descr="6. 申請爭議；來源：系統手冊第十二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09.jpg"/>
                          <pic:cNvPicPr/>
                        </pic:nvPicPr>
                        <pic:blipFill>
                          <a:blip r:embed="rId18"/>
                          <a:stretch>
                            <a:fillRect/>
                          </a:stretch>
                        </pic:blipFill>
                        <pic:spPr>
                          <a:xfrm>
                            <a:off x="0" y="0"/>
                            <a:ext cx="1444612" cy="3131999"/>
                          </a:xfrm>
                          <a:prstGeom prst="rect">
                            <a:avLst/>
                          </a:prstGeom>
                        </pic:spPr>
                      </pic:pic>
                    </a:graphicData>
                  </a:graphic>
                </wp:inline>
              </w:drawing>
            </w:r>
          </w:p>
        </w:tc>
      </w:tr>
      <w:tr w:rsidR="006122BE" w:rsidRPr="00A86E07" w14:paraId="0AC34AFA" w14:textId="77777777">
        <w:trPr>
          <w:cantSplit/>
          <w:jc w:val="center"/>
        </w:trPr>
        <w:tc>
          <w:tcPr>
            <w:tcW w:w="3024" w:type="dxa"/>
            <w:vAlign w:val="center"/>
          </w:tcPr>
          <w:p w14:paraId="0703F4F3" w14:textId="77777777" w:rsidR="006122BE" w:rsidRPr="00A86E07" w:rsidRDefault="00000000">
            <w:pPr>
              <w:keepLines/>
              <w:spacing w:before="60" w:after="60"/>
              <w:jc w:val="center"/>
              <w:rPr>
                <w:bCs/>
                <w:sz w:val="28"/>
              </w:rPr>
            </w:pPr>
            <w:r w:rsidRPr="00A86E07">
              <w:rPr>
                <w:rFonts w:ascii="Times New Roman" w:eastAsia="標楷體" w:hAnsi="Times New Roman"/>
                <w:bCs/>
                <w:color w:val="000000"/>
                <w:sz w:val="28"/>
              </w:rPr>
              <w:t xml:space="preserve">4. </w:t>
            </w:r>
            <w:r w:rsidRPr="00A86E07">
              <w:rPr>
                <w:rFonts w:ascii="Times New Roman" w:eastAsia="標楷體" w:hAnsi="Times New Roman"/>
                <w:bCs/>
                <w:color w:val="000000"/>
                <w:sz w:val="28"/>
              </w:rPr>
              <w:t>開櫃取書</w:t>
            </w:r>
          </w:p>
        </w:tc>
        <w:tc>
          <w:tcPr>
            <w:tcW w:w="3024" w:type="dxa"/>
            <w:vAlign w:val="center"/>
          </w:tcPr>
          <w:p w14:paraId="3DD8C6D9" w14:textId="77777777" w:rsidR="006122BE" w:rsidRPr="00A86E07" w:rsidRDefault="00000000">
            <w:pPr>
              <w:keepLines/>
              <w:spacing w:before="60" w:after="60"/>
              <w:jc w:val="center"/>
              <w:rPr>
                <w:bCs/>
                <w:sz w:val="28"/>
              </w:rPr>
            </w:pPr>
            <w:r w:rsidRPr="00A86E07">
              <w:rPr>
                <w:rFonts w:ascii="Times New Roman" w:eastAsia="標楷體" w:hAnsi="Times New Roman"/>
                <w:bCs/>
                <w:color w:val="000000"/>
                <w:sz w:val="28"/>
              </w:rPr>
              <w:t xml:space="preserve">5. </w:t>
            </w:r>
            <w:r w:rsidRPr="00A86E07">
              <w:rPr>
                <w:rFonts w:ascii="Times New Roman" w:eastAsia="標楷體" w:hAnsi="Times New Roman"/>
                <w:bCs/>
                <w:color w:val="000000"/>
                <w:sz w:val="28"/>
              </w:rPr>
              <w:t>取書與驗收</w:t>
            </w:r>
          </w:p>
        </w:tc>
        <w:tc>
          <w:tcPr>
            <w:tcW w:w="3024" w:type="dxa"/>
            <w:vAlign w:val="center"/>
          </w:tcPr>
          <w:p w14:paraId="405151FE" w14:textId="77777777" w:rsidR="006122BE" w:rsidRPr="00A86E07" w:rsidRDefault="00000000">
            <w:pPr>
              <w:keepLines/>
              <w:spacing w:before="60" w:after="60"/>
              <w:jc w:val="center"/>
              <w:rPr>
                <w:bCs/>
                <w:sz w:val="28"/>
              </w:rPr>
            </w:pPr>
            <w:r w:rsidRPr="00A86E07">
              <w:rPr>
                <w:rFonts w:ascii="Times New Roman" w:eastAsia="標楷體" w:hAnsi="Times New Roman"/>
                <w:bCs/>
                <w:color w:val="000000"/>
                <w:sz w:val="28"/>
              </w:rPr>
              <w:t xml:space="preserve">6. </w:t>
            </w:r>
            <w:r w:rsidRPr="00A86E07">
              <w:rPr>
                <w:rFonts w:ascii="Times New Roman" w:eastAsia="標楷體" w:hAnsi="Times New Roman"/>
                <w:bCs/>
                <w:color w:val="000000"/>
                <w:sz w:val="28"/>
              </w:rPr>
              <w:t>申請爭議</w:t>
            </w:r>
          </w:p>
        </w:tc>
      </w:tr>
    </w:tbl>
    <w:p w14:paraId="01201A29" w14:textId="77777777" w:rsidR="004E6950" w:rsidRPr="00A86E07" w:rsidRDefault="004E6950" w:rsidP="004E6950">
      <w:pPr>
        <w:keepNext/>
        <w:keepLines/>
        <w:pageBreakBefore/>
        <w:snapToGrid w:val="0"/>
        <w:spacing w:before="60" w:after="60"/>
        <w:rPr>
          <w:bCs/>
          <w:sz w:val="28"/>
        </w:rPr>
      </w:pPr>
      <w:r w:rsidRPr="00A86E07">
        <w:rPr>
          <w:rFonts w:ascii="Times New Roman" w:eastAsia="標楷體" w:hAnsi="Times New Roman"/>
          <w:bCs/>
          <w:color w:val="000000"/>
          <w:sz w:val="28"/>
        </w:rPr>
        <w:lastRenderedPageBreak/>
        <w:t>（三）</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與管理功能展示</w:t>
      </w:r>
    </w:p>
    <w:p w14:paraId="4798595B" w14:textId="77777777" w:rsidR="004E6950" w:rsidRPr="00A86E07" w:rsidRDefault="004E6950" w:rsidP="004E6950">
      <w:pPr>
        <w:keepNext/>
        <w:keepLines/>
        <w:snapToGrid w:val="0"/>
        <w:spacing w:before="60" w:after="60"/>
        <w:ind w:firstLine="560"/>
        <w:jc w:val="both"/>
        <w:rPr>
          <w:bCs/>
          <w:sz w:val="28"/>
        </w:rPr>
      </w:pPr>
      <w:r w:rsidRPr="00A86E07">
        <w:rPr>
          <w:rFonts w:ascii="Times New Roman" w:eastAsia="標楷體" w:hAnsi="Times New Roman"/>
          <w:bCs/>
          <w:color w:val="000000"/>
          <w:sz w:val="28"/>
        </w:rPr>
        <w:t>可依序展示</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上架建議、書籍顧問、推薦理由、</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客服及轉接工單，再展示管理員內容複核與爭議</w:t>
      </w:r>
      <w:r w:rsidRPr="00A86E07">
        <w:rPr>
          <w:rFonts w:ascii="Times New Roman" w:eastAsia="標楷體" w:hAnsi="Times New Roman"/>
          <w:bCs/>
          <w:color w:val="000000"/>
          <w:sz w:val="28"/>
        </w:rPr>
        <w:t>AI</w:t>
      </w:r>
      <w:r w:rsidRPr="00A86E07">
        <w:rPr>
          <w:rFonts w:ascii="Times New Roman" w:eastAsia="標楷體" w:hAnsi="Times New Roman"/>
          <w:bCs/>
          <w:color w:val="000000"/>
          <w:sz w:val="28"/>
        </w:rPr>
        <w:t>分析。書櫃示範應呈現掃碼、數字確認、開鎖、關門及</w:t>
      </w:r>
      <w:r w:rsidRPr="00A86E07">
        <w:rPr>
          <w:rFonts w:ascii="Times New Roman" w:eastAsia="標楷體" w:hAnsi="Times New Roman"/>
          <w:bCs/>
          <w:color w:val="000000"/>
          <w:sz w:val="28"/>
        </w:rPr>
        <w:t>App</w:t>
      </w:r>
      <w:r w:rsidRPr="00A86E07">
        <w:rPr>
          <w:rFonts w:ascii="Times New Roman" w:eastAsia="標楷體" w:hAnsi="Times New Roman"/>
          <w:bCs/>
          <w:color w:val="000000"/>
          <w:sz w:val="28"/>
        </w:rPr>
        <w:t>狀態更新；無實機時，可用模擬書櫃展示同一通訊流程，並明確區分模擬與實機。</w:t>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24"/>
        <w:gridCol w:w="3024"/>
        <w:gridCol w:w="3024"/>
      </w:tblGrid>
      <w:tr w:rsidR="006122BE" w:rsidRPr="00A86E07" w14:paraId="52B2CA67" w14:textId="77777777">
        <w:trPr>
          <w:cantSplit/>
          <w:jc w:val="center"/>
        </w:trPr>
        <w:tc>
          <w:tcPr>
            <w:tcW w:w="3024" w:type="dxa"/>
            <w:vAlign w:val="center"/>
          </w:tcPr>
          <w:p w14:paraId="3AA8D652" w14:textId="77777777" w:rsidR="006122BE" w:rsidRPr="00A86E07" w:rsidRDefault="00000000">
            <w:pPr>
              <w:keepNext/>
              <w:keepLines/>
              <w:spacing w:before="60" w:after="60"/>
              <w:jc w:val="center"/>
              <w:rPr>
                <w:bCs/>
                <w:sz w:val="28"/>
              </w:rPr>
            </w:pPr>
            <w:r w:rsidRPr="00A86E07">
              <w:rPr>
                <w:rFonts w:ascii="Times New Roman" w:eastAsia="標楷體" w:hAnsi="Times New Roman"/>
                <w:bCs/>
                <w:noProof/>
                <w:color w:val="000000"/>
                <w:sz w:val="28"/>
              </w:rPr>
              <w:drawing>
                <wp:inline distT="0" distB="0" distL="0" distR="0" wp14:anchorId="4452522A" wp14:editId="2526F4A5">
                  <wp:extent cx="1444612" cy="3131999"/>
                  <wp:effectExtent l="0" t="0" r="0" b="0"/>
                  <wp:docPr id="13" name="Picture 13" descr="1. AI使用同意；來源：系統手冊第十二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50.jpg"/>
                          <pic:cNvPicPr/>
                        </pic:nvPicPr>
                        <pic:blipFill>
                          <a:blip r:embed="rId19"/>
                          <a:stretch>
                            <a:fillRect/>
                          </a:stretch>
                        </pic:blipFill>
                        <pic:spPr>
                          <a:xfrm>
                            <a:off x="0" y="0"/>
                            <a:ext cx="1444612" cy="3131999"/>
                          </a:xfrm>
                          <a:prstGeom prst="rect">
                            <a:avLst/>
                          </a:prstGeom>
                        </pic:spPr>
                      </pic:pic>
                    </a:graphicData>
                  </a:graphic>
                </wp:inline>
              </w:drawing>
            </w:r>
          </w:p>
        </w:tc>
        <w:tc>
          <w:tcPr>
            <w:tcW w:w="3024" w:type="dxa"/>
            <w:vAlign w:val="center"/>
          </w:tcPr>
          <w:p w14:paraId="7A32DA0F" w14:textId="77777777" w:rsidR="006122BE" w:rsidRPr="00A86E07" w:rsidRDefault="00000000">
            <w:pPr>
              <w:keepNext/>
              <w:keepLines/>
              <w:spacing w:before="60" w:after="60"/>
              <w:jc w:val="center"/>
              <w:rPr>
                <w:bCs/>
                <w:sz w:val="28"/>
              </w:rPr>
            </w:pPr>
            <w:r w:rsidRPr="00A86E07">
              <w:rPr>
                <w:rFonts w:ascii="Times New Roman" w:eastAsia="標楷體" w:hAnsi="Times New Roman"/>
                <w:bCs/>
                <w:noProof/>
                <w:color w:val="000000"/>
                <w:sz w:val="28"/>
              </w:rPr>
              <w:drawing>
                <wp:inline distT="0" distB="0" distL="0" distR="0" wp14:anchorId="62841A2F" wp14:editId="00ED586A">
                  <wp:extent cx="1444612" cy="3131999"/>
                  <wp:effectExtent l="0" t="0" r="0" b="0"/>
                  <wp:docPr id="14" name="Picture 14" descr="2. 書籍顧問入口；來源：系統手冊第十二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85.jpg"/>
                          <pic:cNvPicPr/>
                        </pic:nvPicPr>
                        <pic:blipFill>
                          <a:blip r:embed="rId20"/>
                          <a:stretch>
                            <a:fillRect/>
                          </a:stretch>
                        </pic:blipFill>
                        <pic:spPr>
                          <a:xfrm>
                            <a:off x="0" y="0"/>
                            <a:ext cx="1444612" cy="3131999"/>
                          </a:xfrm>
                          <a:prstGeom prst="rect">
                            <a:avLst/>
                          </a:prstGeom>
                        </pic:spPr>
                      </pic:pic>
                    </a:graphicData>
                  </a:graphic>
                </wp:inline>
              </w:drawing>
            </w:r>
          </w:p>
        </w:tc>
        <w:tc>
          <w:tcPr>
            <w:tcW w:w="3024" w:type="dxa"/>
            <w:vAlign w:val="center"/>
          </w:tcPr>
          <w:p w14:paraId="0BE45C3A" w14:textId="77777777" w:rsidR="006122BE" w:rsidRPr="00A86E07" w:rsidRDefault="00000000">
            <w:pPr>
              <w:keepNext/>
              <w:keepLines/>
              <w:spacing w:before="60" w:after="60"/>
              <w:jc w:val="center"/>
              <w:rPr>
                <w:bCs/>
                <w:sz w:val="28"/>
              </w:rPr>
            </w:pPr>
            <w:r w:rsidRPr="00A86E07">
              <w:rPr>
                <w:rFonts w:ascii="Times New Roman" w:eastAsia="標楷體" w:hAnsi="Times New Roman"/>
                <w:bCs/>
                <w:noProof/>
                <w:color w:val="000000"/>
                <w:sz w:val="28"/>
              </w:rPr>
              <w:drawing>
                <wp:inline distT="0" distB="0" distL="0" distR="0" wp14:anchorId="2C659E18" wp14:editId="516ED26A">
                  <wp:extent cx="1444612" cy="3131999"/>
                  <wp:effectExtent l="0" t="0" r="0" b="0"/>
                  <wp:docPr id="15" name="Picture 15" descr="3. AI客服回覆；來源：系統手冊第十二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17.jpg"/>
                          <pic:cNvPicPr/>
                        </pic:nvPicPr>
                        <pic:blipFill>
                          <a:blip r:embed="rId21"/>
                          <a:stretch>
                            <a:fillRect/>
                          </a:stretch>
                        </pic:blipFill>
                        <pic:spPr>
                          <a:xfrm>
                            <a:off x="0" y="0"/>
                            <a:ext cx="1444612" cy="3131999"/>
                          </a:xfrm>
                          <a:prstGeom prst="rect">
                            <a:avLst/>
                          </a:prstGeom>
                        </pic:spPr>
                      </pic:pic>
                    </a:graphicData>
                  </a:graphic>
                </wp:inline>
              </w:drawing>
            </w:r>
          </w:p>
        </w:tc>
      </w:tr>
      <w:tr w:rsidR="006122BE" w:rsidRPr="00A86E07" w14:paraId="6E33E8BC" w14:textId="77777777">
        <w:trPr>
          <w:cantSplit/>
          <w:jc w:val="center"/>
        </w:trPr>
        <w:tc>
          <w:tcPr>
            <w:tcW w:w="3024" w:type="dxa"/>
            <w:vAlign w:val="center"/>
          </w:tcPr>
          <w:p w14:paraId="300BA723" w14:textId="77777777" w:rsidR="006122BE" w:rsidRPr="00A86E07" w:rsidRDefault="00000000">
            <w:pPr>
              <w:keepNext/>
              <w:keepLines/>
              <w:spacing w:before="60" w:after="60"/>
              <w:jc w:val="center"/>
              <w:rPr>
                <w:bCs/>
                <w:sz w:val="28"/>
              </w:rPr>
            </w:pPr>
            <w:r w:rsidRPr="00A86E07">
              <w:rPr>
                <w:rFonts w:ascii="Times New Roman" w:eastAsia="標楷體" w:hAnsi="Times New Roman"/>
                <w:bCs/>
                <w:color w:val="000000"/>
                <w:sz w:val="28"/>
              </w:rPr>
              <w:t>1. AI</w:t>
            </w:r>
            <w:r w:rsidRPr="00A86E07">
              <w:rPr>
                <w:rFonts w:ascii="Times New Roman" w:eastAsia="標楷體" w:hAnsi="Times New Roman"/>
                <w:bCs/>
                <w:color w:val="000000"/>
                <w:sz w:val="28"/>
              </w:rPr>
              <w:t>使用同意</w:t>
            </w:r>
          </w:p>
        </w:tc>
        <w:tc>
          <w:tcPr>
            <w:tcW w:w="3024" w:type="dxa"/>
            <w:vAlign w:val="center"/>
          </w:tcPr>
          <w:p w14:paraId="4A17BBC3" w14:textId="77777777" w:rsidR="006122BE" w:rsidRPr="00A86E07" w:rsidRDefault="00000000">
            <w:pPr>
              <w:keepNext/>
              <w:keepLines/>
              <w:spacing w:before="60" w:after="60"/>
              <w:jc w:val="center"/>
              <w:rPr>
                <w:bCs/>
                <w:sz w:val="28"/>
              </w:rPr>
            </w:pPr>
            <w:r w:rsidRPr="00A86E07">
              <w:rPr>
                <w:rFonts w:ascii="Times New Roman" w:eastAsia="標楷體" w:hAnsi="Times New Roman"/>
                <w:bCs/>
                <w:color w:val="000000"/>
                <w:sz w:val="28"/>
              </w:rPr>
              <w:t xml:space="preserve">2. </w:t>
            </w:r>
            <w:r w:rsidRPr="00A86E07">
              <w:rPr>
                <w:rFonts w:ascii="Times New Roman" w:eastAsia="標楷體" w:hAnsi="Times New Roman"/>
                <w:bCs/>
                <w:color w:val="000000"/>
                <w:sz w:val="28"/>
              </w:rPr>
              <w:t>書籍顧問入口</w:t>
            </w:r>
          </w:p>
        </w:tc>
        <w:tc>
          <w:tcPr>
            <w:tcW w:w="3024" w:type="dxa"/>
            <w:vAlign w:val="center"/>
          </w:tcPr>
          <w:p w14:paraId="0B8AFDB6" w14:textId="77777777" w:rsidR="006122BE" w:rsidRPr="00A86E07" w:rsidRDefault="00000000">
            <w:pPr>
              <w:keepNext/>
              <w:keepLines/>
              <w:spacing w:before="60" w:after="60"/>
              <w:jc w:val="center"/>
              <w:rPr>
                <w:bCs/>
                <w:sz w:val="28"/>
              </w:rPr>
            </w:pPr>
            <w:r w:rsidRPr="00A86E07">
              <w:rPr>
                <w:rFonts w:ascii="Times New Roman" w:eastAsia="標楷體" w:hAnsi="Times New Roman"/>
                <w:bCs/>
                <w:color w:val="000000"/>
                <w:sz w:val="28"/>
              </w:rPr>
              <w:t>3. AI</w:t>
            </w:r>
            <w:r w:rsidRPr="00A86E07">
              <w:rPr>
                <w:rFonts w:ascii="Times New Roman" w:eastAsia="標楷體" w:hAnsi="Times New Roman"/>
                <w:bCs/>
                <w:color w:val="000000"/>
                <w:sz w:val="28"/>
              </w:rPr>
              <w:t>客服回覆</w:t>
            </w:r>
          </w:p>
        </w:tc>
      </w:tr>
      <w:tr w:rsidR="006122BE" w:rsidRPr="00A86E07" w14:paraId="7760710C" w14:textId="77777777">
        <w:trPr>
          <w:cantSplit/>
          <w:jc w:val="center"/>
        </w:trPr>
        <w:tc>
          <w:tcPr>
            <w:tcW w:w="3024" w:type="dxa"/>
            <w:vAlign w:val="center"/>
          </w:tcPr>
          <w:p w14:paraId="58746849" w14:textId="77777777" w:rsidR="006122BE" w:rsidRPr="00A86E07" w:rsidRDefault="00000000">
            <w:pPr>
              <w:keepNext/>
              <w:keepLines/>
              <w:spacing w:before="60" w:after="60"/>
              <w:jc w:val="center"/>
              <w:rPr>
                <w:bCs/>
                <w:sz w:val="28"/>
              </w:rPr>
            </w:pPr>
            <w:r w:rsidRPr="00A86E07">
              <w:rPr>
                <w:rFonts w:ascii="Times New Roman" w:eastAsia="標楷體" w:hAnsi="Times New Roman"/>
                <w:bCs/>
                <w:noProof/>
                <w:color w:val="000000"/>
                <w:sz w:val="28"/>
              </w:rPr>
              <w:drawing>
                <wp:inline distT="0" distB="0" distL="0" distR="0" wp14:anchorId="238B0DBB" wp14:editId="289A793B">
                  <wp:extent cx="1444612" cy="3131999"/>
                  <wp:effectExtent l="0" t="0" r="0" b="0"/>
                  <wp:docPr id="16" name="Picture 16" descr="4. 管理後台總覽；來源：系統手冊第十二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65.jpg"/>
                          <pic:cNvPicPr/>
                        </pic:nvPicPr>
                        <pic:blipFill>
                          <a:blip r:embed="rId22"/>
                          <a:stretch>
                            <a:fillRect/>
                          </a:stretch>
                        </pic:blipFill>
                        <pic:spPr>
                          <a:xfrm>
                            <a:off x="0" y="0"/>
                            <a:ext cx="1444612" cy="3131999"/>
                          </a:xfrm>
                          <a:prstGeom prst="rect">
                            <a:avLst/>
                          </a:prstGeom>
                        </pic:spPr>
                      </pic:pic>
                    </a:graphicData>
                  </a:graphic>
                </wp:inline>
              </w:drawing>
            </w:r>
          </w:p>
        </w:tc>
        <w:tc>
          <w:tcPr>
            <w:tcW w:w="3024" w:type="dxa"/>
            <w:vAlign w:val="center"/>
          </w:tcPr>
          <w:p w14:paraId="04D19942" w14:textId="77777777" w:rsidR="006122BE" w:rsidRPr="00A86E07" w:rsidRDefault="00000000">
            <w:pPr>
              <w:keepNext/>
              <w:keepLines/>
              <w:spacing w:before="60" w:after="60"/>
              <w:jc w:val="center"/>
              <w:rPr>
                <w:bCs/>
                <w:sz w:val="28"/>
              </w:rPr>
            </w:pPr>
            <w:r w:rsidRPr="00A86E07">
              <w:rPr>
                <w:rFonts w:ascii="Times New Roman" w:eastAsia="標楷體" w:hAnsi="Times New Roman"/>
                <w:bCs/>
                <w:noProof/>
                <w:color w:val="000000"/>
                <w:sz w:val="28"/>
              </w:rPr>
              <w:drawing>
                <wp:inline distT="0" distB="0" distL="0" distR="0" wp14:anchorId="49298C0C" wp14:editId="59EE8A5D">
                  <wp:extent cx="1444612" cy="3131999"/>
                  <wp:effectExtent l="0" t="0" r="0" b="0"/>
                  <wp:docPr id="17" name="Picture 17" descr="5. 管理功能入口；來源：系統手冊第十二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66.jpg"/>
                          <pic:cNvPicPr/>
                        </pic:nvPicPr>
                        <pic:blipFill>
                          <a:blip r:embed="rId23"/>
                          <a:stretch>
                            <a:fillRect/>
                          </a:stretch>
                        </pic:blipFill>
                        <pic:spPr>
                          <a:xfrm>
                            <a:off x="0" y="0"/>
                            <a:ext cx="1444612" cy="3131999"/>
                          </a:xfrm>
                          <a:prstGeom prst="rect">
                            <a:avLst/>
                          </a:prstGeom>
                        </pic:spPr>
                      </pic:pic>
                    </a:graphicData>
                  </a:graphic>
                </wp:inline>
              </w:drawing>
            </w:r>
          </w:p>
        </w:tc>
        <w:tc>
          <w:tcPr>
            <w:tcW w:w="3024" w:type="dxa"/>
            <w:vAlign w:val="center"/>
          </w:tcPr>
          <w:p w14:paraId="77F11931" w14:textId="77777777" w:rsidR="006122BE" w:rsidRPr="00A86E07" w:rsidRDefault="00000000">
            <w:pPr>
              <w:keepNext/>
              <w:keepLines/>
              <w:spacing w:before="60" w:after="60"/>
              <w:jc w:val="center"/>
              <w:rPr>
                <w:bCs/>
                <w:sz w:val="28"/>
              </w:rPr>
            </w:pPr>
            <w:r w:rsidRPr="00A86E07">
              <w:rPr>
                <w:rFonts w:ascii="Times New Roman" w:eastAsia="標楷體" w:hAnsi="Times New Roman"/>
                <w:bCs/>
                <w:noProof/>
                <w:color w:val="000000"/>
                <w:sz w:val="28"/>
              </w:rPr>
              <w:drawing>
                <wp:inline distT="0" distB="0" distL="0" distR="0" wp14:anchorId="2F3F021B" wp14:editId="1F408400">
                  <wp:extent cx="1444612" cy="3131999"/>
                  <wp:effectExtent l="0" t="0" r="0" b="0"/>
                  <wp:docPr id="18" name="Picture 18" descr="6. 內容審核；來源：系統手冊第十二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68.jpg"/>
                          <pic:cNvPicPr/>
                        </pic:nvPicPr>
                        <pic:blipFill>
                          <a:blip r:embed="rId24"/>
                          <a:stretch>
                            <a:fillRect/>
                          </a:stretch>
                        </pic:blipFill>
                        <pic:spPr>
                          <a:xfrm>
                            <a:off x="0" y="0"/>
                            <a:ext cx="1444612" cy="3131999"/>
                          </a:xfrm>
                          <a:prstGeom prst="rect">
                            <a:avLst/>
                          </a:prstGeom>
                        </pic:spPr>
                      </pic:pic>
                    </a:graphicData>
                  </a:graphic>
                </wp:inline>
              </w:drawing>
            </w:r>
          </w:p>
        </w:tc>
      </w:tr>
      <w:tr w:rsidR="006122BE" w:rsidRPr="00A86E07" w14:paraId="7208DB88" w14:textId="77777777">
        <w:trPr>
          <w:cantSplit/>
          <w:jc w:val="center"/>
        </w:trPr>
        <w:tc>
          <w:tcPr>
            <w:tcW w:w="3024" w:type="dxa"/>
            <w:vAlign w:val="center"/>
          </w:tcPr>
          <w:p w14:paraId="49DDCA20" w14:textId="77777777" w:rsidR="006122BE" w:rsidRPr="00A86E07" w:rsidRDefault="00000000">
            <w:pPr>
              <w:keepLines/>
              <w:spacing w:before="60" w:after="60"/>
              <w:jc w:val="center"/>
              <w:rPr>
                <w:bCs/>
                <w:sz w:val="28"/>
              </w:rPr>
            </w:pPr>
            <w:r w:rsidRPr="00A86E07">
              <w:rPr>
                <w:rFonts w:ascii="Times New Roman" w:eastAsia="標楷體" w:hAnsi="Times New Roman"/>
                <w:bCs/>
                <w:color w:val="000000"/>
                <w:sz w:val="28"/>
              </w:rPr>
              <w:t xml:space="preserve">4. </w:t>
            </w:r>
            <w:r w:rsidRPr="00A86E07">
              <w:rPr>
                <w:rFonts w:ascii="Times New Roman" w:eastAsia="標楷體" w:hAnsi="Times New Roman"/>
                <w:bCs/>
                <w:color w:val="000000"/>
                <w:sz w:val="28"/>
              </w:rPr>
              <w:t>管理後台總覽</w:t>
            </w:r>
          </w:p>
        </w:tc>
        <w:tc>
          <w:tcPr>
            <w:tcW w:w="3024" w:type="dxa"/>
            <w:vAlign w:val="center"/>
          </w:tcPr>
          <w:p w14:paraId="5CA015B3" w14:textId="77777777" w:rsidR="006122BE" w:rsidRPr="00A86E07" w:rsidRDefault="00000000">
            <w:pPr>
              <w:keepLines/>
              <w:spacing w:before="60" w:after="60"/>
              <w:jc w:val="center"/>
              <w:rPr>
                <w:bCs/>
                <w:sz w:val="28"/>
              </w:rPr>
            </w:pPr>
            <w:r w:rsidRPr="00A86E07">
              <w:rPr>
                <w:rFonts w:ascii="Times New Roman" w:eastAsia="標楷體" w:hAnsi="Times New Roman"/>
                <w:bCs/>
                <w:color w:val="000000"/>
                <w:sz w:val="28"/>
              </w:rPr>
              <w:t xml:space="preserve">5. </w:t>
            </w:r>
            <w:r w:rsidRPr="00A86E07">
              <w:rPr>
                <w:rFonts w:ascii="Times New Roman" w:eastAsia="標楷體" w:hAnsi="Times New Roman"/>
                <w:bCs/>
                <w:color w:val="000000"/>
                <w:sz w:val="28"/>
              </w:rPr>
              <w:t>管理功能入口</w:t>
            </w:r>
          </w:p>
        </w:tc>
        <w:tc>
          <w:tcPr>
            <w:tcW w:w="3024" w:type="dxa"/>
            <w:vAlign w:val="center"/>
          </w:tcPr>
          <w:p w14:paraId="046D5956" w14:textId="77777777" w:rsidR="006122BE" w:rsidRPr="00A86E07" w:rsidRDefault="00000000">
            <w:pPr>
              <w:keepLines/>
              <w:spacing w:before="60" w:after="60"/>
              <w:jc w:val="center"/>
              <w:rPr>
                <w:bCs/>
                <w:sz w:val="28"/>
              </w:rPr>
            </w:pPr>
            <w:r w:rsidRPr="00A86E07">
              <w:rPr>
                <w:rFonts w:ascii="Times New Roman" w:eastAsia="標楷體" w:hAnsi="Times New Roman"/>
                <w:bCs/>
                <w:color w:val="000000"/>
                <w:sz w:val="28"/>
              </w:rPr>
              <w:t xml:space="preserve">6. </w:t>
            </w:r>
            <w:r w:rsidRPr="00A86E07">
              <w:rPr>
                <w:rFonts w:ascii="Times New Roman" w:eastAsia="標楷體" w:hAnsi="Times New Roman"/>
                <w:bCs/>
                <w:color w:val="000000"/>
                <w:sz w:val="28"/>
              </w:rPr>
              <w:t>內容審核</w:t>
            </w:r>
          </w:p>
        </w:tc>
      </w:tr>
    </w:tbl>
    <w:p w14:paraId="58DADF73" w14:textId="77777777" w:rsidR="003F6213" w:rsidRPr="00A86E07" w:rsidRDefault="003F6213">
      <w:pPr>
        <w:rPr>
          <w:bCs/>
          <w:sz w:val="28"/>
        </w:rPr>
      </w:pPr>
    </w:p>
    <w:sectPr w:rsidR="003F6213" w:rsidRPr="00A86E07" w:rsidSect="004E6950">
      <w:footerReference w:type="default" r:id="rId25"/>
      <w:pgSz w:w="11906" w:h="16838"/>
      <w:pgMar w:top="1134" w:right="1134" w:bottom="1134" w:left="1134" w:header="851" w:footer="187" w:gutter="56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0CA2A" w14:textId="77777777" w:rsidR="003F6213" w:rsidRDefault="003F6213" w:rsidP="002F01AA">
      <w:r>
        <w:separator/>
      </w:r>
    </w:p>
  </w:endnote>
  <w:endnote w:type="continuationSeparator" w:id="0">
    <w:p w14:paraId="5654EFDB" w14:textId="77777777" w:rsidR="003F6213" w:rsidRDefault="003F6213" w:rsidP="002F0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250436"/>
      <w:docPartObj>
        <w:docPartGallery w:val="Page Numbers (Bottom of Page)"/>
        <w:docPartUnique/>
      </w:docPartObj>
    </w:sdtPr>
    <w:sdtContent>
      <w:p w14:paraId="5E1F4F7A" w14:textId="77777777" w:rsidR="007A5A40" w:rsidRDefault="007A5A40" w:rsidP="002A3192">
        <w:pPr>
          <w:pStyle w:val="a8"/>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32F87" w14:textId="77777777" w:rsidR="003F6213" w:rsidRDefault="003F6213" w:rsidP="002F01AA">
      <w:r>
        <w:separator/>
      </w:r>
    </w:p>
  </w:footnote>
  <w:footnote w:type="continuationSeparator" w:id="0">
    <w:p w14:paraId="49ABB799" w14:textId="77777777" w:rsidR="003F6213" w:rsidRDefault="003F6213" w:rsidP="002F0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78A2"/>
    <w:multiLevelType w:val="hybridMultilevel"/>
    <w:tmpl w:val="7D48C3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CA83A79"/>
    <w:multiLevelType w:val="hybridMultilevel"/>
    <w:tmpl w:val="E9EC8F26"/>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1477959"/>
    <w:multiLevelType w:val="hybridMultilevel"/>
    <w:tmpl w:val="E3EECB86"/>
    <w:lvl w:ilvl="0" w:tplc="71367EE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4" w15:restartNumberingAfterBreak="0">
    <w:nsid w:val="1BC16610"/>
    <w:multiLevelType w:val="hybridMultilevel"/>
    <w:tmpl w:val="76806DF0"/>
    <w:lvl w:ilvl="0" w:tplc="71344436">
      <w:start w:val="1"/>
      <w:numFmt w:val="taiwaneseCountingThousand"/>
      <w:lvlText w:val="(%1)"/>
      <w:lvlJc w:val="left"/>
      <w:pPr>
        <w:ind w:left="1674"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6AB2A4C"/>
    <w:multiLevelType w:val="hybridMultilevel"/>
    <w:tmpl w:val="871E2A78"/>
    <w:lvl w:ilvl="0" w:tplc="ACB89CDC">
      <w:start w:val="1"/>
      <w:numFmt w:val="taiwaneseCountingThousand"/>
      <w:lvlText w:val="(%1)"/>
      <w:lvlJc w:val="left"/>
      <w:pPr>
        <w:ind w:left="1014" w:hanging="480"/>
      </w:pPr>
      <w:rPr>
        <w:rFonts w:hint="eastAsia"/>
      </w:rPr>
    </w:lvl>
    <w:lvl w:ilvl="1" w:tplc="04090003" w:tentative="1">
      <w:start w:val="1"/>
      <w:numFmt w:val="bullet"/>
      <w:lvlText w:val=""/>
      <w:lvlJc w:val="left"/>
      <w:pPr>
        <w:ind w:left="1494" w:hanging="480"/>
      </w:pPr>
      <w:rPr>
        <w:rFonts w:ascii="Wingdings" w:hAnsi="Wingdings" w:hint="default"/>
      </w:rPr>
    </w:lvl>
    <w:lvl w:ilvl="2" w:tplc="04090005" w:tentative="1">
      <w:start w:val="1"/>
      <w:numFmt w:val="bullet"/>
      <w:lvlText w:val=""/>
      <w:lvlJc w:val="left"/>
      <w:pPr>
        <w:ind w:left="1974" w:hanging="480"/>
      </w:pPr>
      <w:rPr>
        <w:rFonts w:ascii="Wingdings" w:hAnsi="Wingdings" w:hint="default"/>
      </w:rPr>
    </w:lvl>
    <w:lvl w:ilvl="3" w:tplc="04090001" w:tentative="1">
      <w:start w:val="1"/>
      <w:numFmt w:val="bullet"/>
      <w:lvlText w:val=""/>
      <w:lvlJc w:val="left"/>
      <w:pPr>
        <w:ind w:left="2454" w:hanging="480"/>
      </w:pPr>
      <w:rPr>
        <w:rFonts w:ascii="Wingdings" w:hAnsi="Wingdings" w:hint="default"/>
      </w:rPr>
    </w:lvl>
    <w:lvl w:ilvl="4" w:tplc="04090003" w:tentative="1">
      <w:start w:val="1"/>
      <w:numFmt w:val="bullet"/>
      <w:lvlText w:val=""/>
      <w:lvlJc w:val="left"/>
      <w:pPr>
        <w:ind w:left="2934" w:hanging="480"/>
      </w:pPr>
      <w:rPr>
        <w:rFonts w:ascii="Wingdings" w:hAnsi="Wingdings" w:hint="default"/>
      </w:rPr>
    </w:lvl>
    <w:lvl w:ilvl="5" w:tplc="04090005" w:tentative="1">
      <w:start w:val="1"/>
      <w:numFmt w:val="bullet"/>
      <w:lvlText w:val=""/>
      <w:lvlJc w:val="left"/>
      <w:pPr>
        <w:ind w:left="3414" w:hanging="480"/>
      </w:pPr>
      <w:rPr>
        <w:rFonts w:ascii="Wingdings" w:hAnsi="Wingdings" w:hint="default"/>
      </w:rPr>
    </w:lvl>
    <w:lvl w:ilvl="6" w:tplc="04090001" w:tentative="1">
      <w:start w:val="1"/>
      <w:numFmt w:val="bullet"/>
      <w:lvlText w:val=""/>
      <w:lvlJc w:val="left"/>
      <w:pPr>
        <w:ind w:left="3894" w:hanging="480"/>
      </w:pPr>
      <w:rPr>
        <w:rFonts w:ascii="Wingdings" w:hAnsi="Wingdings" w:hint="default"/>
      </w:rPr>
    </w:lvl>
    <w:lvl w:ilvl="7" w:tplc="04090003" w:tentative="1">
      <w:start w:val="1"/>
      <w:numFmt w:val="bullet"/>
      <w:lvlText w:val=""/>
      <w:lvlJc w:val="left"/>
      <w:pPr>
        <w:ind w:left="4374" w:hanging="480"/>
      </w:pPr>
      <w:rPr>
        <w:rFonts w:ascii="Wingdings" w:hAnsi="Wingdings" w:hint="default"/>
      </w:rPr>
    </w:lvl>
    <w:lvl w:ilvl="8" w:tplc="04090005" w:tentative="1">
      <w:start w:val="1"/>
      <w:numFmt w:val="bullet"/>
      <w:lvlText w:val=""/>
      <w:lvlJc w:val="left"/>
      <w:pPr>
        <w:ind w:left="4854" w:hanging="480"/>
      </w:pPr>
      <w:rPr>
        <w:rFonts w:ascii="Wingdings" w:hAnsi="Wingdings" w:hint="default"/>
      </w:rPr>
    </w:lvl>
  </w:abstractNum>
  <w:abstractNum w:abstractNumId="6" w15:restartNumberingAfterBreak="0">
    <w:nsid w:val="30B07B39"/>
    <w:multiLevelType w:val="hybridMultilevel"/>
    <w:tmpl w:val="08C4A26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2C836FA"/>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507D0AD3"/>
    <w:multiLevelType w:val="hybridMultilevel"/>
    <w:tmpl w:val="DF205594"/>
    <w:lvl w:ilvl="0" w:tplc="0409000F">
      <w:start w:val="1"/>
      <w:numFmt w:val="decimal"/>
      <w:lvlText w:val="%1."/>
      <w:lvlJc w:val="left"/>
      <w:pPr>
        <w:ind w:left="480" w:hanging="480"/>
      </w:pPr>
      <w:rPr>
        <w:rFont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53E665A2"/>
    <w:multiLevelType w:val="hybridMultilevel"/>
    <w:tmpl w:val="D57CB030"/>
    <w:lvl w:ilvl="0" w:tplc="71344436">
      <w:start w:val="1"/>
      <w:numFmt w:val="taiwaneseCountingThousand"/>
      <w:lvlText w:val="(%1)"/>
      <w:lvlJc w:val="left"/>
      <w:pPr>
        <w:ind w:left="1194" w:hanging="480"/>
      </w:pPr>
      <w:rPr>
        <w:rFonts w:hint="eastAsia"/>
      </w:rPr>
    </w:lvl>
    <w:lvl w:ilvl="1" w:tplc="35B608E8">
      <w:start w:val="1"/>
      <w:numFmt w:val="decimal"/>
      <w:lvlText w:val="%2."/>
      <w:lvlJc w:val="left"/>
      <w:pPr>
        <w:ind w:left="1554" w:hanging="360"/>
      </w:pPr>
      <w:rPr>
        <w:rFonts w:hint="default"/>
      </w:r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10" w15:restartNumberingAfterBreak="0">
    <w:nsid w:val="569318A1"/>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5AEF4A83"/>
    <w:multiLevelType w:val="hybridMultilevel"/>
    <w:tmpl w:val="AEE408C0"/>
    <w:lvl w:ilvl="0" w:tplc="04090015">
      <w:start w:val="1"/>
      <w:numFmt w:val="taiwaneseCountingThousand"/>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5CC541C8"/>
    <w:multiLevelType w:val="hybridMultilevel"/>
    <w:tmpl w:val="AE02EFF2"/>
    <w:lvl w:ilvl="0" w:tplc="35B608E8">
      <w:start w:val="1"/>
      <w:numFmt w:val="decimal"/>
      <w:lvlText w:val="%1."/>
      <w:lvlJc w:val="left"/>
      <w:pPr>
        <w:ind w:left="1194" w:hanging="480"/>
      </w:pPr>
      <w:rPr>
        <w:rFonts w:hint="default"/>
      </w:rPr>
    </w:lvl>
    <w:lvl w:ilvl="1" w:tplc="04090019" w:tentative="1">
      <w:start w:val="1"/>
      <w:numFmt w:val="ideographTraditional"/>
      <w:lvlText w:val="%2、"/>
      <w:lvlJc w:val="left"/>
      <w:pPr>
        <w:ind w:left="1674" w:hanging="480"/>
      </w:p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13"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4" w15:restartNumberingAfterBreak="0">
    <w:nsid w:val="62826B13"/>
    <w:multiLevelType w:val="hybridMultilevel"/>
    <w:tmpl w:val="FE34A2AA"/>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2AE0A8B"/>
    <w:multiLevelType w:val="hybridMultilevel"/>
    <w:tmpl w:val="9CBAF410"/>
    <w:lvl w:ilvl="0" w:tplc="A658EEAA">
      <w:start w:val="1"/>
      <w:numFmt w:val="taiwaneseCountingThousand"/>
      <w:lvlText w:val="(%1)"/>
      <w:lvlJc w:val="left"/>
      <w:pPr>
        <w:ind w:left="480" w:hanging="480"/>
      </w:pPr>
      <w:rPr>
        <w:rFonts w:hint="eastAsia"/>
        <w:b w:val="0"/>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4671947"/>
    <w:multiLevelType w:val="hybridMultilevel"/>
    <w:tmpl w:val="31807F92"/>
    <w:lvl w:ilvl="0" w:tplc="68DEAC7E">
      <w:start w:val="1"/>
      <w:numFmt w:val="taiwaneseCountingThousand"/>
      <w:lvlText w:val="%1、"/>
      <w:lvlJc w:val="left"/>
      <w:pPr>
        <w:ind w:left="480" w:hanging="480"/>
      </w:pPr>
      <w:rPr>
        <w:color w:val="BFBFBF" w:themeColor="background1" w:themeShade="BF"/>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90E7A64"/>
    <w:multiLevelType w:val="hybridMultilevel"/>
    <w:tmpl w:val="33687C5A"/>
    <w:lvl w:ilvl="0" w:tplc="04090015">
      <w:start w:val="1"/>
      <w:numFmt w:val="taiwaneseCountingThousand"/>
      <w:lvlText w:val="%1、"/>
      <w:lvlJc w:val="left"/>
      <w:pPr>
        <w:ind w:left="480" w:hanging="480"/>
      </w:pPr>
      <w:rPr>
        <w:rFonts w:hint="default"/>
        <w:b/>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92B5CDC"/>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20" w15:restartNumberingAfterBreak="0">
    <w:nsid w:val="6CE85E73"/>
    <w:multiLevelType w:val="hybridMultilevel"/>
    <w:tmpl w:val="699CF8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25B6526"/>
    <w:multiLevelType w:val="hybridMultilevel"/>
    <w:tmpl w:val="A4CA5FF6"/>
    <w:lvl w:ilvl="0" w:tplc="C4EABB90">
      <w:start w:val="1"/>
      <w:numFmt w:val="taiwaneseCountingThousand"/>
      <w:lvlText w:val="(%1)"/>
      <w:lvlJc w:val="left"/>
      <w:pPr>
        <w:ind w:left="480"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64E69B7"/>
    <w:multiLevelType w:val="hybridMultilevel"/>
    <w:tmpl w:val="AF90A850"/>
    <w:lvl w:ilvl="0" w:tplc="02721550">
      <w:start w:val="1"/>
      <w:numFmt w:val="decimal"/>
      <w:lvlText w:val="%1."/>
      <w:lvlJc w:val="left"/>
      <w:pPr>
        <w:ind w:left="621" w:hanging="480"/>
      </w:pPr>
      <w:rPr>
        <w:rFonts w:hint="eastAsia"/>
        <w:sz w:val="28"/>
      </w:rPr>
    </w:lvl>
    <w:lvl w:ilvl="1" w:tplc="04090019" w:tentative="1">
      <w:start w:val="1"/>
      <w:numFmt w:val="ideographTraditional"/>
      <w:lvlText w:val="%2、"/>
      <w:lvlJc w:val="left"/>
      <w:pPr>
        <w:ind w:left="1101" w:hanging="480"/>
      </w:pPr>
    </w:lvl>
    <w:lvl w:ilvl="2" w:tplc="0409001B" w:tentative="1">
      <w:start w:val="1"/>
      <w:numFmt w:val="lowerRoman"/>
      <w:lvlText w:val="%3."/>
      <w:lvlJc w:val="right"/>
      <w:pPr>
        <w:ind w:left="1581" w:hanging="480"/>
      </w:pPr>
    </w:lvl>
    <w:lvl w:ilvl="3" w:tplc="0409000F" w:tentative="1">
      <w:start w:val="1"/>
      <w:numFmt w:val="decimal"/>
      <w:lvlText w:val="%4."/>
      <w:lvlJc w:val="left"/>
      <w:pPr>
        <w:ind w:left="2061" w:hanging="480"/>
      </w:pPr>
    </w:lvl>
    <w:lvl w:ilvl="4" w:tplc="04090019" w:tentative="1">
      <w:start w:val="1"/>
      <w:numFmt w:val="ideographTraditional"/>
      <w:lvlText w:val="%5、"/>
      <w:lvlJc w:val="left"/>
      <w:pPr>
        <w:ind w:left="2541" w:hanging="480"/>
      </w:pPr>
    </w:lvl>
    <w:lvl w:ilvl="5" w:tplc="0409001B" w:tentative="1">
      <w:start w:val="1"/>
      <w:numFmt w:val="lowerRoman"/>
      <w:lvlText w:val="%6."/>
      <w:lvlJc w:val="right"/>
      <w:pPr>
        <w:ind w:left="3021" w:hanging="480"/>
      </w:pPr>
    </w:lvl>
    <w:lvl w:ilvl="6" w:tplc="0409000F" w:tentative="1">
      <w:start w:val="1"/>
      <w:numFmt w:val="decimal"/>
      <w:lvlText w:val="%7."/>
      <w:lvlJc w:val="left"/>
      <w:pPr>
        <w:ind w:left="3501" w:hanging="480"/>
      </w:pPr>
    </w:lvl>
    <w:lvl w:ilvl="7" w:tplc="04090019" w:tentative="1">
      <w:start w:val="1"/>
      <w:numFmt w:val="ideographTraditional"/>
      <w:lvlText w:val="%8、"/>
      <w:lvlJc w:val="left"/>
      <w:pPr>
        <w:ind w:left="3981" w:hanging="480"/>
      </w:pPr>
    </w:lvl>
    <w:lvl w:ilvl="8" w:tplc="0409001B" w:tentative="1">
      <w:start w:val="1"/>
      <w:numFmt w:val="lowerRoman"/>
      <w:lvlText w:val="%9."/>
      <w:lvlJc w:val="right"/>
      <w:pPr>
        <w:ind w:left="4461" w:hanging="480"/>
      </w:pPr>
    </w:lvl>
  </w:abstractNum>
  <w:abstractNum w:abstractNumId="23" w15:restartNumberingAfterBreak="0">
    <w:nsid w:val="767403F3"/>
    <w:multiLevelType w:val="hybridMultilevel"/>
    <w:tmpl w:val="7F78A9DE"/>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8360EBA"/>
    <w:multiLevelType w:val="hybridMultilevel"/>
    <w:tmpl w:val="65E8DF58"/>
    <w:lvl w:ilvl="0" w:tplc="BF0CA63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165899502">
    <w:abstractNumId w:val="10"/>
  </w:num>
  <w:num w:numId="2" w16cid:durableId="1184126361">
    <w:abstractNumId w:val="9"/>
  </w:num>
  <w:num w:numId="3" w16cid:durableId="2121407848">
    <w:abstractNumId w:val="18"/>
  </w:num>
  <w:num w:numId="4" w16cid:durableId="127824469">
    <w:abstractNumId w:val="4"/>
  </w:num>
  <w:num w:numId="5" w16cid:durableId="405687249">
    <w:abstractNumId w:val="22"/>
  </w:num>
  <w:num w:numId="6" w16cid:durableId="1814637581">
    <w:abstractNumId w:val="19"/>
  </w:num>
  <w:num w:numId="7" w16cid:durableId="820855619">
    <w:abstractNumId w:val="13"/>
  </w:num>
  <w:num w:numId="8" w16cid:durableId="477040626">
    <w:abstractNumId w:val="3"/>
  </w:num>
  <w:num w:numId="9" w16cid:durableId="1397776315">
    <w:abstractNumId w:val="1"/>
  </w:num>
  <w:num w:numId="10" w16cid:durableId="1738505324">
    <w:abstractNumId w:val="6"/>
  </w:num>
  <w:num w:numId="11" w16cid:durableId="514029537">
    <w:abstractNumId w:val="7"/>
  </w:num>
  <w:num w:numId="12" w16cid:durableId="755059081">
    <w:abstractNumId w:val="8"/>
  </w:num>
  <w:num w:numId="13" w16cid:durableId="632095853">
    <w:abstractNumId w:val="17"/>
  </w:num>
  <w:num w:numId="14" w16cid:durableId="1178884076">
    <w:abstractNumId w:val="5"/>
  </w:num>
  <w:num w:numId="15" w16cid:durableId="1044063067">
    <w:abstractNumId w:val="21"/>
  </w:num>
  <w:num w:numId="16" w16cid:durableId="1566718705">
    <w:abstractNumId w:val="14"/>
  </w:num>
  <w:num w:numId="17" w16cid:durableId="1069690038">
    <w:abstractNumId w:val="20"/>
  </w:num>
  <w:num w:numId="18" w16cid:durableId="1546216765">
    <w:abstractNumId w:val="23"/>
  </w:num>
  <w:num w:numId="19" w16cid:durableId="1225407112">
    <w:abstractNumId w:val="12"/>
  </w:num>
  <w:num w:numId="20" w16cid:durableId="135345039">
    <w:abstractNumId w:val="0"/>
  </w:num>
  <w:num w:numId="21" w16cid:durableId="1211067520">
    <w:abstractNumId w:val="15"/>
  </w:num>
  <w:num w:numId="22" w16cid:durableId="1999187598">
    <w:abstractNumId w:val="24"/>
  </w:num>
  <w:num w:numId="23" w16cid:durableId="1814130691">
    <w:abstractNumId w:val="11"/>
  </w:num>
  <w:num w:numId="24" w16cid:durableId="1642542160">
    <w:abstractNumId w:val="2"/>
  </w:num>
  <w:num w:numId="25" w16cid:durableId="875387347">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7AF"/>
    <w:rsid w:val="00012BF4"/>
    <w:rsid w:val="00013942"/>
    <w:rsid w:val="00017A4D"/>
    <w:rsid w:val="000461DA"/>
    <w:rsid w:val="00052A4E"/>
    <w:rsid w:val="00061DB1"/>
    <w:rsid w:val="0006335F"/>
    <w:rsid w:val="00064A6D"/>
    <w:rsid w:val="0006752F"/>
    <w:rsid w:val="000805FF"/>
    <w:rsid w:val="000942BF"/>
    <w:rsid w:val="000B04C0"/>
    <w:rsid w:val="000B4E90"/>
    <w:rsid w:val="000C379F"/>
    <w:rsid w:val="000E65D5"/>
    <w:rsid w:val="000F358F"/>
    <w:rsid w:val="001116A3"/>
    <w:rsid w:val="00111A06"/>
    <w:rsid w:val="00173B6B"/>
    <w:rsid w:val="00175EFA"/>
    <w:rsid w:val="001A03B1"/>
    <w:rsid w:val="001E00C6"/>
    <w:rsid w:val="001F0AEA"/>
    <w:rsid w:val="001F0FF9"/>
    <w:rsid w:val="00205689"/>
    <w:rsid w:val="00222A37"/>
    <w:rsid w:val="00230BCC"/>
    <w:rsid w:val="00231017"/>
    <w:rsid w:val="00234D11"/>
    <w:rsid w:val="00236269"/>
    <w:rsid w:val="00240D57"/>
    <w:rsid w:val="00244B76"/>
    <w:rsid w:val="0025261E"/>
    <w:rsid w:val="00280C85"/>
    <w:rsid w:val="002953FA"/>
    <w:rsid w:val="0029586F"/>
    <w:rsid w:val="00296FF6"/>
    <w:rsid w:val="002A3192"/>
    <w:rsid w:val="002B1DCF"/>
    <w:rsid w:val="002B2584"/>
    <w:rsid w:val="002B5863"/>
    <w:rsid w:val="002E2D2F"/>
    <w:rsid w:val="002F01AA"/>
    <w:rsid w:val="002F254E"/>
    <w:rsid w:val="00313365"/>
    <w:rsid w:val="00314313"/>
    <w:rsid w:val="003167E2"/>
    <w:rsid w:val="0032048F"/>
    <w:rsid w:val="00340799"/>
    <w:rsid w:val="0034327D"/>
    <w:rsid w:val="00347111"/>
    <w:rsid w:val="00354EB6"/>
    <w:rsid w:val="00366D24"/>
    <w:rsid w:val="00374680"/>
    <w:rsid w:val="0038262B"/>
    <w:rsid w:val="003848E0"/>
    <w:rsid w:val="0039500B"/>
    <w:rsid w:val="00396652"/>
    <w:rsid w:val="00397AF5"/>
    <w:rsid w:val="003B01AD"/>
    <w:rsid w:val="003B1E02"/>
    <w:rsid w:val="003B6879"/>
    <w:rsid w:val="003C4B7A"/>
    <w:rsid w:val="003C5120"/>
    <w:rsid w:val="003C6EA7"/>
    <w:rsid w:val="003D0CB3"/>
    <w:rsid w:val="003D1C3A"/>
    <w:rsid w:val="003D4142"/>
    <w:rsid w:val="003E4E60"/>
    <w:rsid w:val="003F6213"/>
    <w:rsid w:val="00403DB9"/>
    <w:rsid w:val="00404BDC"/>
    <w:rsid w:val="00411D84"/>
    <w:rsid w:val="004171A5"/>
    <w:rsid w:val="00420B7D"/>
    <w:rsid w:val="0046173E"/>
    <w:rsid w:val="004762C2"/>
    <w:rsid w:val="00480E31"/>
    <w:rsid w:val="00487CED"/>
    <w:rsid w:val="00491352"/>
    <w:rsid w:val="00494064"/>
    <w:rsid w:val="004A13D2"/>
    <w:rsid w:val="004A2EDE"/>
    <w:rsid w:val="004B4E3F"/>
    <w:rsid w:val="004C57AF"/>
    <w:rsid w:val="004D220A"/>
    <w:rsid w:val="004D71B4"/>
    <w:rsid w:val="004E6950"/>
    <w:rsid w:val="004F0C1C"/>
    <w:rsid w:val="004F678E"/>
    <w:rsid w:val="00500B62"/>
    <w:rsid w:val="00506A65"/>
    <w:rsid w:val="005147C4"/>
    <w:rsid w:val="005242AB"/>
    <w:rsid w:val="005267D2"/>
    <w:rsid w:val="00532F9C"/>
    <w:rsid w:val="0053460D"/>
    <w:rsid w:val="00551A5D"/>
    <w:rsid w:val="00555941"/>
    <w:rsid w:val="005860A6"/>
    <w:rsid w:val="005A1C6B"/>
    <w:rsid w:val="005C21CC"/>
    <w:rsid w:val="005D0616"/>
    <w:rsid w:val="005D4AFE"/>
    <w:rsid w:val="006026CE"/>
    <w:rsid w:val="0060428C"/>
    <w:rsid w:val="006122BE"/>
    <w:rsid w:val="006218C6"/>
    <w:rsid w:val="00643741"/>
    <w:rsid w:val="0065358E"/>
    <w:rsid w:val="00661E79"/>
    <w:rsid w:val="006656AE"/>
    <w:rsid w:val="00691EB9"/>
    <w:rsid w:val="006929FD"/>
    <w:rsid w:val="00695FCE"/>
    <w:rsid w:val="006A4334"/>
    <w:rsid w:val="006B0453"/>
    <w:rsid w:val="006B77B3"/>
    <w:rsid w:val="006C06F5"/>
    <w:rsid w:val="006C142F"/>
    <w:rsid w:val="006C4FCE"/>
    <w:rsid w:val="006C6BC4"/>
    <w:rsid w:val="006E21DF"/>
    <w:rsid w:val="006E62CD"/>
    <w:rsid w:val="006E6EAE"/>
    <w:rsid w:val="00706789"/>
    <w:rsid w:val="007165C5"/>
    <w:rsid w:val="00725118"/>
    <w:rsid w:val="00735106"/>
    <w:rsid w:val="007418B9"/>
    <w:rsid w:val="007424B6"/>
    <w:rsid w:val="00744FB2"/>
    <w:rsid w:val="00751EA5"/>
    <w:rsid w:val="00775DEE"/>
    <w:rsid w:val="007834D7"/>
    <w:rsid w:val="00794052"/>
    <w:rsid w:val="007943A5"/>
    <w:rsid w:val="007A258B"/>
    <w:rsid w:val="007A5A40"/>
    <w:rsid w:val="007D4FBB"/>
    <w:rsid w:val="007E33DF"/>
    <w:rsid w:val="007F3FF0"/>
    <w:rsid w:val="00803357"/>
    <w:rsid w:val="00815014"/>
    <w:rsid w:val="00816F53"/>
    <w:rsid w:val="008705F6"/>
    <w:rsid w:val="00880CA7"/>
    <w:rsid w:val="00882756"/>
    <w:rsid w:val="00887A9E"/>
    <w:rsid w:val="0089048F"/>
    <w:rsid w:val="00891CA0"/>
    <w:rsid w:val="008952E5"/>
    <w:rsid w:val="008977A3"/>
    <w:rsid w:val="008B200A"/>
    <w:rsid w:val="008C238B"/>
    <w:rsid w:val="008C5101"/>
    <w:rsid w:val="008F0A55"/>
    <w:rsid w:val="00904C4F"/>
    <w:rsid w:val="00911450"/>
    <w:rsid w:val="009140E0"/>
    <w:rsid w:val="00933A73"/>
    <w:rsid w:val="00962E1E"/>
    <w:rsid w:val="00980B45"/>
    <w:rsid w:val="00980FB8"/>
    <w:rsid w:val="0098506F"/>
    <w:rsid w:val="00990388"/>
    <w:rsid w:val="00990892"/>
    <w:rsid w:val="00990F81"/>
    <w:rsid w:val="00992533"/>
    <w:rsid w:val="009E208B"/>
    <w:rsid w:val="009E376F"/>
    <w:rsid w:val="009F242D"/>
    <w:rsid w:val="009F7B2A"/>
    <w:rsid w:val="00A06288"/>
    <w:rsid w:val="00A613AE"/>
    <w:rsid w:val="00A71493"/>
    <w:rsid w:val="00A725FF"/>
    <w:rsid w:val="00A84FF4"/>
    <w:rsid w:val="00A86E07"/>
    <w:rsid w:val="00AA5740"/>
    <w:rsid w:val="00AA64B9"/>
    <w:rsid w:val="00AA6E5A"/>
    <w:rsid w:val="00AD2A3A"/>
    <w:rsid w:val="00AE7FD1"/>
    <w:rsid w:val="00AF04F6"/>
    <w:rsid w:val="00AF2E32"/>
    <w:rsid w:val="00B05A96"/>
    <w:rsid w:val="00B05E3E"/>
    <w:rsid w:val="00B06980"/>
    <w:rsid w:val="00B24D22"/>
    <w:rsid w:val="00B559B9"/>
    <w:rsid w:val="00B80960"/>
    <w:rsid w:val="00B82205"/>
    <w:rsid w:val="00B84E01"/>
    <w:rsid w:val="00B91519"/>
    <w:rsid w:val="00B917C9"/>
    <w:rsid w:val="00B93674"/>
    <w:rsid w:val="00B9415F"/>
    <w:rsid w:val="00BA65E3"/>
    <w:rsid w:val="00BC0314"/>
    <w:rsid w:val="00BF15CA"/>
    <w:rsid w:val="00C14E44"/>
    <w:rsid w:val="00C36B17"/>
    <w:rsid w:val="00C37E91"/>
    <w:rsid w:val="00C60E75"/>
    <w:rsid w:val="00C62951"/>
    <w:rsid w:val="00C75621"/>
    <w:rsid w:val="00C840F8"/>
    <w:rsid w:val="00CA1723"/>
    <w:rsid w:val="00CA5A53"/>
    <w:rsid w:val="00CC1121"/>
    <w:rsid w:val="00CC3EE2"/>
    <w:rsid w:val="00CC7B9D"/>
    <w:rsid w:val="00CD2BFE"/>
    <w:rsid w:val="00CE05D2"/>
    <w:rsid w:val="00CE3322"/>
    <w:rsid w:val="00D1089A"/>
    <w:rsid w:val="00D160DE"/>
    <w:rsid w:val="00D30ADA"/>
    <w:rsid w:val="00D42B38"/>
    <w:rsid w:val="00D54B86"/>
    <w:rsid w:val="00D7123A"/>
    <w:rsid w:val="00D95C09"/>
    <w:rsid w:val="00DB6D4F"/>
    <w:rsid w:val="00DC315A"/>
    <w:rsid w:val="00DC6518"/>
    <w:rsid w:val="00E23DCE"/>
    <w:rsid w:val="00E25611"/>
    <w:rsid w:val="00E371F5"/>
    <w:rsid w:val="00E37C66"/>
    <w:rsid w:val="00E456D9"/>
    <w:rsid w:val="00E54D40"/>
    <w:rsid w:val="00E57B2C"/>
    <w:rsid w:val="00E63BEA"/>
    <w:rsid w:val="00E72261"/>
    <w:rsid w:val="00E83446"/>
    <w:rsid w:val="00E9052B"/>
    <w:rsid w:val="00EA2D4C"/>
    <w:rsid w:val="00EB0C0B"/>
    <w:rsid w:val="00EB6DA1"/>
    <w:rsid w:val="00EB7CFC"/>
    <w:rsid w:val="00EB7FFD"/>
    <w:rsid w:val="00EC31DC"/>
    <w:rsid w:val="00EC4922"/>
    <w:rsid w:val="00EC75DC"/>
    <w:rsid w:val="00ED3A0C"/>
    <w:rsid w:val="00EF54E1"/>
    <w:rsid w:val="00EF6086"/>
    <w:rsid w:val="00F10A2E"/>
    <w:rsid w:val="00F13C43"/>
    <w:rsid w:val="00F23343"/>
    <w:rsid w:val="00F36CEE"/>
    <w:rsid w:val="00F440C2"/>
    <w:rsid w:val="00F51FD7"/>
    <w:rsid w:val="00F66BA0"/>
    <w:rsid w:val="00F71081"/>
    <w:rsid w:val="00F72087"/>
    <w:rsid w:val="00F86D44"/>
    <w:rsid w:val="00F954E5"/>
    <w:rsid w:val="00FB2066"/>
    <w:rsid w:val="00FB399F"/>
    <w:rsid w:val="00FC694B"/>
    <w:rsid w:val="00FC6BED"/>
    <w:rsid w:val="00FD4A46"/>
    <w:rsid w:val="00FE3013"/>
    <w:rsid w:val="00FE4A9E"/>
    <w:rsid w:val="00FF4D9B"/>
    <w:rsid w:val="00FF6C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1E453"/>
  <w15:chartTrackingRefBased/>
  <w15:docId w15:val="{1D75A207-A072-4933-9FA4-846ED748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71A5"/>
    <w:pPr>
      <w:widowControl w:val="0"/>
    </w:pPr>
  </w:style>
  <w:style w:type="paragraph" w:styleId="1">
    <w:name w:val="heading 1"/>
    <w:basedOn w:val="a"/>
    <w:next w:val="a"/>
    <w:link w:val="10"/>
    <w:qFormat/>
    <w:rsid w:val="00480E31"/>
    <w:pPr>
      <w:keepNext/>
      <w:pageBreakBefore/>
      <w:tabs>
        <w:tab w:val="left" w:pos="140"/>
      </w:tabs>
      <w:kinsoku w:val="0"/>
      <w:spacing w:line="500" w:lineRule="exact"/>
      <w:ind w:rightChars="50" w:right="50"/>
      <w:outlineLvl w:val="0"/>
    </w:pPr>
    <w:rPr>
      <w:rFonts w:ascii="Times New Roman" w:eastAsia="標楷體" w:hAnsi="Times New Roman" w:cs="Times New Roman"/>
      <w:b/>
      <w:bCs/>
      <w:kern w:val="5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列點,1.1.1.1清單段落,(二),List Paragraph,標題 (4),標1,2層標,RFP項目,Fiche List Paragraph,Footnote Sam,List Paragraph (numbered (a)),Text,Noise heading,RUS List,Rec para,Dot pt,F5 List Paragraph,No Spacing1,List Paragraph Char Char Char,Indicator Text"/>
    <w:basedOn w:val="a"/>
    <w:link w:val="a4"/>
    <w:uiPriority w:val="34"/>
    <w:qFormat/>
    <w:rsid w:val="004C57AF"/>
    <w:pPr>
      <w:ind w:leftChars="200" w:left="480"/>
    </w:pPr>
  </w:style>
  <w:style w:type="table" w:styleId="a5">
    <w:name w:val="Table Grid"/>
    <w:basedOn w:val="a1"/>
    <w:uiPriority w:val="59"/>
    <w:rsid w:val="00880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2F01AA"/>
    <w:pPr>
      <w:tabs>
        <w:tab w:val="center" w:pos="4153"/>
        <w:tab w:val="right" w:pos="8306"/>
      </w:tabs>
      <w:snapToGrid w:val="0"/>
    </w:pPr>
    <w:rPr>
      <w:sz w:val="20"/>
      <w:szCs w:val="20"/>
    </w:rPr>
  </w:style>
  <w:style w:type="character" w:customStyle="1" w:styleId="a7">
    <w:name w:val="頁首 字元"/>
    <w:basedOn w:val="a0"/>
    <w:link w:val="a6"/>
    <w:uiPriority w:val="99"/>
    <w:rsid w:val="002F01AA"/>
    <w:rPr>
      <w:sz w:val="20"/>
      <w:szCs w:val="20"/>
    </w:rPr>
  </w:style>
  <w:style w:type="paragraph" w:styleId="a8">
    <w:name w:val="footer"/>
    <w:basedOn w:val="a"/>
    <w:link w:val="a9"/>
    <w:uiPriority w:val="99"/>
    <w:unhideWhenUsed/>
    <w:rsid w:val="002F01AA"/>
    <w:pPr>
      <w:tabs>
        <w:tab w:val="center" w:pos="4153"/>
        <w:tab w:val="right" w:pos="8306"/>
      </w:tabs>
      <w:snapToGrid w:val="0"/>
    </w:pPr>
    <w:rPr>
      <w:sz w:val="20"/>
      <w:szCs w:val="20"/>
    </w:rPr>
  </w:style>
  <w:style w:type="character" w:customStyle="1" w:styleId="a9">
    <w:name w:val="頁尾 字元"/>
    <w:basedOn w:val="a0"/>
    <w:link w:val="a8"/>
    <w:uiPriority w:val="99"/>
    <w:rsid w:val="002F01AA"/>
    <w:rPr>
      <w:sz w:val="20"/>
      <w:szCs w:val="20"/>
    </w:rPr>
  </w:style>
  <w:style w:type="paragraph" w:styleId="Web">
    <w:name w:val="Normal (Web)"/>
    <w:basedOn w:val="a"/>
    <w:uiPriority w:val="99"/>
    <w:unhideWhenUsed/>
    <w:rsid w:val="00744FB2"/>
    <w:pPr>
      <w:widowControl/>
      <w:spacing w:after="300" w:line="600" w:lineRule="atLeast"/>
    </w:pPr>
    <w:rPr>
      <w:rFonts w:ascii="新細明體" w:eastAsia="新細明體" w:hAnsi="新細明體" w:cs="新細明體"/>
      <w:kern w:val="0"/>
      <w:szCs w:val="24"/>
    </w:rPr>
  </w:style>
  <w:style w:type="character" w:customStyle="1" w:styleId="a4">
    <w:name w:val="清單段落 字元"/>
    <w:aliases w:val="列點 字元,1.1.1.1清單段落 字元,(二) 字元,List Paragraph 字元,標題 (4) 字元,標1 字元,2層標 字元,RFP項目 字元,Fiche List Paragraph 字元,Footnote Sam 字元,List Paragraph (numbered (a)) 字元,Text 字元,Noise heading 字元,RUS List 字元,Rec para 字元,Dot pt 字元,F5 List Paragraph 字元,No Spacing1 字元"/>
    <w:link w:val="a3"/>
    <w:uiPriority w:val="34"/>
    <w:qFormat/>
    <w:locked/>
    <w:rsid w:val="00744FB2"/>
  </w:style>
  <w:style w:type="character" w:styleId="aa">
    <w:name w:val="annotation reference"/>
    <w:basedOn w:val="a0"/>
    <w:uiPriority w:val="99"/>
    <w:semiHidden/>
    <w:unhideWhenUsed/>
    <w:rsid w:val="006B77B3"/>
    <w:rPr>
      <w:sz w:val="18"/>
      <w:szCs w:val="18"/>
    </w:rPr>
  </w:style>
  <w:style w:type="paragraph" w:styleId="ab">
    <w:name w:val="annotation text"/>
    <w:basedOn w:val="a"/>
    <w:link w:val="ac"/>
    <w:uiPriority w:val="99"/>
    <w:semiHidden/>
    <w:unhideWhenUsed/>
    <w:rsid w:val="006B77B3"/>
  </w:style>
  <w:style w:type="character" w:customStyle="1" w:styleId="ac">
    <w:name w:val="註解文字 字元"/>
    <w:basedOn w:val="a0"/>
    <w:link w:val="ab"/>
    <w:uiPriority w:val="99"/>
    <w:semiHidden/>
    <w:rsid w:val="006B77B3"/>
  </w:style>
  <w:style w:type="paragraph" w:styleId="ad">
    <w:name w:val="annotation subject"/>
    <w:basedOn w:val="ab"/>
    <w:next w:val="ab"/>
    <w:link w:val="ae"/>
    <w:uiPriority w:val="99"/>
    <w:semiHidden/>
    <w:unhideWhenUsed/>
    <w:rsid w:val="006B77B3"/>
    <w:rPr>
      <w:b/>
      <w:bCs/>
    </w:rPr>
  </w:style>
  <w:style w:type="character" w:customStyle="1" w:styleId="ae">
    <w:name w:val="註解主旨 字元"/>
    <w:basedOn w:val="ac"/>
    <w:link w:val="ad"/>
    <w:uiPriority w:val="99"/>
    <w:semiHidden/>
    <w:rsid w:val="006B77B3"/>
    <w:rPr>
      <w:b/>
      <w:bCs/>
    </w:rPr>
  </w:style>
  <w:style w:type="paragraph" w:styleId="af">
    <w:name w:val="Balloon Text"/>
    <w:basedOn w:val="a"/>
    <w:link w:val="af0"/>
    <w:uiPriority w:val="99"/>
    <w:semiHidden/>
    <w:unhideWhenUsed/>
    <w:rsid w:val="006B77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B77B3"/>
    <w:rPr>
      <w:rFonts w:asciiTheme="majorHAnsi" w:eastAsiaTheme="majorEastAsia" w:hAnsiTheme="majorHAnsi" w:cstheme="majorBidi"/>
      <w:sz w:val="18"/>
      <w:szCs w:val="18"/>
    </w:rPr>
  </w:style>
  <w:style w:type="character" w:styleId="af1">
    <w:name w:val="Strong"/>
    <w:basedOn w:val="a0"/>
    <w:uiPriority w:val="22"/>
    <w:qFormat/>
    <w:rsid w:val="0065358E"/>
    <w:rPr>
      <w:b/>
      <w:bCs/>
    </w:rPr>
  </w:style>
  <w:style w:type="character" w:styleId="af2">
    <w:name w:val="Hyperlink"/>
    <w:rsid w:val="00691EB9"/>
    <w:rPr>
      <w:color w:val="0000FF"/>
      <w:u w:val="single"/>
    </w:rPr>
  </w:style>
  <w:style w:type="character" w:styleId="af3">
    <w:name w:val="Unresolved Mention"/>
    <w:basedOn w:val="a0"/>
    <w:uiPriority w:val="99"/>
    <w:semiHidden/>
    <w:unhideWhenUsed/>
    <w:rsid w:val="00691EB9"/>
    <w:rPr>
      <w:color w:val="605E5C"/>
      <w:shd w:val="clear" w:color="auto" w:fill="E1DFDD"/>
    </w:rPr>
  </w:style>
  <w:style w:type="character" w:customStyle="1" w:styleId="10">
    <w:name w:val="標題 1 字元"/>
    <w:basedOn w:val="a0"/>
    <w:link w:val="1"/>
    <w:rsid w:val="00480E31"/>
    <w:rPr>
      <w:rFonts w:ascii="Times New Roman" w:eastAsia="標楷體" w:hAnsi="Times New Roman" w:cs="Times New Roman"/>
      <w:b/>
      <w:bCs/>
      <w:kern w:val="52"/>
      <w:sz w:val="28"/>
      <w:szCs w:val="28"/>
    </w:rPr>
  </w:style>
  <w:style w:type="paragraph" w:customStyle="1" w:styleId="3">
    <w:name w:val="樣式3"/>
    <w:basedOn w:val="a"/>
    <w:uiPriority w:val="99"/>
    <w:rsid w:val="007165C5"/>
    <w:rPr>
      <w:rFonts w:ascii="Times New Roman" w:eastAsia="標楷體" w:hAnsi="Times New Roman" w:cs="Times New Roman"/>
      <w:sz w:val="28"/>
      <w:szCs w:val="24"/>
    </w:rPr>
  </w:style>
  <w:style w:type="paragraph" w:customStyle="1" w:styleId="Default">
    <w:name w:val="Default"/>
    <w:rsid w:val="00013942"/>
    <w:pPr>
      <w:widowControl w:val="0"/>
      <w:autoSpaceDE w:val="0"/>
      <w:autoSpaceDN w:val="0"/>
      <w:adjustRightInd w:val="0"/>
    </w:pPr>
    <w:rPr>
      <w:rFonts w:ascii="微軟正黑體" w:eastAsia="微軟正黑體" w:cs="微軟正黑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9479">
      <w:bodyDiv w:val="1"/>
      <w:marLeft w:val="0"/>
      <w:marRight w:val="0"/>
      <w:marTop w:val="0"/>
      <w:marBottom w:val="0"/>
      <w:divBdr>
        <w:top w:val="none" w:sz="0" w:space="0" w:color="auto"/>
        <w:left w:val="none" w:sz="0" w:space="0" w:color="auto"/>
        <w:bottom w:val="none" w:sz="0" w:space="0" w:color="auto"/>
        <w:right w:val="none" w:sz="0" w:space="0" w:color="auto"/>
      </w:divBdr>
    </w:div>
    <w:div w:id="32387265">
      <w:bodyDiv w:val="1"/>
      <w:marLeft w:val="0"/>
      <w:marRight w:val="0"/>
      <w:marTop w:val="0"/>
      <w:marBottom w:val="0"/>
      <w:divBdr>
        <w:top w:val="none" w:sz="0" w:space="0" w:color="auto"/>
        <w:left w:val="none" w:sz="0" w:space="0" w:color="auto"/>
        <w:bottom w:val="none" w:sz="0" w:space="0" w:color="auto"/>
        <w:right w:val="none" w:sz="0" w:space="0" w:color="auto"/>
      </w:divBdr>
    </w:div>
    <w:div w:id="83696878">
      <w:bodyDiv w:val="1"/>
      <w:marLeft w:val="0"/>
      <w:marRight w:val="0"/>
      <w:marTop w:val="0"/>
      <w:marBottom w:val="0"/>
      <w:divBdr>
        <w:top w:val="none" w:sz="0" w:space="0" w:color="auto"/>
        <w:left w:val="none" w:sz="0" w:space="0" w:color="auto"/>
        <w:bottom w:val="none" w:sz="0" w:space="0" w:color="auto"/>
        <w:right w:val="none" w:sz="0" w:space="0" w:color="auto"/>
      </w:divBdr>
    </w:div>
    <w:div w:id="134107625">
      <w:bodyDiv w:val="1"/>
      <w:marLeft w:val="0"/>
      <w:marRight w:val="0"/>
      <w:marTop w:val="0"/>
      <w:marBottom w:val="0"/>
      <w:divBdr>
        <w:top w:val="none" w:sz="0" w:space="0" w:color="auto"/>
        <w:left w:val="none" w:sz="0" w:space="0" w:color="auto"/>
        <w:bottom w:val="none" w:sz="0" w:space="0" w:color="auto"/>
        <w:right w:val="none" w:sz="0" w:space="0" w:color="auto"/>
      </w:divBdr>
    </w:div>
    <w:div w:id="174854215">
      <w:bodyDiv w:val="1"/>
      <w:marLeft w:val="0"/>
      <w:marRight w:val="0"/>
      <w:marTop w:val="0"/>
      <w:marBottom w:val="0"/>
      <w:divBdr>
        <w:top w:val="none" w:sz="0" w:space="0" w:color="auto"/>
        <w:left w:val="none" w:sz="0" w:space="0" w:color="auto"/>
        <w:bottom w:val="none" w:sz="0" w:space="0" w:color="auto"/>
        <w:right w:val="none" w:sz="0" w:space="0" w:color="auto"/>
      </w:divBdr>
      <w:divsChild>
        <w:div w:id="379742428">
          <w:marLeft w:val="720"/>
          <w:marRight w:val="0"/>
          <w:marTop w:val="0"/>
          <w:marBottom w:val="0"/>
          <w:divBdr>
            <w:top w:val="none" w:sz="0" w:space="0" w:color="auto"/>
            <w:left w:val="none" w:sz="0" w:space="0" w:color="auto"/>
            <w:bottom w:val="none" w:sz="0" w:space="0" w:color="auto"/>
            <w:right w:val="none" w:sz="0" w:space="0" w:color="auto"/>
          </w:divBdr>
        </w:div>
        <w:div w:id="1118910611">
          <w:marLeft w:val="720"/>
          <w:marRight w:val="0"/>
          <w:marTop w:val="0"/>
          <w:marBottom w:val="0"/>
          <w:divBdr>
            <w:top w:val="none" w:sz="0" w:space="0" w:color="auto"/>
            <w:left w:val="none" w:sz="0" w:space="0" w:color="auto"/>
            <w:bottom w:val="none" w:sz="0" w:space="0" w:color="auto"/>
            <w:right w:val="none" w:sz="0" w:space="0" w:color="auto"/>
          </w:divBdr>
        </w:div>
      </w:divsChild>
    </w:div>
    <w:div w:id="206914289">
      <w:bodyDiv w:val="1"/>
      <w:marLeft w:val="0"/>
      <w:marRight w:val="0"/>
      <w:marTop w:val="0"/>
      <w:marBottom w:val="0"/>
      <w:divBdr>
        <w:top w:val="none" w:sz="0" w:space="0" w:color="auto"/>
        <w:left w:val="none" w:sz="0" w:space="0" w:color="auto"/>
        <w:bottom w:val="none" w:sz="0" w:space="0" w:color="auto"/>
        <w:right w:val="none" w:sz="0" w:space="0" w:color="auto"/>
      </w:divBdr>
    </w:div>
    <w:div w:id="216823970">
      <w:bodyDiv w:val="1"/>
      <w:marLeft w:val="0"/>
      <w:marRight w:val="0"/>
      <w:marTop w:val="0"/>
      <w:marBottom w:val="0"/>
      <w:divBdr>
        <w:top w:val="none" w:sz="0" w:space="0" w:color="auto"/>
        <w:left w:val="none" w:sz="0" w:space="0" w:color="auto"/>
        <w:bottom w:val="none" w:sz="0" w:space="0" w:color="auto"/>
        <w:right w:val="none" w:sz="0" w:space="0" w:color="auto"/>
      </w:divBdr>
    </w:div>
    <w:div w:id="226720626">
      <w:bodyDiv w:val="1"/>
      <w:marLeft w:val="0"/>
      <w:marRight w:val="0"/>
      <w:marTop w:val="0"/>
      <w:marBottom w:val="0"/>
      <w:divBdr>
        <w:top w:val="none" w:sz="0" w:space="0" w:color="auto"/>
        <w:left w:val="none" w:sz="0" w:space="0" w:color="auto"/>
        <w:bottom w:val="none" w:sz="0" w:space="0" w:color="auto"/>
        <w:right w:val="none" w:sz="0" w:space="0" w:color="auto"/>
      </w:divBdr>
      <w:divsChild>
        <w:div w:id="1089159133">
          <w:marLeft w:val="446"/>
          <w:marRight w:val="0"/>
          <w:marTop w:val="0"/>
          <w:marBottom w:val="0"/>
          <w:divBdr>
            <w:top w:val="none" w:sz="0" w:space="0" w:color="auto"/>
            <w:left w:val="none" w:sz="0" w:space="0" w:color="auto"/>
            <w:bottom w:val="none" w:sz="0" w:space="0" w:color="auto"/>
            <w:right w:val="none" w:sz="0" w:space="0" w:color="auto"/>
          </w:divBdr>
        </w:div>
      </w:divsChild>
    </w:div>
    <w:div w:id="292251943">
      <w:bodyDiv w:val="1"/>
      <w:marLeft w:val="0"/>
      <w:marRight w:val="0"/>
      <w:marTop w:val="0"/>
      <w:marBottom w:val="0"/>
      <w:divBdr>
        <w:top w:val="none" w:sz="0" w:space="0" w:color="auto"/>
        <w:left w:val="none" w:sz="0" w:space="0" w:color="auto"/>
        <w:bottom w:val="none" w:sz="0" w:space="0" w:color="auto"/>
        <w:right w:val="none" w:sz="0" w:space="0" w:color="auto"/>
      </w:divBdr>
      <w:divsChild>
        <w:div w:id="1809857754">
          <w:marLeft w:val="720"/>
          <w:marRight w:val="0"/>
          <w:marTop w:val="0"/>
          <w:marBottom w:val="0"/>
          <w:divBdr>
            <w:top w:val="none" w:sz="0" w:space="0" w:color="auto"/>
            <w:left w:val="none" w:sz="0" w:space="0" w:color="auto"/>
            <w:bottom w:val="none" w:sz="0" w:space="0" w:color="auto"/>
            <w:right w:val="none" w:sz="0" w:space="0" w:color="auto"/>
          </w:divBdr>
        </w:div>
      </w:divsChild>
    </w:div>
    <w:div w:id="529412843">
      <w:bodyDiv w:val="1"/>
      <w:marLeft w:val="0"/>
      <w:marRight w:val="0"/>
      <w:marTop w:val="0"/>
      <w:marBottom w:val="0"/>
      <w:divBdr>
        <w:top w:val="none" w:sz="0" w:space="0" w:color="auto"/>
        <w:left w:val="none" w:sz="0" w:space="0" w:color="auto"/>
        <w:bottom w:val="none" w:sz="0" w:space="0" w:color="auto"/>
        <w:right w:val="none" w:sz="0" w:space="0" w:color="auto"/>
      </w:divBdr>
    </w:div>
    <w:div w:id="895512251">
      <w:bodyDiv w:val="1"/>
      <w:marLeft w:val="0"/>
      <w:marRight w:val="0"/>
      <w:marTop w:val="0"/>
      <w:marBottom w:val="0"/>
      <w:divBdr>
        <w:top w:val="none" w:sz="0" w:space="0" w:color="auto"/>
        <w:left w:val="none" w:sz="0" w:space="0" w:color="auto"/>
        <w:bottom w:val="none" w:sz="0" w:space="0" w:color="auto"/>
        <w:right w:val="none" w:sz="0" w:space="0" w:color="auto"/>
      </w:divBdr>
    </w:div>
    <w:div w:id="908537195">
      <w:bodyDiv w:val="1"/>
      <w:marLeft w:val="0"/>
      <w:marRight w:val="0"/>
      <w:marTop w:val="0"/>
      <w:marBottom w:val="0"/>
      <w:divBdr>
        <w:top w:val="none" w:sz="0" w:space="0" w:color="auto"/>
        <w:left w:val="none" w:sz="0" w:space="0" w:color="auto"/>
        <w:bottom w:val="none" w:sz="0" w:space="0" w:color="auto"/>
        <w:right w:val="none" w:sz="0" w:space="0" w:color="auto"/>
      </w:divBdr>
    </w:div>
    <w:div w:id="954478548">
      <w:bodyDiv w:val="1"/>
      <w:marLeft w:val="0"/>
      <w:marRight w:val="0"/>
      <w:marTop w:val="0"/>
      <w:marBottom w:val="0"/>
      <w:divBdr>
        <w:top w:val="none" w:sz="0" w:space="0" w:color="auto"/>
        <w:left w:val="none" w:sz="0" w:space="0" w:color="auto"/>
        <w:bottom w:val="none" w:sz="0" w:space="0" w:color="auto"/>
        <w:right w:val="none" w:sz="0" w:space="0" w:color="auto"/>
      </w:divBdr>
    </w:div>
    <w:div w:id="961348941">
      <w:bodyDiv w:val="1"/>
      <w:marLeft w:val="0"/>
      <w:marRight w:val="0"/>
      <w:marTop w:val="0"/>
      <w:marBottom w:val="0"/>
      <w:divBdr>
        <w:top w:val="none" w:sz="0" w:space="0" w:color="auto"/>
        <w:left w:val="none" w:sz="0" w:space="0" w:color="auto"/>
        <w:bottom w:val="none" w:sz="0" w:space="0" w:color="auto"/>
        <w:right w:val="none" w:sz="0" w:space="0" w:color="auto"/>
      </w:divBdr>
    </w:div>
    <w:div w:id="989360519">
      <w:bodyDiv w:val="1"/>
      <w:marLeft w:val="0"/>
      <w:marRight w:val="0"/>
      <w:marTop w:val="0"/>
      <w:marBottom w:val="0"/>
      <w:divBdr>
        <w:top w:val="none" w:sz="0" w:space="0" w:color="auto"/>
        <w:left w:val="none" w:sz="0" w:space="0" w:color="auto"/>
        <w:bottom w:val="none" w:sz="0" w:space="0" w:color="auto"/>
        <w:right w:val="none" w:sz="0" w:space="0" w:color="auto"/>
      </w:divBdr>
    </w:div>
    <w:div w:id="1014572724">
      <w:bodyDiv w:val="1"/>
      <w:marLeft w:val="0"/>
      <w:marRight w:val="0"/>
      <w:marTop w:val="0"/>
      <w:marBottom w:val="0"/>
      <w:divBdr>
        <w:top w:val="none" w:sz="0" w:space="0" w:color="auto"/>
        <w:left w:val="none" w:sz="0" w:space="0" w:color="auto"/>
        <w:bottom w:val="none" w:sz="0" w:space="0" w:color="auto"/>
        <w:right w:val="none" w:sz="0" w:space="0" w:color="auto"/>
      </w:divBdr>
      <w:divsChild>
        <w:div w:id="1289511501">
          <w:marLeft w:val="720"/>
          <w:marRight w:val="0"/>
          <w:marTop w:val="0"/>
          <w:marBottom w:val="0"/>
          <w:divBdr>
            <w:top w:val="none" w:sz="0" w:space="0" w:color="auto"/>
            <w:left w:val="none" w:sz="0" w:space="0" w:color="auto"/>
            <w:bottom w:val="none" w:sz="0" w:space="0" w:color="auto"/>
            <w:right w:val="none" w:sz="0" w:space="0" w:color="auto"/>
          </w:divBdr>
        </w:div>
      </w:divsChild>
    </w:div>
    <w:div w:id="1037585258">
      <w:bodyDiv w:val="1"/>
      <w:marLeft w:val="0"/>
      <w:marRight w:val="0"/>
      <w:marTop w:val="0"/>
      <w:marBottom w:val="0"/>
      <w:divBdr>
        <w:top w:val="none" w:sz="0" w:space="0" w:color="auto"/>
        <w:left w:val="none" w:sz="0" w:space="0" w:color="auto"/>
        <w:bottom w:val="none" w:sz="0" w:space="0" w:color="auto"/>
        <w:right w:val="none" w:sz="0" w:space="0" w:color="auto"/>
      </w:divBdr>
    </w:div>
    <w:div w:id="1088575910">
      <w:bodyDiv w:val="1"/>
      <w:marLeft w:val="0"/>
      <w:marRight w:val="0"/>
      <w:marTop w:val="0"/>
      <w:marBottom w:val="0"/>
      <w:divBdr>
        <w:top w:val="none" w:sz="0" w:space="0" w:color="auto"/>
        <w:left w:val="none" w:sz="0" w:space="0" w:color="auto"/>
        <w:bottom w:val="none" w:sz="0" w:space="0" w:color="auto"/>
        <w:right w:val="none" w:sz="0" w:space="0" w:color="auto"/>
      </w:divBdr>
    </w:div>
    <w:div w:id="1204904013">
      <w:bodyDiv w:val="1"/>
      <w:marLeft w:val="0"/>
      <w:marRight w:val="0"/>
      <w:marTop w:val="0"/>
      <w:marBottom w:val="0"/>
      <w:divBdr>
        <w:top w:val="none" w:sz="0" w:space="0" w:color="auto"/>
        <w:left w:val="none" w:sz="0" w:space="0" w:color="auto"/>
        <w:bottom w:val="none" w:sz="0" w:space="0" w:color="auto"/>
        <w:right w:val="none" w:sz="0" w:space="0" w:color="auto"/>
      </w:divBdr>
    </w:div>
    <w:div w:id="1251623786">
      <w:bodyDiv w:val="1"/>
      <w:marLeft w:val="0"/>
      <w:marRight w:val="0"/>
      <w:marTop w:val="0"/>
      <w:marBottom w:val="0"/>
      <w:divBdr>
        <w:top w:val="none" w:sz="0" w:space="0" w:color="auto"/>
        <w:left w:val="none" w:sz="0" w:space="0" w:color="auto"/>
        <w:bottom w:val="none" w:sz="0" w:space="0" w:color="auto"/>
        <w:right w:val="none" w:sz="0" w:space="0" w:color="auto"/>
      </w:divBdr>
    </w:div>
    <w:div w:id="1302463766">
      <w:bodyDiv w:val="1"/>
      <w:marLeft w:val="0"/>
      <w:marRight w:val="0"/>
      <w:marTop w:val="0"/>
      <w:marBottom w:val="0"/>
      <w:divBdr>
        <w:top w:val="none" w:sz="0" w:space="0" w:color="auto"/>
        <w:left w:val="none" w:sz="0" w:space="0" w:color="auto"/>
        <w:bottom w:val="none" w:sz="0" w:space="0" w:color="auto"/>
        <w:right w:val="none" w:sz="0" w:space="0" w:color="auto"/>
      </w:divBdr>
      <w:divsChild>
        <w:div w:id="73169580">
          <w:marLeft w:val="446"/>
          <w:marRight w:val="0"/>
          <w:marTop w:val="120"/>
          <w:marBottom w:val="0"/>
          <w:divBdr>
            <w:top w:val="none" w:sz="0" w:space="0" w:color="auto"/>
            <w:left w:val="none" w:sz="0" w:space="0" w:color="auto"/>
            <w:bottom w:val="none" w:sz="0" w:space="0" w:color="auto"/>
            <w:right w:val="none" w:sz="0" w:space="0" w:color="auto"/>
          </w:divBdr>
        </w:div>
      </w:divsChild>
    </w:div>
    <w:div w:id="1323464436">
      <w:bodyDiv w:val="1"/>
      <w:marLeft w:val="0"/>
      <w:marRight w:val="0"/>
      <w:marTop w:val="0"/>
      <w:marBottom w:val="0"/>
      <w:divBdr>
        <w:top w:val="none" w:sz="0" w:space="0" w:color="auto"/>
        <w:left w:val="none" w:sz="0" w:space="0" w:color="auto"/>
        <w:bottom w:val="none" w:sz="0" w:space="0" w:color="auto"/>
        <w:right w:val="none" w:sz="0" w:space="0" w:color="auto"/>
      </w:divBdr>
    </w:div>
    <w:div w:id="1474909202">
      <w:bodyDiv w:val="1"/>
      <w:marLeft w:val="0"/>
      <w:marRight w:val="0"/>
      <w:marTop w:val="0"/>
      <w:marBottom w:val="0"/>
      <w:divBdr>
        <w:top w:val="none" w:sz="0" w:space="0" w:color="auto"/>
        <w:left w:val="none" w:sz="0" w:space="0" w:color="auto"/>
        <w:bottom w:val="none" w:sz="0" w:space="0" w:color="auto"/>
        <w:right w:val="none" w:sz="0" w:space="0" w:color="auto"/>
      </w:divBdr>
    </w:div>
    <w:div w:id="1513566225">
      <w:bodyDiv w:val="1"/>
      <w:marLeft w:val="0"/>
      <w:marRight w:val="0"/>
      <w:marTop w:val="0"/>
      <w:marBottom w:val="0"/>
      <w:divBdr>
        <w:top w:val="none" w:sz="0" w:space="0" w:color="auto"/>
        <w:left w:val="none" w:sz="0" w:space="0" w:color="auto"/>
        <w:bottom w:val="none" w:sz="0" w:space="0" w:color="auto"/>
        <w:right w:val="none" w:sz="0" w:space="0" w:color="auto"/>
      </w:divBdr>
    </w:div>
    <w:div w:id="1592471015">
      <w:bodyDiv w:val="1"/>
      <w:marLeft w:val="0"/>
      <w:marRight w:val="0"/>
      <w:marTop w:val="0"/>
      <w:marBottom w:val="0"/>
      <w:divBdr>
        <w:top w:val="none" w:sz="0" w:space="0" w:color="auto"/>
        <w:left w:val="none" w:sz="0" w:space="0" w:color="auto"/>
        <w:bottom w:val="none" w:sz="0" w:space="0" w:color="auto"/>
        <w:right w:val="none" w:sz="0" w:space="0" w:color="auto"/>
      </w:divBdr>
    </w:div>
    <w:div w:id="1884058609">
      <w:bodyDiv w:val="1"/>
      <w:marLeft w:val="0"/>
      <w:marRight w:val="0"/>
      <w:marTop w:val="0"/>
      <w:marBottom w:val="0"/>
      <w:divBdr>
        <w:top w:val="none" w:sz="0" w:space="0" w:color="auto"/>
        <w:left w:val="none" w:sz="0" w:space="0" w:color="auto"/>
        <w:bottom w:val="none" w:sz="0" w:space="0" w:color="auto"/>
        <w:right w:val="none" w:sz="0" w:space="0" w:color="auto"/>
      </w:divBdr>
    </w:div>
    <w:div w:id="1898517632">
      <w:bodyDiv w:val="1"/>
      <w:marLeft w:val="0"/>
      <w:marRight w:val="0"/>
      <w:marTop w:val="0"/>
      <w:marBottom w:val="0"/>
      <w:divBdr>
        <w:top w:val="none" w:sz="0" w:space="0" w:color="auto"/>
        <w:left w:val="none" w:sz="0" w:space="0" w:color="auto"/>
        <w:bottom w:val="none" w:sz="0" w:space="0" w:color="auto"/>
        <w:right w:val="none" w:sz="0" w:space="0" w:color="auto"/>
      </w:divBdr>
    </w:div>
    <w:div w:id="1930386910">
      <w:bodyDiv w:val="1"/>
      <w:marLeft w:val="0"/>
      <w:marRight w:val="0"/>
      <w:marTop w:val="0"/>
      <w:marBottom w:val="0"/>
      <w:divBdr>
        <w:top w:val="none" w:sz="0" w:space="0" w:color="auto"/>
        <w:left w:val="none" w:sz="0" w:space="0" w:color="auto"/>
        <w:bottom w:val="none" w:sz="0" w:space="0" w:color="auto"/>
        <w:right w:val="none" w:sz="0" w:space="0" w:color="auto"/>
      </w:divBdr>
      <w:divsChild>
        <w:div w:id="1731732095">
          <w:marLeft w:val="720"/>
          <w:marRight w:val="0"/>
          <w:marTop w:val="240"/>
          <w:marBottom w:val="0"/>
          <w:divBdr>
            <w:top w:val="none" w:sz="0" w:space="0" w:color="auto"/>
            <w:left w:val="none" w:sz="0" w:space="0" w:color="auto"/>
            <w:bottom w:val="none" w:sz="0" w:space="0" w:color="auto"/>
            <w:right w:val="none" w:sz="0" w:space="0" w:color="auto"/>
          </w:divBdr>
        </w:div>
      </w:divsChild>
    </w:div>
    <w:div w:id="2005668257">
      <w:bodyDiv w:val="1"/>
      <w:marLeft w:val="0"/>
      <w:marRight w:val="0"/>
      <w:marTop w:val="0"/>
      <w:marBottom w:val="0"/>
      <w:divBdr>
        <w:top w:val="none" w:sz="0" w:space="0" w:color="auto"/>
        <w:left w:val="none" w:sz="0" w:space="0" w:color="auto"/>
        <w:bottom w:val="none" w:sz="0" w:space="0" w:color="auto"/>
        <w:right w:val="none" w:sz="0" w:space="0" w:color="auto"/>
      </w:divBdr>
    </w:div>
    <w:div w:id="2024503232">
      <w:bodyDiv w:val="1"/>
      <w:marLeft w:val="0"/>
      <w:marRight w:val="0"/>
      <w:marTop w:val="0"/>
      <w:marBottom w:val="0"/>
      <w:divBdr>
        <w:top w:val="none" w:sz="0" w:space="0" w:color="auto"/>
        <w:left w:val="none" w:sz="0" w:space="0" w:color="auto"/>
        <w:bottom w:val="none" w:sz="0" w:space="0" w:color="auto"/>
        <w:right w:val="none" w:sz="0" w:space="0" w:color="auto"/>
      </w:divBdr>
      <w:divsChild>
        <w:div w:id="258562858">
          <w:marLeft w:val="446"/>
          <w:marRight w:val="0"/>
          <w:marTop w:val="120"/>
          <w:marBottom w:val="0"/>
          <w:divBdr>
            <w:top w:val="none" w:sz="0" w:space="0" w:color="auto"/>
            <w:left w:val="none" w:sz="0" w:space="0" w:color="auto"/>
            <w:bottom w:val="none" w:sz="0" w:space="0" w:color="auto"/>
            <w:right w:val="none" w:sz="0" w:space="0" w:color="auto"/>
          </w:divBdr>
        </w:div>
        <w:div w:id="842083891">
          <w:marLeft w:val="446"/>
          <w:marRight w:val="0"/>
          <w:marTop w:val="120"/>
          <w:marBottom w:val="0"/>
          <w:divBdr>
            <w:top w:val="none" w:sz="0" w:space="0" w:color="auto"/>
            <w:left w:val="none" w:sz="0" w:space="0" w:color="auto"/>
            <w:bottom w:val="none" w:sz="0" w:space="0" w:color="auto"/>
            <w:right w:val="none" w:sz="0" w:space="0" w:color="auto"/>
          </w:divBdr>
        </w:div>
      </w:divsChild>
    </w:div>
    <w:div w:id="202883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A5283-6573-4D41-9D7A-102076E9E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作品說明書_Final_1151007</dc:title>
  <dc:subject/>
  <dc:creator>sky</dc:creator>
  <cp:keywords/>
  <dc:description/>
  <cp:lastModifiedBy>11246074_江芸萱</cp:lastModifiedBy>
  <cp:revision>8</cp:revision>
  <cp:lastPrinted>2026-10-07T02:28:00Z</cp:lastPrinted>
  <dcterms:created xsi:type="dcterms:W3CDTF">2026-10-07T02:26:00Z</dcterms:created>
  <dcterms:modified xsi:type="dcterms:W3CDTF">2026-10-13T13:08:00Z</dcterms:modified>
</cp:coreProperties>
</file>