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9CE" w14:textId="406E831B" w:rsidR="004B00CC" w:rsidRPr="008C3D92" w:rsidRDefault="003433EC" w:rsidP="00D32F20">
      <w:pPr>
        <w:tabs>
          <w:tab w:val="left" w:pos="2400"/>
          <w:tab w:val="right" w:pos="10204"/>
        </w:tabs>
        <w:spacing w:before="108" w:after="108"/>
        <w:rPr>
          <w:rFonts w:eastAsia="標楷體"/>
          <w:szCs w:val="36"/>
        </w:rPr>
      </w:pPr>
      <w:r w:rsidRPr="008C3D92">
        <w:rPr>
          <w:rFonts w:eastAsia="標楷體"/>
        </w:rPr>
        <w:tab/>
      </w:r>
      <w:r w:rsidR="003274D5" w:rsidRPr="008C3D92">
        <w:rPr>
          <w:rFonts w:eastAsia="標楷體"/>
          <w:szCs w:val="36"/>
        </w:rPr>
        <w:t>萬潤</w:t>
      </w:r>
      <w:r w:rsidR="003274D5" w:rsidRPr="008C3D92">
        <w:rPr>
          <w:rFonts w:eastAsia="標楷體"/>
          <w:szCs w:val="36"/>
        </w:rPr>
        <w:t>202</w:t>
      </w:r>
      <w:r w:rsidR="001A47BB" w:rsidRPr="008C3D92">
        <w:rPr>
          <w:rFonts w:eastAsia="標楷體" w:hint="eastAsia"/>
          <w:szCs w:val="36"/>
        </w:rPr>
        <w:t>6</w:t>
      </w:r>
      <w:r w:rsidR="0095412D" w:rsidRPr="008C3D92">
        <w:rPr>
          <w:rFonts w:eastAsia="標楷體"/>
          <w:szCs w:val="36"/>
        </w:rPr>
        <w:t>創新創意競賽</w:t>
      </w:r>
      <w:r w:rsidR="00746697" w:rsidRPr="008C3D92">
        <w:rPr>
          <w:rFonts w:eastAsia="標楷體"/>
          <w:szCs w:val="36"/>
        </w:rPr>
        <w:t>(</w:t>
      </w:r>
      <w:r w:rsidR="00746697" w:rsidRPr="008C3D92">
        <w:rPr>
          <w:rFonts w:eastAsia="標楷體"/>
          <w:szCs w:val="36"/>
        </w:rPr>
        <w:t>大專組</w:t>
      </w:r>
      <w:r w:rsidR="00746697" w:rsidRPr="008C3D92">
        <w:rPr>
          <w:rFonts w:eastAsia="標楷體"/>
          <w:szCs w:val="36"/>
        </w:rPr>
        <w:t>)</w:t>
      </w:r>
    </w:p>
    <w:p w14:paraId="1F83CDBF" w14:textId="77777777" w:rsidR="004B00CC" w:rsidRPr="008C3D92" w:rsidRDefault="0095412D">
      <w:pPr>
        <w:jc w:val="center"/>
        <w:rPr>
          <w:rFonts w:eastAsia="標楷體"/>
        </w:rPr>
      </w:pPr>
      <w:r w:rsidRPr="008C3D92">
        <w:rPr>
          <w:rFonts w:eastAsia="標楷體"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8C3D92" w14:paraId="47FD7D7E" w14:textId="77777777" w:rsidTr="0053626E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78E03F" w14:textId="77777777" w:rsidR="004B00CC" w:rsidRPr="008C3D92" w:rsidRDefault="0095412D">
            <w:pPr>
              <w:jc w:val="center"/>
              <w:rPr>
                <w:rFonts w:eastAsia="標楷體"/>
              </w:rPr>
            </w:pPr>
            <w:r w:rsidRPr="008C3D92">
              <w:rPr>
                <w:rFonts w:eastAsia="標楷體"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3F8BC8" w14:textId="4EB254C1" w:rsidR="004B00CC" w:rsidRPr="008C3D92" w:rsidRDefault="00D32F20">
            <w:pPr>
              <w:jc w:val="center"/>
              <w:rPr>
                <w:rFonts w:eastAsia="標楷體"/>
              </w:rPr>
            </w:pPr>
            <w:r w:rsidRPr="008C3D92">
              <w:rPr>
                <w:rFonts w:eastAsia="標楷體"/>
              </w:rPr>
              <w:t>救「舊」我的書</w:t>
            </w:r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E248A8" w14:textId="77777777" w:rsidR="004B00CC" w:rsidRPr="008C3D92" w:rsidRDefault="0095412D">
            <w:pPr>
              <w:jc w:val="center"/>
              <w:rPr>
                <w:rFonts w:eastAsia="標楷體"/>
              </w:rPr>
            </w:pPr>
            <w:r w:rsidRPr="008C3D92">
              <w:rPr>
                <w:rFonts w:eastAsia="標楷體"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0A1612" w14:textId="77777777" w:rsidR="004B00CC" w:rsidRPr="008C3D92" w:rsidRDefault="0095412D" w:rsidP="007A78AF">
            <w:pPr>
              <w:jc w:val="right"/>
              <w:rPr>
                <w:rFonts w:eastAsia="標楷體"/>
              </w:rPr>
            </w:pPr>
            <w:r w:rsidRPr="008C3D92">
              <w:rPr>
                <w:rFonts w:eastAsia="標楷體"/>
                <w:szCs w:val="22"/>
              </w:rPr>
              <w:t>(</w:t>
            </w:r>
            <w:r w:rsidRPr="008C3D92">
              <w:rPr>
                <w:rFonts w:eastAsia="標楷體"/>
                <w:szCs w:val="22"/>
              </w:rPr>
              <w:t>主辦單位填寫</w:t>
            </w:r>
            <w:r w:rsidRPr="008C3D92">
              <w:rPr>
                <w:rFonts w:eastAsia="標楷體"/>
                <w:szCs w:val="22"/>
              </w:rPr>
              <w:t>)</w:t>
            </w:r>
          </w:p>
        </w:tc>
      </w:tr>
      <w:tr w:rsidR="004B00CC" w:rsidRPr="008C3D92" w14:paraId="1EE0833A" w14:textId="77777777" w:rsidTr="00D32F20">
        <w:trPr>
          <w:trHeight w:val="7696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8E9B6D" w14:textId="7E8565C6" w:rsidR="004B00CC" w:rsidRPr="008C3D92" w:rsidRDefault="003F19FE">
            <w:pPr>
              <w:pStyle w:val="ad"/>
              <w:numPr>
                <w:ilvl w:val="0"/>
                <w:numId w:val="2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br w:type="page"/>
            </w:r>
            <w:r w:rsidR="0095412D" w:rsidRPr="008C3D92">
              <w:rPr>
                <w:rFonts w:ascii="Times New Roman" w:eastAsia="標楷體" w:hAnsi="Times New Roman"/>
              </w:rPr>
              <w:t>創作動機與目的</w:t>
            </w:r>
          </w:p>
          <w:p w14:paraId="5B83AA19" w14:textId="77777777" w:rsidR="00061804" w:rsidRPr="008C3D92" w:rsidRDefault="00061804" w:rsidP="00061804">
            <w:pPr>
              <w:ind w:leftChars="200" w:left="480" w:firstLineChars="200" w:firstLine="480"/>
              <w:rPr>
                <w:rFonts w:eastAsia="標楷體"/>
              </w:rPr>
            </w:pPr>
            <w:r w:rsidRPr="008C3D92">
              <w:rPr>
                <w:rFonts w:eastAsia="標楷體"/>
              </w:rPr>
              <w:t>現代消費者日益重視交易流程的簡化。然而，現有的二手書交易管道，無論是通用型電商平台或專門銷售書籍之社群，在實際操作上仍存在諸多不便。常見的問題包括：書籍上架流程繁瑣、面交安排耗時費力、寄貨包材與平台手續費成本過高，以及通用型平台商品類型過於龐雜、書籍搜尋困難等。這些繁瑣的流程大幅降低了使用者的交易意願。</w:t>
            </w:r>
          </w:p>
          <w:p w14:paraId="6521713F" w14:textId="77777777" w:rsidR="00061804" w:rsidRPr="008C3D92" w:rsidRDefault="00061804" w:rsidP="00061804">
            <w:pPr>
              <w:ind w:leftChars="200" w:left="480" w:firstLineChars="200" w:firstLine="480"/>
              <w:rPr>
                <w:rFonts w:eastAsia="標楷體"/>
              </w:rPr>
            </w:pPr>
            <w:r w:rsidRPr="008C3D92">
              <w:rPr>
                <w:rFonts w:eastAsia="標楷體"/>
              </w:rPr>
              <w:t>目前市面上雖已存在多種二手書交易管道，但各平台均存在明顯的功能缺口，難以全面滿足使用者需求。因此，我們針對現有平台的優缺點進行了深入分析，探討使用者在現有環境下的行為偏好，並致力於思考如何簡化書籍交易流程，以降低新用戶的操作門檻。</w:t>
            </w:r>
          </w:p>
          <w:p w14:paraId="2FA00504" w14:textId="77777777" w:rsidR="00AA17FF" w:rsidRPr="008C3D92" w:rsidRDefault="00AA17FF" w:rsidP="00AA17FF">
            <w:pPr>
              <w:ind w:leftChars="200" w:left="480" w:firstLineChars="200" w:firstLine="480"/>
              <w:rPr>
                <w:rFonts w:eastAsia="標楷體"/>
              </w:rPr>
            </w:pPr>
          </w:p>
          <w:p w14:paraId="7A292BDB" w14:textId="77777777" w:rsidR="00AA17FF" w:rsidRPr="008C3D92" w:rsidRDefault="00AA17FF" w:rsidP="00AA17FF">
            <w:pPr>
              <w:ind w:leftChars="200" w:left="480" w:firstLineChars="200" w:firstLine="480"/>
              <w:rPr>
                <w:rFonts w:eastAsia="標楷體"/>
              </w:rPr>
            </w:pPr>
            <w:r w:rsidRPr="008C3D92">
              <w:rPr>
                <w:rFonts w:eastAsia="標楷體" w:hint="eastAsia"/>
              </w:rPr>
              <w:t>本系統旨在提供更便捷的二手書籍交易體驗，以使用者角度為出發點，致力於滿足其對交易流程簡化與個人化服務之需求。</w:t>
            </w:r>
            <w:r w:rsidRPr="008C3D92">
              <w:rPr>
                <w:rFonts w:eastAsia="標楷體"/>
              </w:rPr>
              <w:t>系統採分階段開發策略，初期聚焦於核心交易功能與實體書櫃整合，後續再擴充進階金流機制。具體核心目標如下：</w:t>
            </w:r>
          </w:p>
          <w:p w14:paraId="188472C9" w14:textId="77777777" w:rsidR="00AA17FF" w:rsidRPr="008C3D92" w:rsidRDefault="00AA17FF">
            <w:pPr>
              <w:pStyle w:val="ad"/>
              <w:numPr>
                <w:ilvl w:val="0"/>
                <w:numId w:val="1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 w:hint="eastAsia"/>
              </w:rPr>
              <w:t>簡化交易流程：</w:t>
            </w:r>
            <w:r w:rsidRPr="008C3D92">
              <w:rPr>
                <w:rFonts w:ascii="Times New Roman" w:eastAsia="標楷體" w:hAnsi="Times New Roman"/>
              </w:rPr>
              <w:t>透過</w:t>
            </w:r>
            <w:r w:rsidRPr="008C3D92">
              <w:rPr>
                <w:rFonts w:ascii="Times New Roman" w:eastAsia="標楷體" w:hAnsi="Times New Roman"/>
              </w:rPr>
              <w:t>ISBN</w:t>
            </w:r>
            <w:r w:rsidRPr="008C3D92">
              <w:rPr>
                <w:rFonts w:ascii="Times New Roman" w:eastAsia="標楷體" w:hAnsi="Times New Roman"/>
              </w:rPr>
              <w:t>條碼掃描技術，大幅減少賣家上架書籍所需的操作步驟，提升整體使用效率。</w:t>
            </w:r>
          </w:p>
          <w:p w14:paraId="2C34572C" w14:textId="77777777" w:rsidR="00AA17FF" w:rsidRPr="008C3D92" w:rsidRDefault="00AA17FF">
            <w:pPr>
              <w:pStyle w:val="ad"/>
              <w:numPr>
                <w:ilvl w:val="0"/>
                <w:numId w:val="1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 w:hint="eastAsia"/>
              </w:rPr>
              <w:t>打破時空限制：結合自製智慧書櫃，提供</w:t>
            </w:r>
            <w:r w:rsidRPr="008C3D92">
              <w:rPr>
                <w:rFonts w:ascii="Times New Roman" w:eastAsia="標楷體" w:hAnsi="Times New Roman" w:hint="eastAsia"/>
              </w:rPr>
              <w:t>24</w:t>
            </w:r>
            <w:r w:rsidRPr="008C3D92">
              <w:rPr>
                <w:rFonts w:ascii="Times New Roman" w:eastAsia="標楷體" w:hAnsi="Times New Roman" w:hint="eastAsia"/>
              </w:rPr>
              <w:t>小時全天候的非同步取貨服務，消除面交的時間協調成本。</w:t>
            </w:r>
          </w:p>
          <w:p w14:paraId="6F00F7C4" w14:textId="77777777" w:rsidR="00AA17FF" w:rsidRPr="008C3D92" w:rsidRDefault="00AA17FF">
            <w:pPr>
              <w:pStyle w:val="ad"/>
              <w:numPr>
                <w:ilvl w:val="0"/>
                <w:numId w:val="1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 w:hint="eastAsia"/>
              </w:rPr>
              <w:t>提升使用體驗：導入個人化書籍推薦機制與直覺化使用者介面設計，降低新用戶的學習曲線，提高留存率。</w:t>
            </w:r>
          </w:p>
          <w:p w14:paraId="132E10AB" w14:textId="77777777" w:rsidR="00AA17FF" w:rsidRPr="008C3D92" w:rsidRDefault="00AA17FF">
            <w:pPr>
              <w:pStyle w:val="ad"/>
              <w:numPr>
                <w:ilvl w:val="0"/>
                <w:numId w:val="1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 w:hint="eastAsia"/>
              </w:rPr>
              <w:t>促進資源循環：透過平台運作，使閒置書籍得以高效媒合流通，推動校園永續發展的生態目標。</w:t>
            </w:r>
          </w:p>
          <w:p w14:paraId="69422A57" w14:textId="77777777" w:rsidR="00AA17FF" w:rsidRPr="008C3D92" w:rsidRDefault="00AA17FF">
            <w:pPr>
              <w:pStyle w:val="ad"/>
              <w:numPr>
                <w:ilvl w:val="0"/>
                <w:numId w:val="1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 w:hint="eastAsia"/>
              </w:rPr>
              <w:t>強化交易安全：</w:t>
            </w:r>
            <w:r w:rsidRPr="008C3D92">
              <w:rPr>
                <w:rFonts w:ascii="Times New Roman" w:eastAsia="標楷體" w:hAnsi="Times New Roman"/>
              </w:rPr>
              <w:t>規劃於後續階段導入區塊鏈智慧合約進行代幣化金流託管，確保資金安全與交易透明，建立使用者信任基礎。</w:t>
            </w:r>
          </w:p>
          <w:p w14:paraId="43BE0A8B" w14:textId="77777777" w:rsidR="00AA17FF" w:rsidRPr="008C3D92" w:rsidRDefault="00AA17FF" w:rsidP="00D32F20">
            <w:pPr>
              <w:ind w:leftChars="200" w:left="480"/>
              <w:jc w:val="both"/>
              <w:rPr>
                <w:rFonts w:eastAsia="標楷體"/>
              </w:rPr>
            </w:pPr>
          </w:p>
          <w:p w14:paraId="6B5CD26B" w14:textId="77777777" w:rsidR="00AA17FF" w:rsidRPr="008C3D92" w:rsidRDefault="00AA17FF" w:rsidP="003D355F">
            <w:pPr>
              <w:jc w:val="both"/>
              <w:rPr>
                <w:rFonts w:eastAsia="標楷體"/>
              </w:rPr>
            </w:pPr>
          </w:p>
          <w:p w14:paraId="3EED58E6" w14:textId="77777777" w:rsidR="004B00CC" w:rsidRPr="008C3D92" w:rsidRDefault="0095412D">
            <w:pPr>
              <w:pStyle w:val="ad"/>
              <w:numPr>
                <w:ilvl w:val="0"/>
                <w:numId w:val="2"/>
              </w:numPr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目前相關創作或產品介紹</w:t>
            </w:r>
          </w:p>
          <w:p w14:paraId="6D73D5BF" w14:textId="42423422" w:rsidR="0080145D" w:rsidRPr="008C3D92" w:rsidRDefault="00061804" w:rsidP="00061804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本組初步透過</w:t>
            </w:r>
            <w:r w:rsidRPr="008C3D92">
              <w:rPr>
                <w:rFonts w:eastAsia="標楷體"/>
              </w:rPr>
              <w:t xml:space="preserve"> Figma </w:t>
            </w:r>
            <w:r w:rsidRPr="008C3D92">
              <w:rPr>
                <w:rFonts w:eastAsia="標楷體"/>
              </w:rPr>
              <w:t>進行了全功能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的前端介面與互動流程設計。整體介面以直覺、減輕用戶認知負擔為原則，功能模組劃分如下：</w:t>
            </w:r>
          </w:p>
          <w:p w14:paraId="65568251" w14:textId="77777777" w:rsidR="00061804" w:rsidRPr="008C3D92" w:rsidRDefault="00061804" w:rsidP="00061804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A. </w:t>
            </w:r>
            <w:r w:rsidRPr="008C3D92">
              <w:rPr>
                <w:rFonts w:eastAsia="標楷體"/>
              </w:rPr>
              <w:t>基礎市集與互動功能</w:t>
            </w:r>
          </w:p>
          <w:p w14:paraId="42D247F9" w14:textId="77777777" w:rsidR="00061804" w:rsidRPr="008C3D92" w:rsidRDefault="00061804" w:rsidP="00061804">
            <w:pPr>
              <w:ind w:leftChars="400" w:left="1440" w:hangingChars="200" w:hanging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針對書籍瀏覽、搜尋與基本溝通，規劃有四大基礎核心頁面：</w:t>
            </w:r>
          </w:p>
          <w:p w14:paraId="1820008A" w14:textId="77777777" w:rsidR="00061804" w:rsidRPr="008C3D92" w:rsidRDefault="00061804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首頁市集（</w:t>
            </w:r>
            <w:r w:rsidRPr="008C3D92">
              <w:rPr>
                <w:rFonts w:eastAsia="標楷體"/>
              </w:rPr>
              <w:t>index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採雙欄式卡片設計，直觀展示二手書籍封面、書名、售價與新舊標籤，並提供快捷分類篩選。</w:t>
            </w:r>
          </w:p>
          <w:p w14:paraId="1EC162E2" w14:textId="77777777" w:rsidR="00061804" w:rsidRPr="008C3D92" w:rsidRDefault="00061804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書籍詳細資訊（詳細書況）：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清晰呈現書名、作者、定價與賣家設定的二手價。下方設有「直接購買」與「加入收藏」之行動呼籲（</w:t>
            </w:r>
            <w:r w:rsidRPr="008C3D92">
              <w:rPr>
                <w:rFonts w:eastAsia="標楷體"/>
              </w:rPr>
              <w:t>CTA</w:t>
            </w:r>
            <w:r w:rsidRPr="008C3D92">
              <w:rPr>
                <w:rFonts w:eastAsia="標楷體"/>
              </w:rPr>
              <w:t>）按鈕。</w:t>
            </w:r>
          </w:p>
          <w:p w14:paraId="7BFB4D24" w14:textId="3006F5E1" w:rsidR="00061804" w:rsidRDefault="00061804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搜尋介面（</w:t>
            </w:r>
            <w:r w:rsidRPr="008C3D92">
              <w:rPr>
                <w:rFonts w:eastAsia="標楷體"/>
              </w:rPr>
              <w:t>search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提供關鍵字輸入與歷史搜尋紀錄。</w:t>
            </w:r>
          </w:p>
          <w:p w14:paraId="12D39390" w14:textId="7F8071B3" w:rsidR="008C3D92" w:rsidRP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通知介面：</w:t>
            </w:r>
            <w:r w:rsidRPr="008C3D92">
              <w:rPr>
                <w:rFonts w:eastAsia="標楷體"/>
              </w:rPr>
              <w:t>由系統自動推播交易進度訊息</w:t>
            </w:r>
            <w:r>
              <w:rPr>
                <w:rFonts w:eastAsia="標楷體" w:hint="eastAsia"/>
              </w:rPr>
              <w:t>。</w:t>
            </w:r>
          </w:p>
          <w:p w14:paraId="133604A6" w14:textId="77777777" w:rsidR="005A79D2" w:rsidRPr="008C3D92" w:rsidRDefault="005A79D2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A79D2" w:rsidRPr="008C3D92" w14:paraId="69A31E7B" w14:textId="77777777" w:rsidTr="00BD416F">
              <w:trPr>
                <w:jc w:val="center"/>
              </w:trPr>
              <w:tc>
                <w:tcPr>
                  <w:tcW w:w="2531" w:type="dxa"/>
                </w:tcPr>
                <w:p w14:paraId="3C40149F" w14:textId="77777777" w:rsidR="005A79D2" w:rsidRPr="008C3D92" w:rsidRDefault="005A79D2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lastRenderedPageBreak/>
                    <w:drawing>
                      <wp:inline distT="0" distB="0" distL="0" distR="0" wp14:anchorId="570AAFCD" wp14:editId="48E97D1A">
                        <wp:extent cx="1126483" cy="2449599"/>
                        <wp:effectExtent l="0" t="0" r="0" b="8255"/>
                        <wp:docPr id="686133890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0604" cy="2480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3858B6" w14:textId="6F03BF5E" w:rsidR="0002385B" w:rsidRPr="008C3D92" w:rsidRDefault="00E17B02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index</w:t>
                  </w:r>
                </w:p>
              </w:tc>
              <w:tc>
                <w:tcPr>
                  <w:tcW w:w="2531" w:type="dxa"/>
                </w:tcPr>
                <w:p w14:paraId="73DEFF9A" w14:textId="0D1CAE00" w:rsidR="005A79D2" w:rsidRPr="008C3D9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566EC10A" wp14:editId="6C7B1535">
                        <wp:extent cx="1126616" cy="2449195"/>
                        <wp:effectExtent l="0" t="0" r="0" b="8255"/>
                        <wp:docPr id="644442912" name="圖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8284" cy="24745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AFE9CE" w14:textId="29348A1F" w:rsidR="0002385B" w:rsidRPr="008C3D9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詳細書況</w:t>
                  </w:r>
                </w:p>
              </w:tc>
              <w:tc>
                <w:tcPr>
                  <w:tcW w:w="2531" w:type="dxa"/>
                </w:tcPr>
                <w:p w14:paraId="30A15CF4" w14:textId="490BE53E" w:rsidR="005A79D2" w:rsidRPr="008C3D9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686645DA" wp14:editId="2F9FDFD7">
                        <wp:extent cx="1126299" cy="2449195"/>
                        <wp:effectExtent l="0" t="0" r="0" b="8255"/>
                        <wp:docPr id="1568051040" name="圖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782" cy="2506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A93358" w14:textId="20E770AE" w:rsidR="0002385B" w:rsidRPr="008C3D9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search</w:t>
                  </w:r>
                </w:p>
              </w:tc>
              <w:tc>
                <w:tcPr>
                  <w:tcW w:w="2532" w:type="dxa"/>
                </w:tcPr>
                <w:p w14:paraId="460FD6FC" w14:textId="31A69C87" w:rsidR="005A79D2" w:rsidRPr="008C3D9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5FCFB471" wp14:editId="4E573157">
                        <wp:extent cx="1126298" cy="2449195"/>
                        <wp:effectExtent l="0" t="0" r="0" b="8255"/>
                        <wp:docPr id="89929371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708" cy="24892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237098" w14:textId="37D5ADE4" w:rsidR="0002385B" w:rsidRPr="008C3D9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</w:t>
                  </w:r>
                  <w:r w:rsidRPr="008C3D92">
                    <w:rPr>
                      <w:rFonts w:eastAsia="標楷體"/>
                    </w:rPr>
                    <w:t>通知中心</w:t>
                  </w:r>
                </w:p>
              </w:tc>
            </w:tr>
          </w:tbl>
          <w:p w14:paraId="56A31630" w14:textId="77777777" w:rsidR="005A79D2" w:rsidRPr="008C3D92" w:rsidRDefault="005A79D2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4C8714D1" w14:textId="77777777" w:rsidR="00061804" w:rsidRPr="008C3D92" w:rsidRDefault="00061804" w:rsidP="00061804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B. </w:t>
            </w:r>
            <w:r w:rsidRPr="008C3D92">
              <w:rPr>
                <w:rFonts w:eastAsia="標楷體"/>
              </w:rPr>
              <w:t>快速上架與書籍管理流程</w:t>
            </w:r>
          </w:p>
          <w:p w14:paraId="177452C6" w14:textId="77777777" w:rsidR="008C3D92" w:rsidRPr="008C3D92" w:rsidRDefault="008C3D92" w:rsidP="008C3D9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系統與實體智慧書櫃的互動，完全透過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端的數位憑證進行無縫串聯：</w:t>
            </w:r>
          </w:p>
          <w:p w14:paraId="64982AC1" w14:textId="77777777" w:rsid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取貨驗證機制（</w:t>
            </w:r>
            <w:r w:rsidRPr="008C3D92">
              <w:rPr>
                <w:rFonts w:eastAsia="標楷體"/>
              </w:rPr>
              <w:t>footer-</w:t>
            </w:r>
            <w:r w:rsidRPr="008C3D92">
              <w:rPr>
                <w:rFonts w:eastAsia="標楷體"/>
              </w:rPr>
              <w:t>我要取書、取書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完成）：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買家到達實體書櫃前，</w:t>
            </w:r>
            <w:r w:rsidRPr="008C3D92">
              <w:rPr>
                <w:rFonts w:eastAsia="標楷體"/>
              </w:rPr>
              <w:t xml:space="preserve">App </w:t>
            </w:r>
            <w:r w:rsidRPr="008C3D92">
              <w:rPr>
                <w:rFonts w:eastAsia="標楷體"/>
              </w:rPr>
              <w:t>會生成或啟用掃描框（</w:t>
            </w:r>
            <w:r w:rsidRPr="008C3D92">
              <w:rPr>
                <w:rFonts w:eastAsia="標楷體"/>
              </w:rPr>
              <w:t xml:space="preserve">QR Code </w:t>
            </w:r>
            <w:r w:rsidRPr="008C3D92">
              <w:rPr>
                <w:rFonts w:eastAsia="標楷體"/>
              </w:rPr>
              <w:t>辨識）。當買家掃描書櫃上的動態條碼或由書櫃掃描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憑證後，系統即發送解鎖指令。取貨成功後，介面會彈出「取書成功」之綠色剔號提示，並標註具體櫃位編號（如：</w:t>
            </w:r>
            <w:r w:rsidRPr="008C3D92">
              <w:rPr>
                <w:rFonts w:eastAsia="標楷體"/>
              </w:rPr>
              <w:t>A01</w:t>
            </w:r>
            <w:r w:rsidRPr="008C3D92">
              <w:rPr>
                <w:rFonts w:eastAsia="標楷體"/>
              </w:rPr>
              <w:t>櫃）。</w:t>
            </w:r>
          </w:p>
          <w:p w14:paraId="22511FF2" w14:textId="1CD68C60" w:rsidR="008C3D92" w:rsidRP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聊天室與訊息（聊天室、</w:t>
            </w:r>
            <w:r w:rsidRPr="008C3D92">
              <w:rPr>
                <w:rFonts w:eastAsia="標楷體"/>
              </w:rPr>
              <w:t>message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供買賣雙方在必要時進行非同步溝通。</w:t>
            </w:r>
          </w:p>
          <w:p w14:paraId="0BBB0F93" w14:textId="77777777" w:rsidR="008C3D92" w:rsidRPr="008C3D92" w:rsidRDefault="008C3D92" w:rsidP="008C3D92">
            <w:pPr>
              <w:ind w:left="360"/>
              <w:jc w:val="both"/>
              <w:rPr>
                <w:rFonts w:eastAsia="標楷體"/>
              </w:rPr>
            </w:pPr>
          </w:p>
          <w:p w14:paraId="739AB141" w14:textId="77777777" w:rsidR="00061804" w:rsidRPr="008C3D92" w:rsidRDefault="00061804" w:rsidP="00061804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3F19FE" w:rsidRPr="008C3D92" w14:paraId="62F2B420" w14:textId="77777777" w:rsidTr="003F19FE">
              <w:trPr>
                <w:jc w:val="center"/>
              </w:trPr>
              <w:tc>
                <w:tcPr>
                  <w:tcW w:w="2531" w:type="dxa"/>
                </w:tcPr>
                <w:p w14:paraId="47542F82" w14:textId="77777777" w:rsidR="003F19FE" w:rsidRPr="008C3D92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3E2A302A" wp14:editId="68D17EA8">
                        <wp:extent cx="1328374" cy="2888615"/>
                        <wp:effectExtent l="0" t="0" r="5715" b="6985"/>
                        <wp:docPr id="1386303132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4607" cy="2923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D89F2" w14:textId="03AF72DC" w:rsidR="003F19FE" w:rsidRPr="008C3D92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</w:t>
                  </w:r>
                  <w:r w:rsidRPr="008C3D92">
                    <w:rPr>
                      <w:rFonts w:eastAsia="標楷體"/>
                    </w:rPr>
                    <w:t>我要取書</w:t>
                  </w:r>
                </w:p>
              </w:tc>
              <w:tc>
                <w:tcPr>
                  <w:tcW w:w="2531" w:type="dxa"/>
                </w:tcPr>
                <w:p w14:paraId="41C5ADB5" w14:textId="2553F3BB" w:rsidR="003F19FE" w:rsidRPr="008C3D92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20BA0668" wp14:editId="6B8AFEA0">
                        <wp:extent cx="1328427" cy="2888733"/>
                        <wp:effectExtent l="0" t="0" r="5080" b="0"/>
                        <wp:docPr id="1209426469" name="圖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0434" cy="28930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A21D46" w14:textId="6BE66E49" w:rsidR="003F19FE" w:rsidRPr="008C3D92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取書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完成</w:t>
                  </w:r>
                </w:p>
              </w:tc>
              <w:tc>
                <w:tcPr>
                  <w:tcW w:w="2531" w:type="dxa"/>
                </w:tcPr>
                <w:p w14:paraId="2349C71A" w14:textId="77777777" w:rsidR="003F19FE" w:rsidRPr="008C3D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674E2B15" wp14:editId="62248037">
                        <wp:extent cx="1328748" cy="2888615"/>
                        <wp:effectExtent l="0" t="0" r="5080" b="6985"/>
                        <wp:docPr id="436115047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9814" cy="29126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FF8ACF" w14:textId="6067F6BA" w:rsidR="00636F92" w:rsidRPr="008C3D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聊天室</w:t>
                  </w:r>
                </w:p>
              </w:tc>
              <w:tc>
                <w:tcPr>
                  <w:tcW w:w="2532" w:type="dxa"/>
                </w:tcPr>
                <w:p w14:paraId="4BA1DFAE" w14:textId="77777777" w:rsidR="003F19FE" w:rsidRPr="008C3D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296B7677" wp14:editId="421CF25F">
                        <wp:extent cx="1348243" cy="2930996"/>
                        <wp:effectExtent l="0" t="0" r="4445" b="3175"/>
                        <wp:docPr id="1063710740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4426" cy="29661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EE81B5" w14:textId="1C0EFE10" w:rsidR="00636F92" w:rsidRPr="008C3D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message</w:t>
                  </w:r>
                </w:p>
              </w:tc>
            </w:tr>
          </w:tbl>
          <w:p w14:paraId="29CC0362" w14:textId="77777777" w:rsidR="003F19FE" w:rsidRPr="008C3D92" w:rsidRDefault="003F19FE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2C27A46E" w14:textId="77777777" w:rsidR="005938F6" w:rsidRDefault="005938F6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58E69AFD" w14:textId="77777777" w:rsidR="003D355F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7B63E051" w14:textId="77777777" w:rsidR="003D355F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6DA23974" w14:textId="77777777" w:rsidR="003D355F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5782385F" w14:textId="77777777" w:rsidR="003D355F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1C57C703" w14:textId="77777777" w:rsidR="003D355F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6DDBD162" w14:textId="77777777" w:rsidR="003D355F" w:rsidRPr="008C3D92" w:rsidRDefault="003D355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0D35870E" w14:textId="77777777" w:rsidR="00EB5A82" w:rsidRDefault="00EB5A82" w:rsidP="00EB5A8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 xml:space="preserve">C. </w:t>
            </w:r>
            <w:r w:rsidRPr="008C3D92">
              <w:rPr>
                <w:rFonts w:eastAsia="標楷體"/>
              </w:rPr>
              <w:t>物聯網線下取貨驗證</w:t>
            </w:r>
          </w:p>
          <w:p w14:paraId="5B4CFCD0" w14:textId="77777777" w:rsidR="008C3D92" w:rsidRPr="008C3D92" w:rsidRDefault="008C3D92" w:rsidP="008C3D9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為了解決傳統平台手動輸入資料的痛點，本系統規劃了自動化上架與櫃位編修邏輯：</w:t>
            </w:r>
          </w:p>
          <w:p w14:paraId="338BA4A9" w14:textId="77777777" w:rsidR="008C3D92" w:rsidRP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我要賣書（</w:t>
            </w:r>
            <w:r w:rsidRPr="008C3D92">
              <w:rPr>
                <w:rFonts w:eastAsia="標楷體"/>
              </w:rPr>
              <w:t>footer-</w:t>
            </w:r>
            <w:r w:rsidRPr="008C3D92">
              <w:rPr>
                <w:rFonts w:eastAsia="標楷體"/>
              </w:rPr>
              <w:t>我要賣書、我要負責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詳細資料）：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賣家只需掃描</w:t>
            </w:r>
            <w:r w:rsidRPr="008C3D92">
              <w:rPr>
                <w:rFonts w:eastAsia="標楷體"/>
              </w:rPr>
              <w:t xml:space="preserve"> ISBN</w:t>
            </w:r>
            <w:r w:rsidRPr="008C3D92">
              <w:rPr>
                <w:rFonts w:eastAsia="標楷體"/>
              </w:rPr>
              <w:t>，系統自動帶入書籍基本資訊。賣家僅需增補「書況描述（如：全新、八成新、有輕微劃記）」、設定「自訂售價」並「選擇放置的智慧書櫃場域（如：國立臺北商業大學）」，即可完成一鍵上架。</w:t>
            </w:r>
          </w:p>
          <w:p w14:paraId="0F38ACDB" w14:textId="77777777" w:rsidR="008C3D92" w:rsidRP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書籍管理與編輯（書籍管理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編輯</w:t>
            </w:r>
            <w:r w:rsidRPr="008C3D92">
              <w:rPr>
                <w:rFonts w:eastAsia="標楷體"/>
              </w:rPr>
              <w:t>1</w:t>
            </w:r>
            <w:r w:rsidRPr="008C3D92">
              <w:rPr>
                <w:rFonts w:eastAsia="標楷體"/>
              </w:rPr>
              <w:t>、編輯</w:t>
            </w:r>
            <w:r w:rsidRPr="008C3D92">
              <w:rPr>
                <w:rFonts w:eastAsia="標楷體"/>
              </w:rPr>
              <w:t>2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賣家可在後台隨時調整已上架書籍的價格、狀態，或修改欲投放的實體書櫃據點。</w:t>
            </w:r>
          </w:p>
          <w:p w14:paraId="1961E2F8" w14:textId="77777777" w:rsidR="008C3D92" w:rsidRPr="008C3D92" w:rsidRDefault="008C3D92" w:rsidP="00EB5A82">
            <w:pPr>
              <w:jc w:val="both"/>
              <w:rPr>
                <w:rFonts w:eastAsia="標楷體"/>
              </w:rPr>
            </w:pPr>
          </w:p>
          <w:p w14:paraId="244A1A3C" w14:textId="77777777" w:rsidR="005938F6" w:rsidRPr="008C3D92" w:rsidRDefault="005938F6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tbl>
            <w:tblPr>
              <w:tblStyle w:val="af5"/>
              <w:tblpPr w:leftFromText="180" w:rightFromText="180" w:vertAnchor="text" w:horzAnchor="margin" w:tblpY="-10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938F6" w:rsidRPr="008C3D92" w14:paraId="3EE0B1AE" w14:textId="77777777" w:rsidTr="005938F6">
              <w:tc>
                <w:tcPr>
                  <w:tcW w:w="2531" w:type="dxa"/>
                </w:tcPr>
                <w:p w14:paraId="16BB7FBE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4D0D24EB" wp14:editId="0C4E3ADE">
                        <wp:extent cx="1268868" cy="2758440"/>
                        <wp:effectExtent l="0" t="0" r="7620" b="3810"/>
                        <wp:docPr id="2096717587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45" cy="27670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20568B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</w:t>
                  </w:r>
                  <w:r w:rsidRPr="008C3D92">
                    <w:rPr>
                      <w:rFonts w:eastAsia="標楷體"/>
                    </w:rPr>
                    <w:t>我要賣書</w:t>
                  </w:r>
                </w:p>
              </w:tc>
              <w:tc>
                <w:tcPr>
                  <w:tcW w:w="2531" w:type="dxa"/>
                  <w:vAlign w:val="center"/>
                </w:tcPr>
                <w:p w14:paraId="1DA4E705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303514EA" wp14:editId="3F33D270">
                        <wp:extent cx="1264289" cy="2748486"/>
                        <wp:effectExtent l="0" t="0" r="0" b="0"/>
                        <wp:docPr id="1001302516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80" cy="2767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3F5A18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我要賣書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詳細資料</w:t>
                  </w:r>
                </w:p>
              </w:tc>
              <w:tc>
                <w:tcPr>
                  <w:tcW w:w="2531" w:type="dxa"/>
                </w:tcPr>
                <w:p w14:paraId="4B703C29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0D6EB042" wp14:editId="6A6C8B7F">
                        <wp:extent cx="1268867" cy="2758440"/>
                        <wp:effectExtent l="0" t="0" r="7620" b="3810"/>
                        <wp:docPr id="1997972530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8247" cy="27788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C0CAE3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書籍管理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編輯</w:t>
                  </w:r>
                  <w:r w:rsidRPr="008C3D92">
                    <w:rPr>
                      <w:rFonts w:eastAsia="標楷體"/>
                    </w:rPr>
                    <w:t>1</w:t>
                  </w:r>
                </w:p>
              </w:tc>
              <w:tc>
                <w:tcPr>
                  <w:tcW w:w="2532" w:type="dxa"/>
                </w:tcPr>
                <w:p w14:paraId="1E341FB6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613077D4" wp14:editId="0703FDFF">
                        <wp:extent cx="1268868" cy="2758440"/>
                        <wp:effectExtent l="0" t="0" r="7620" b="3810"/>
                        <wp:docPr id="1508418758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741" cy="2775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B15A44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書籍管理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編輯</w:t>
                  </w:r>
                  <w:r w:rsidRPr="008C3D92">
                    <w:rPr>
                      <w:rFonts w:eastAsia="標楷體"/>
                    </w:rPr>
                    <w:t>2</w:t>
                  </w:r>
                </w:p>
              </w:tc>
            </w:tr>
          </w:tbl>
          <w:p w14:paraId="3517259B" w14:textId="77777777" w:rsidR="00EB5A82" w:rsidRPr="008C3D92" w:rsidRDefault="00EB5A82" w:rsidP="00EB5A8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D. </w:t>
            </w:r>
            <w:r w:rsidRPr="008C3D92">
              <w:rPr>
                <w:rFonts w:eastAsia="標楷體"/>
              </w:rPr>
              <w:t>個人中心與會員帳戶管理</w:t>
            </w:r>
          </w:p>
          <w:p w14:paraId="540A8359" w14:textId="77777777" w:rsidR="00EB5A82" w:rsidRPr="008C3D92" w:rsidRDefault="00EB5A8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會員狀態（</w:t>
            </w:r>
            <w:r w:rsidRPr="008C3D92">
              <w:rPr>
                <w:rFonts w:eastAsia="標楷體"/>
              </w:rPr>
              <w:t>footer-user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分享</w:t>
            </w:r>
            <w:r w:rsidRPr="008C3D92">
              <w:rPr>
                <w:rFonts w:eastAsia="標楷體"/>
              </w:rPr>
              <w:t>user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呈現個人大頭貼、暱稱、會員專屬</w:t>
            </w:r>
            <w:r w:rsidRPr="008C3D92">
              <w:rPr>
                <w:rFonts w:eastAsia="標楷體"/>
              </w:rPr>
              <w:t xml:space="preserve"> UID</w:t>
            </w:r>
            <w:r w:rsidRPr="008C3D92">
              <w:rPr>
                <w:rFonts w:eastAsia="標楷體"/>
              </w:rPr>
              <w:t>。此外，系統整合了「分享</w:t>
            </w:r>
            <w:r w:rsidRPr="008C3D92">
              <w:rPr>
                <w:rFonts w:eastAsia="標楷體"/>
              </w:rPr>
              <w:t xml:space="preserve"> QR Code</w:t>
            </w:r>
            <w:r w:rsidRPr="008C3D92">
              <w:rPr>
                <w:rFonts w:eastAsia="標楷體"/>
              </w:rPr>
              <w:t>」功能，便於用戶在校園內進行社群推廣或面對面信用驗證。</w:t>
            </w:r>
          </w:p>
          <w:p w14:paraId="325DD795" w14:textId="77777777" w:rsidR="00EB5A82" w:rsidRPr="008C3D92" w:rsidRDefault="00EB5A8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系統設定（</w:t>
            </w:r>
            <w:r w:rsidRPr="008C3D92">
              <w:rPr>
                <w:rFonts w:eastAsia="標楷體"/>
              </w:rPr>
              <w:t>setting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setting-password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提供用戶進行個人資料修訂、通知偏好設定以及密碼變更等基礎安全維護。</w:t>
            </w:r>
          </w:p>
          <w:p w14:paraId="31C8DE69" w14:textId="77777777" w:rsidR="00EB5A82" w:rsidRPr="008C3D92" w:rsidRDefault="00EB5A82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E17B02" w:rsidRPr="008C3D92" w14:paraId="62BC363E" w14:textId="77777777" w:rsidTr="00BD416F">
              <w:trPr>
                <w:jc w:val="center"/>
              </w:trPr>
              <w:tc>
                <w:tcPr>
                  <w:tcW w:w="2531" w:type="dxa"/>
                </w:tcPr>
                <w:p w14:paraId="4ED37019" w14:textId="77777777" w:rsidR="00E17B02" w:rsidRPr="008C3D92" w:rsidRDefault="00BD416F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56B4EC2F" wp14:editId="27813088">
                        <wp:extent cx="1285155" cy="2794635"/>
                        <wp:effectExtent l="0" t="0" r="0" b="5715"/>
                        <wp:docPr id="167795642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133" cy="28163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E14C7C" w14:textId="2080609A" w:rsidR="00BD416F" w:rsidRPr="008C3D92" w:rsidRDefault="00BD416F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footer-user</w:t>
                  </w:r>
                </w:p>
              </w:tc>
              <w:tc>
                <w:tcPr>
                  <w:tcW w:w="2531" w:type="dxa"/>
                </w:tcPr>
                <w:p w14:paraId="56323AF2" w14:textId="77777777" w:rsidR="00E17B02" w:rsidRPr="008C3D9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291FDC65" wp14:editId="22BC590B">
                        <wp:extent cx="1285596" cy="2794806"/>
                        <wp:effectExtent l="0" t="0" r="0" b="5715"/>
                        <wp:docPr id="44958128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1930" cy="2808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F53CF0" w14:textId="0A5ACCD1" w:rsidR="00BD416F" w:rsidRPr="008C3D9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分享</w:t>
                  </w:r>
                  <w:r w:rsidRPr="008C3D92">
                    <w:rPr>
                      <w:rFonts w:eastAsia="標楷體"/>
                    </w:rPr>
                    <w:t>user</w:t>
                  </w:r>
                </w:p>
              </w:tc>
              <w:tc>
                <w:tcPr>
                  <w:tcW w:w="2531" w:type="dxa"/>
                </w:tcPr>
                <w:p w14:paraId="272FA246" w14:textId="4C3F5452" w:rsidR="00E17B02" w:rsidRPr="008C3D9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3492A934" wp14:editId="7D824246">
                        <wp:extent cx="1261210" cy="2742565"/>
                        <wp:effectExtent l="0" t="0" r="0" b="635"/>
                        <wp:docPr id="377063374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1210" cy="274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711E29" w14:textId="70394840" w:rsidR="00E17B02" w:rsidRPr="008C3D9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setting</w:t>
                  </w:r>
                </w:p>
              </w:tc>
              <w:tc>
                <w:tcPr>
                  <w:tcW w:w="2532" w:type="dxa"/>
                </w:tcPr>
                <w:p w14:paraId="339EF6B8" w14:textId="203782F1" w:rsidR="00E17B02" w:rsidRPr="008C3D9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0CA70E54" wp14:editId="55ECEE63">
                        <wp:extent cx="1261210" cy="2742565"/>
                        <wp:effectExtent l="0" t="0" r="0" b="635"/>
                        <wp:docPr id="600962980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6759" cy="2754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6BB2ED" w14:textId="6859BE78" w:rsidR="00E17B02" w:rsidRPr="008C3D9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setting-password</w:t>
                  </w:r>
                </w:p>
              </w:tc>
            </w:tr>
          </w:tbl>
          <w:p w14:paraId="1056F357" w14:textId="3A59CA2B" w:rsidR="00DC2905" w:rsidRPr="008C3D92" w:rsidRDefault="00DC2905" w:rsidP="00DC2905">
            <w:pPr>
              <w:jc w:val="both"/>
              <w:rPr>
                <w:rFonts w:eastAsia="標楷體"/>
              </w:rPr>
            </w:pPr>
          </w:p>
          <w:p w14:paraId="72A29CFB" w14:textId="63103093" w:rsidR="00EB5A82" w:rsidRPr="008C3D92" w:rsidRDefault="00EB5A82" w:rsidP="00EB5A8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>E.</w:t>
            </w:r>
            <w:r w:rsidRPr="008C3D92">
              <w:rPr>
                <w:rFonts w:eastAsia="標楷體"/>
              </w:rPr>
              <w:t>代幣與智慧合約金流託管</w:t>
            </w:r>
          </w:p>
          <w:p w14:paraId="636D48DC" w14:textId="6F1F4C11" w:rsidR="00EB5A82" w:rsidRPr="008C3D92" w:rsidRDefault="00EB5A82" w:rsidP="00EB5A8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為了保障交易雙方的資金安全，本系統</w:t>
            </w:r>
            <w:r w:rsidR="008C3D92">
              <w:rPr>
                <w:rFonts w:eastAsia="標楷體" w:hint="eastAsia"/>
              </w:rPr>
              <w:t>預計將</w:t>
            </w:r>
            <w:r w:rsidRPr="008C3D92">
              <w:rPr>
                <w:rFonts w:eastAsia="標楷體"/>
              </w:rPr>
              <w:t>規劃可視化的代幣託管機制：</w:t>
            </w:r>
          </w:p>
          <w:p w14:paraId="72910D8A" w14:textId="77777777" w:rsidR="00EB5A82" w:rsidRPr="008C3D92" w:rsidRDefault="00EB5A8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代幣錢包與收益管理（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代幣、代幣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待定收益）：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顯示用戶當前持有的代幣餘額。當買家下單後，資金會進入「待定收益」狀態，此時資金由智慧合約進行第三方託管，賣家可看得到但尚未能提領，直至買家確認取貨。</w:t>
            </w:r>
          </w:p>
          <w:p w14:paraId="7131D41C" w14:textId="7A36F96E" w:rsidR="005938F6" w:rsidRPr="003D355F" w:rsidRDefault="00EB5A8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3D355F">
              <w:rPr>
                <w:rFonts w:eastAsia="標楷體"/>
              </w:rPr>
              <w:t>爭議處理機制（代幣</w:t>
            </w:r>
            <w:r w:rsidRPr="003D355F">
              <w:rPr>
                <w:rFonts w:eastAsia="標楷體"/>
              </w:rPr>
              <w:t>-</w:t>
            </w:r>
            <w:r w:rsidRPr="003D355F">
              <w:rPr>
                <w:rFonts w:eastAsia="標楷體"/>
              </w:rPr>
              <w:t>爭議處理）：</w:t>
            </w:r>
            <w:r w:rsidRPr="003D355F">
              <w:rPr>
                <w:rFonts w:eastAsia="標楷體"/>
              </w:rPr>
              <w:t xml:space="preserve"> </w:t>
            </w:r>
            <w:r w:rsidRPr="003D355F">
              <w:rPr>
                <w:rFonts w:eastAsia="標楷體"/>
              </w:rPr>
              <w:t>若買家取貨時發現書況與描述嚴重不符，可在</w:t>
            </w:r>
            <w:r w:rsidRPr="003D355F">
              <w:rPr>
                <w:rFonts w:eastAsia="標楷體"/>
              </w:rPr>
              <w:t xml:space="preserve"> App </w:t>
            </w:r>
            <w:r w:rsidRPr="003D355F">
              <w:rPr>
                <w:rFonts w:eastAsia="標楷體"/>
              </w:rPr>
              <w:t>介面一鍵提出「爭議申請」，並上傳實體書況照片。此時智慧合約將暫緩撥款，待系統管理員或校園仲裁機制介入，確保金流安全。</w:t>
            </w:r>
          </w:p>
          <w:p w14:paraId="6550BC05" w14:textId="77777777" w:rsidR="005938F6" w:rsidRPr="008C3D92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</w:tblGrid>
            <w:tr w:rsidR="00EB5A82" w:rsidRPr="008C3D92" w14:paraId="4425BA6D" w14:textId="77777777" w:rsidTr="002B4CC7">
              <w:trPr>
                <w:jc w:val="center"/>
              </w:trPr>
              <w:tc>
                <w:tcPr>
                  <w:tcW w:w="2531" w:type="dxa"/>
                </w:tcPr>
                <w:p w14:paraId="1F055DA5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766DBE5D" wp14:editId="063D6A27">
                        <wp:extent cx="1178237" cy="2561414"/>
                        <wp:effectExtent l="0" t="0" r="3175" b="0"/>
                        <wp:docPr id="2048109607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3904" cy="2573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E63C2E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代幣</w:t>
                  </w:r>
                </w:p>
              </w:tc>
              <w:tc>
                <w:tcPr>
                  <w:tcW w:w="2531" w:type="dxa"/>
                </w:tcPr>
                <w:p w14:paraId="3A9F729C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331A285F" wp14:editId="5D9DB534">
                        <wp:extent cx="1178026" cy="2560955"/>
                        <wp:effectExtent l="0" t="0" r="3175" b="0"/>
                        <wp:docPr id="1026157315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287" cy="2576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FCAE38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代幣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爭議處理</w:t>
                  </w:r>
                </w:p>
              </w:tc>
              <w:tc>
                <w:tcPr>
                  <w:tcW w:w="2531" w:type="dxa"/>
                </w:tcPr>
                <w:p w14:paraId="25B4468E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3D4A16C5" wp14:editId="494455D5">
                        <wp:extent cx="1178026" cy="2560955"/>
                        <wp:effectExtent l="0" t="0" r="3175" b="0"/>
                        <wp:docPr id="1283680848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898" cy="25911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6F82" w14:textId="77777777" w:rsidR="00EB5A82" w:rsidRPr="008C3D92" w:rsidRDefault="00EB5A82" w:rsidP="00B0448A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代幣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待定收益</w:t>
                  </w:r>
                </w:p>
              </w:tc>
            </w:tr>
          </w:tbl>
          <w:p w14:paraId="1F505BEC" w14:textId="77777777" w:rsidR="005F42F6" w:rsidRDefault="005F42F6" w:rsidP="00EB5A82">
            <w:pPr>
              <w:jc w:val="both"/>
              <w:rPr>
                <w:rFonts w:eastAsia="標楷體"/>
              </w:rPr>
            </w:pPr>
          </w:p>
          <w:p w14:paraId="75404488" w14:textId="4311DCCC" w:rsidR="00EB5A82" w:rsidRPr="008C3D92" w:rsidRDefault="00EB5A82" w:rsidP="00EB5A82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F. </w:t>
            </w:r>
            <w:r w:rsidRPr="008C3D92">
              <w:rPr>
                <w:rFonts w:eastAsia="標楷體"/>
              </w:rPr>
              <w:t>訂單狀態與歷史紀錄追蹤</w:t>
            </w:r>
          </w:p>
          <w:p w14:paraId="7935D80C" w14:textId="77777777" w:rsidR="00EB5A82" w:rsidRDefault="00EB5A8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收藏與會員等級（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收藏、</w:t>
            </w:r>
            <w:r w:rsidRPr="008C3D92">
              <w:rPr>
                <w:rFonts w:eastAsia="標楷體"/>
              </w:rPr>
              <w:t>footer-leave1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leave2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用戶可檢視追蹤的書籍清單。同時，系統設計了「會員等級制」，隨著交易誠信累積，用戶可從小學士、碩士逐步晉升至博學士，解鎖更低的手續費或優先預約櫃位之權限。</w:t>
            </w:r>
          </w:p>
          <w:p w14:paraId="2CEAD3A2" w14:textId="01CA9BF5" w:rsidR="003D355F" w:rsidRPr="003D355F" w:rsidRDefault="003D355F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訂單進度流（</w:t>
            </w:r>
            <w:r w:rsidRPr="008C3D92">
              <w:rPr>
                <w:rFonts w:eastAsia="標楷體"/>
              </w:rPr>
              <w:t>order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將所有交易細分為「待付款、待投櫃、待取貨、已完成」四大動態，讓買賣雙方隨時掌握書籍目前究竟在「賣家手上」、「書櫃中」還是「已被買家取出」。</w:t>
            </w:r>
          </w:p>
          <w:p w14:paraId="49C2AD8F" w14:textId="77777777" w:rsidR="005938F6" w:rsidRPr="008C3D92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FE500F" w:rsidRPr="008C3D92" w14:paraId="7FCA9094" w14:textId="77777777" w:rsidTr="00A52374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39D9608A" w14:textId="327164F8" w:rsidR="00FE500F" w:rsidRPr="008C3D92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433B5409" wp14:editId="5613C438">
                        <wp:extent cx="1164276" cy="2531778"/>
                        <wp:effectExtent l="0" t="0" r="0" b="1905"/>
                        <wp:docPr id="2052964625" name="圖片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930" cy="25571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EBF25" w14:textId="3C80BE65" w:rsidR="0038118F" w:rsidRPr="008C3D92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footer-leavl</w:t>
                  </w:r>
                  <w:r w:rsidRPr="008C3D92">
                    <w:rPr>
                      <w:rFonts w:eastAsia="標楷體" w:hint="eastAsia"/>
                    </w:rPr>
                    <w:t>1</w:t>
                  </w:r>
                </w:p>
              </w:tc>
              <w:tc>
                <w:tcPr>
                  <w:tcW w:w="2531" w:type="dxa"/>
                </w:tcPr>
                <w:p w14:paraId="23BD13AA" w14:textId="128F9D15" w:rsidR="00FE500F" w:rsidRPr="008C3D92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2A89F058" wp14:editId="08D61EEA">
                        <wp:extent cx="1178026" cy="2560955"/>
                        <wp:effectExtent l="0" t="0" r="3175" b="0"/>
                        <wp:docPr id="885566028" name="圖片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991" cy="2578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C5B3D9" w14:textId="55BBA95C" w:rsidR="000A1C14" w:rsidRPr="008C3D92" w:rsidRDefault="000A1C14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footer-leavl</w:t>
                  </w:r>
                  <w:r w:rsidR="00534C0B" w:rsidRPr="008C3D92">
                    <w:rPr>
                      <w:rFonts w:eastAsia="標楷體" w:hint="eastAsia"/>
                    </w:rPr>
                    <w:t>2</w:t>
                  </w:r>
                </w:p>
              </w:tc>
              <w:tc>
                <w:tcPr>
                  <w:tcW w:w="2531" w:type="dxa"/>
                </w:tcPr>
                <w:p w14:paraId="5FD61F55" w14:textId="196C9A4D" w:rsidR="00FE500F" w:rsidRPr="008C3D92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766844A6" wp14:editId="191E9BDA">
                        <wp:extent cx="1169914" cy="2542602"/>
                        <wp:effectExtent l="0" t="0" r="0" b="0"/>
                        <wp:docPr id="994811980" name="圖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7178" cy="2558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BCA03C" w14:textId="6C035FE6" w:rsidR="000A1C14" w:rsidRPr="008C3D92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order</w:t>
                  </w:r>
                </w:p>
              </w:tc>
              <w:tc>
                <w:tcPr>
                  <w:tcW w:w="2532" w:type="dxa"/>
                </w:tcPr>
                <w:p w14:paraId="645BE760" w14:textId="782D123C" w:rsidR="00FE500F" w:rsidRPr="008C3D92" w:rsidRDefault="00EB5A82" w:rsidP="00FE500F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74218EE4" wp14:editId="4673ADD9">
                        <wp:extent cx="1177692" cy="2560955"/>
                        <wp:effectExtent l="0" t="0" r="3810" b="0"/>
                        <wp:docPr id="1483623567" name="圖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85903" cy="25788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C835F4" w14:textId="2CFCEC91" w:rsidR="00FE500F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收藏</w:t>
                  </w:r>
                </w:p>
              </w:tc>
            </w:tr>
          </w:tbl>
          <w:p w14:paraId="195C1B84" w14:textId="2198F171" w:rsidR="008C3D92" w:rsidRPr="008C3D92" w:rsidRDefault="008C3D92" w:rsidP="008C3D9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G</w:t>
            </w:r>
            <w:r w:rsidRPr="008C3D92">
              <w:rPr>
                <w:rFonts w:eastAsia="標楷體"/>
              </w:rPr>
              <w:t xml:space="preserve">. </w:t>
            </w:r>
            <w:r w:rsidRPr="008C3D92">
              <w:rPr>
                <w:rFonts w:eastAsia="標楷體"/>
              </w:rPr>
              <w:t>購買紀錄分類</w:t>
            </w:r>
            <w:r>
              <w:rPr>
                <w:rFonts w:eastAsia="標楷體" w:hint="eastAsia"/>
              </w:rPr>
              <w:t>追蹤</w:t>
            </w:r>
          </w:p>
          <w:p w14:paraId="67DD75C0" w14:textId="2A703DB5" w:rsidR="00AA17FF" w:rsidRPr="008C3D92" w:rsidRDefault="008C3D92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針對歷史交易，系統提供「已取消」、「未付款」、「待取書」及「申訴中」等細緻的分頁管理，確保每筆利用智慧合約執行的交易皆有跡可循。</w:t>
            </w:r>
          </w:p>
          <w:p w14:paraId="127A48B6" w14:textId="77777777" w:rsidR="005938F6" w:rsidRPr="008C3D92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</w:tblGrid>
            <w:tr w:rsidR="00EB5A82" w:rsidRPr="008C3D92" w14:paraId="6BBD0BBF" w14:textId="77777777" w:rsidTr="002B4CC7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73856B7D" w14:textId="105D778D" w:rsidR="00EB5A82" w:rsidRPr="008C3D92" w:rsidRDefault="00EB5A82" w:rsidP="002B4CC7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6CC00C2D" wp14:editId="1E9FFDC8">
                        <wp:extent cx="1177693" cy="2560955"/>
                        <wp:effectExtent l="0" t="0" r="3810" b="0"/>
                        <wp:docPr id="977014349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319" cy="2590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79A028" w14:textId="6E40B7F2" w:rsidR="00EB5A82" w:rsidRPr="008C3D92" w:rsidRDefault="00EB5A82" w:rsidP="002B4CC7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購買紀錄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已完成</w:t>
                  </w:r>
                </w:p>
              </w:tc>
              <w:tc>
                <w:tcPr>
                  <w:tcW w:w="2531" w:type="dxa"/>
                </w:tcPr>
                <w:p w14:paraId="57DF8ADB" w14:textId="77777777" w:rsidR="00EB5A82" w:rsidRPr="008C3D92" w:rsidRDefault="00EB5A82" w:rsidP="002B4CC7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0153AD8C" wp14:editId="023584DE">
                        <wp:extent cx="1178451" cy="2562603"/>
                        <wp:effectExtent l="0" t="0" r="3175" b="0"/>
                        <wp:docPr id="1691278138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8519" cy="2584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F556ED" w14:textId="35DED2A5" w:rsidR="00EB5A82" w:rsidRPr="008C3D92" w:rsidRDefault="00EB5A82" w:rsidP="002B4CC7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購買紀錄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已取消</w:t>
                  </w:r>
                </w:p>
              </w:tc>
            </w:tr>
          </w:tbl>
          <w:p w14:paraId="452E06CA" w14:textId="1910E41A" w:rsidR="005938F6" w:rsidRPr="005F42F6" w:rsidRDefault="005938F6" w:rsidP="005F42F6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2"/>
            </w:tblGrid>
            <w:tr w:rsidR="00EB5A82" w:rsidRPr="008C3D92" w14:paraId="48C28742" w14:textId="77777777" w:rsidTr="00A52374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363316F2" w14:textId="77777777" w:rsidR="00EB5A82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05E0DC12" wp14:editId="1E675AA2">
                        <wp:extent cx="1164605" cy="2532491"/>
                        <wp:effectExtent l="0" t="0" r="0" b="1270"/>
                        <wp:docPr id="335074228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H="1" flipV="1">
                                  <a:off x="0" y="0"/>
                                  <a:ext cx="1174195" cy="2553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040593" w14:textId="77777777" w:rsidR="00EB5A82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購買紀錄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未付款</w:t>
                  </w:r>
                </w:p>
              </w:tc>
              <w:tc>
                <w:tcPr>
                  <w:tcW w:w="2531" w:type="dxa"/>
                </w:tcPr>
                <w:p w14:paraId="7256B310" w14:textId="77777777" w:rsidR="00EB5A82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7E0CC640" wp14:editId="556461AD">
                        <wp:extent cx="1164882" cy="2532380"/>
                        <wp:effectExtent l="0" t="0" r="0" b="1270"/>
                        <wp:docPr id="225300059" name="圖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682" cy="2549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2064C7" w14:textId="77777777" w:rsidR="00EB5A82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購買紀錄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待取書</w:t>
                  </w:r>
                </w:p>
              </w:tc>
              <w:tc>
                <w:tcPr>
                  <w:tcW w:w="2532" w:type="dxa"/>
                </w:tcPr>
                <w:p w14:paraId="0CC6D26E" w14:textId="77777777" w:rsidR="00EB5A82" w:rsidRPr="008C3D92" w:rsidRDefault="00EB5A82" w:rsidP="00EB5A82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w:drawing>
                      <wp:inline distT="0" distB="0" distL="0" distR="0" wp14:anchorId="6AD8FCFE" wp14:editId="3386CC9D">
                        <wp:extent cx="1165211" cy="2532380"/>
                        <wp:effectExtent l="0" t="0" r="0" b="1270"/>
                        <wp:docPr id="1017801252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581" cy="2548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8378EA" w14:textId="77777777" w:rsidR="00EB5A82" w:rsidRPr="008C3D92" w:rsidRDefault="00EB5A82" w:rsidP="00EB5A82">
                  <w:pPr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user-</w:t>
                  </w:r>
                  <w:r w:rsidRPr="008C3D92">
                    <w:rPr>
                      <w:rFonts w:eastAsia="標楷體"/>
                    </w:rPr>
                    <w:t>購買紀錄</w:t>
                  </w:r>
                  <w:r w:rsidRPr="008C3D92">
                    <w:rPr>
                      <w:rFonts w:eastAsia="標楷體"/>
                    </w:rPr>
                    <w:t>-</w:t>
                  </w:r>
                  <w:r w:rsidRPr="008C3D92">
                    <w:rPr>
                      <w:rFonts w:eastAsia="標楷體"/>
                    </w:rPr>
                    <w:t>申訴中</w:t>
                  </w:r>
                </w:p>
              </w:tc>
            </w:tr>
          </w:tbl>
          <w:p w14:paraId="44FE6E0D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34ED7532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1D13E6E7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23779812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44DC51A4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301330DE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0CD52316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5AEC6BC8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1AE04B23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40FEF679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5C6A798E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7CFA7B5D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4703153E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6D987BE5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64DFDF9D" w14:textId="77777777" w:rsidR="000C51BC" w:rsidRPr="008C3D92" w:rsidRDefault="000C51BC" w:rsidP="005938F6">
            <w:pPr>
              <w:pStyle w:val="ad"/>
              <w:ind w:left="962"/>
              <w:jc w:val="both"/>
              <w:rPr>
                <w:rFonts w:ascii="Times New Roman" w:eastAsia="標楷體" w:hAnsi="Times New Roman"/>
              </w:rPr>
            </w:pPr>
          </w:p>
          <w:p w14:paraId="13D5B523" w14:textId="7141492C" w:rsidR="0080145D" w:rsidRPr="008C3D92" w:rsidRDefault="0080145D" w:rsidP="0080145D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>為了落實</w:t>
            </w:r>
            <w:r w:rsidRPr="008C3D92">
              <w:rPr>
                <w:rFonts w:eastAsia="標楷體"/>
              </w:rPr>
              <w:t xml:space="preserve"> 24 </w:t>
            </w:r>
            <w:r w:rsidRPr="008C3D92">
              <w:rPr>
                <w:rFonts w:eastAsia="標楷體"/>
              </w:rPr>
              <w:t>小時非同步取貨並降低量產成本，</w:t>
            </w:r>
            <w:proofErr w:type="gramStart"/>
            <w:r w:rsidRPr="008C3D92">
              <w:rPr>
                <w:rFonts w:eastAsia="標楷體"/>
              </w:rPr>
              <w:t>本組針對</w:t>
            </w:r>
            <w:proofErr w:type="gramEnd"/>
            <w:r w:rsidRPr="008C3D92">
              <w:rPr>
                <w:rFonts w:eastAsia="標楷體"/>
              </w:rPr>
              <w:t>實體智慧書櫃進行了自主機構建模與硬體規劃。硬體部分預計採用</w:t>
            </w:r>
            <w:r w:rsidRPr="008C3D92">
              <w:rPr>
                <w:rFonts w:eastAsia="標楷體"/>
              </w:rPr>
              <w:t xml:space="preserve"> 3D </w:t>
            </w:r>
            <w:r w:rsidRPr="008C3D92">
              <w:rPr>
                <w:rFonts w:eastAsia="標楷體"/>
              </w:rPr>
              <w:t>列印技術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進行快速原型打樣，其核心硬體組件與幾何機構設計如下：</w:t>
            </w:r>
          </w:p>
          <w:p w14:paraId="7445891B" w14:textId="3C0FA56C" w:rsidR="005938F6" w:rsidRPr="008C3D92" w:rsidRDefault="005938F6" w:rsidP="005938F6">
            <w:pPr>
              <w:jc w:val="both"/>
              <w:rPr>
                <w:rFonts w:eastAsia="標楷體"/>
              </w:rPr>
            </w:pPr>
          </w:p>
          <w:tbl>
            <w:tblPr>
              <w:tblStyle w:val="af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938F6" w:rsidRPr="008C3D92" w14:paraId="7465A2FF" w14:textId="77777777" w:rsidTr="00A52374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7FF768AB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CAACCBE" w14:textId="455C672E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mc:AlternateContent>
                      <mc:Choice Requires="am3d">
                        <w:drawing>
                          <wp:anchor distT="0" distB="0" distL="114300" distR="114300" simplePos="0" relativeHeight="251659264" behindDoc="0" locked="0" layoutInCell="1" allowOverlap="1" wp14:anchorId="147E2264" wp14:editId="598D8891">
                            <wp:simplePos x="0" y="0"/>
                            <wp:positionH relativeFrom="column">
                              <wp:posOffset>-328986</wp:posOffset>
                            </wp:positionH>
                            <wp:positionV relativeFrom="paragraph">
                              <wp:posOffset>97072</wp:posOffset>
                            </wp:positionV>
                            <wp:extent cx="2327910" cy="1931670"/>
                            <wp:effectExtent l="0" t="0" r="0" b="0"/>
                            <wp:wrapNone/>
                            <wp:docPr id="10323459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7D2C984-D7FE-1104-DEA4-528A587E7FB8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35">
                                  <am3d:spPr>
                                    <a:xfrm rot="17132511">
                                      <a:off x="0" y="0"/>
                                      <a:ext cx="2327910" cy="1931670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59180615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2941" d="1000000"/>
                                    <am3d:preTrans dx="-13235293" dy="-3705882" dz="18000000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-6521795" ay="-2260273" az="7138511"/>
                                    <am3d:postTrans dx="0" dy="0" dz="0"/>
                                  </am3d:trans>
                                  <am3d:raster rName="Office3DRenderer" rVer="16.0.8326">
                                    <am3d:blip r:embed="rId36"/>
                                  </am3d:raster>
                                  <am3d:objViewport viewportSz="2349634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59264" behindDoc="0" locked="0" layoutInCell="1" allowOverlap="1" wp14:anchorId="147E2264" wp14:editId="598D8891">
                            <wp:simplePos x="0" y="0"/>
                            <wp:positionH relativeFrom="column">
                              <wp:posOffset>-328986</wp:posOffset>
                            </wp:positionH>
                            <wp:positionV relativeFrom="paragraph">
                              <wp:posOffset>97072</wp:posOffset>
                            </wp:positionV>
                            <wp:extent cx="2327910" cy="1931670"/>
                            <wp:effectExtent l="0" t="0" r="0" b="0"/>
                            <wp:wrapNone/>
                            <wp:docPr id="10323459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7D2C984-D7FE-1104-DEA4-528A587E7FB8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23459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47D2C984-D7FE-1104-DEA4-528A587E7FB8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7132511">
                                      <a:off x="0" y="0"/>
                                      <a:ext cx="2327910" cy="1931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3D23A2A7" w14:textId="001800F5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2C87525" w14:textId="0437C018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1758D43" w14:textId="3F351241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C0E2372" w14:textId="579EB429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EEA290A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B4ED4C9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273174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A292EB6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26775A1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1CC4D591" w14:textId="24D2C85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C19CFEA" w14:textId="37610E19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9C60D7F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993AB7D" w14:textId="15BB2589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主體</w:t>
                  </w:r>
                </w:p>
                <w:p w14:paraId="4641DD63" w14:textId="7042A3FA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1" w:type="dxa"/>
                </w:tcPr>
                <w:p w14:paraId="591D0EF6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A62FCB4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F86C46B" w14:textId="2B1714D6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AC460A2" w14:textId="05070655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mc:AlternateContent>
                      <mc:Choice Requires="am3d">
                        <w:drawing>
                          <wp:anchor distT="0" distB="0" distL="114300" distR="114300" simplePos="0" relativeHeight="251661312" behindDoc="0" locked="0" layoutInCell="1" allowOverlap="1" wp14:anchorId="362A51BF" wp14:editId="62D63015">
                            <wp:simplePos x="0" y="0"/>
                            <wp:positionH relativeFrom="column">
                              <wp:posOffset>120954</wp:posOffset>
                            </wp:positionH>
                            <wp:positionV relativeFrom="paragraph">
                              <wp:posOffset>88182</wp:posOffset>
                            </wp:positionV>
                            <wp:extent cx="1320845" cy="1301840"/>
                            <wp:effectExtent l="0" t="9525" r="0" b="3175"/>
                            <wp:wrapNone/>
                            <wp:docPr id="191046717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7424D98-7920-D12F-94F7-147B02F9CEE4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37">
                                  <am3d:spPr>
                                    <a:xfrm rot="15715539">
                                      <a:off x="0" y="0"/>
                                      <a:ext cx="1320845" cy="1301840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68785039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33343" d="1000000"/>
                                    <am3d:preTrans dx="-7202274" dy="-18005686" dz="17805113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3859398" ay="4021343" az="3745570"/>
                                    <am3d:postTrans dx="0" dy="0" dz="0"/>
                                  </am3d:trans>
                                  <am3d:raster rName="Office3DRenderer" rVer="16.0.8326">
                                    <am3d:blip r:embed="rId38"/>
                                  </am3d:raster>
                                  <am3d:objViewport viewportSz="1776841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1312" behindDoc="0" locked="0" layoutInCell="1" allowOverlap="1" wp14:anchorId="362A51BF" wp14:editId="62D63015">
                            <wp:simplePos x="0" y="0"/>
                            <wp:positionH relativeFrom="column">
                              <wp:posOffset>120954</wp:posOffset>
                            </wp:positionH>
                            <wp:positionV relativeFrom="paragraph">
                              <wp:posOffset>88182</wp:posOffset>
                            </wp:positionV>
                            <wp:extent cx="1320845" cy="1301840"/>
                            <wp:effectExtent l="0" t="9525" r="0" b="3175"/>
                            <wp:wrapNone/>
                            <wp:docPr id="191046717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7424D98-7920-D12F-94F7-147B02F9CEE4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046717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07424D98-7920-D12F-94F7-147B02F9CEE4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5715539">
                                      <a:off x="0" y="0"/>
                                      <a:ext cx="1320800" cy="130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6D365B08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FF2E5FE" w14:textId="457BEB34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ABA95F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A2641D1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3FBAFB3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ABBBE2F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7E8A126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3076989" w14:textId="5DD4AAE8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13DF6DD0" w14:textId="5E5AFE1F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5D00F4AF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4A4A0467" w14:textId="06947003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齒輪</w:t>
                  </w:r>
                </w:p>
                <w:p w14:paraId="3ECB94B9" w14:textId="2D03C771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1" w:type="dxa"/>
                </w:tcPr>
                <w:p w14:paraId="47CAA631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72BF413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642B970" w14:textId="675F1A36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mc:AlternateContent>
                      <mc:Choice Requires="am3d">
                        <w:drawing>
                          <wp:anchor distT="0" distB="0" distL="114300" distR="114300" simplePos="0" relativeHeight="251663360" behindDoc="0" locked="0" layoutInCell="1" allowOverlap="1" wp14:anchorId="0345650F" wp14:editId="7F0FBC67">
                            <wp:simplePos x="0" y="0"/>
                            <wp:positionH relativeFrom="column">
                              <wp:posOffset>-363856</wp:posOffset>
                            </wp:positionH>
                            <wp:positionV relativeFrom="paragraph">
                              <wp:posOffset>125834</wp:posOffset>
                            </wp:positionV>
                            <wp:extent cx="2207780" cy="1212056"/>
                            <wp:effectExtent l="0" t="0" r="100330" b="5080"/>
                            <wp:wrapNone/>
                            <wp:docPr id="140248453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0AB4968-7BA2-707D-F0EF-4A4605F4576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39">
                                  <am3d:spPr>
                                    <a:xfrm rot="5002553">
                                      <a:off x="0" y="0"/>
                                      <a:ext cx="2207780" cy="1212056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47566114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8333" d="1000000"/>
                                    <am3d:preTrans dx="-18000000" dy="-1800000" dz="2024999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7079603" ay="-818385" az="1435375"/>
                                    <am3d:postTrans dx="0" dy="0" dz="0"/>
                                  </am3d:trans>
                                  <am3d:raster rName="Office3DRenderer" rVer="16.0.8326">
                                    <am3d:blip r:embed="rId40"/>
                                  </am3d:raster>
                                  <am3d:objViewport viewportSz="2306672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3360" behindDoc="0" locked="0" layoutInCell="1" allowOverlap="1" wp14:anchorId="0345650F" wp14:editId="7F0FBC67">
                            <wp:simplePos x="0" y="0"/>
                            <wp:positionH relativeFrom="column">
                              <wp:posOffset>-363856</wp:posOffset>
                            </wp:positionH>
                            <wp:positionV relativeFrom="paragraph">
                              <wp:posOffset>125834</wp:posOffset>
                            </wp:positionV>
                            <wp:extent cx="2207780" cy="1212056"/>
                            <wp:effectExtent l="0" t="0" r="100330" b="5080"/>
                            <wp:wrapNone/>
                            <wp:docPr id="140248453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0AB4968-7BA2-707D-F0EF-4A4605F4576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248453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40AB4968-7BA2-707D-F0EF-4A4605F4576A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002553">
                                      <a:off x="0" y="0"/>
                                      <a:ext cx="2207260" cy="1211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2AF5553D" w14:textId="00777B0A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9F9A1DC" w14:textId="6F2130EE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20A1FD" w14:textId="501E5BDA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0D00963" w14:textId="12B1D578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1723B6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93A65E7" w14:textId="59453C7E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CD5B3A7" w14:textId="45111334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8956BA0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6BABFD9" w14:textId="34F87A4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10D4014" w14:textId="7777777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5DB6F13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10B9ADDC" w14:textId="10AF8A57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齒條</w:t>
                  </w:r>
                </w:p>
                <w:p w14:paraId="0226F6A7" w14:textId="2CACEE24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2" w:type="dxa"/>
                </w:tcPr>
                <w:p w14:paraId="3ABC05C4" w14:textId="164116B4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641291DA" w14:textId="505B6A45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33666FE6" w14:textId="29F680D5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4C8A75AF" w14:textId="7BE28B2F" w:rsidR="005938F6" w:rsidRPr="008C3D92" w:rsidRDefault="005938F6" w:rsidP="005938F6">
                  <w:pPr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  <w:noProof/>
                    </w:rPr>
                    <mc:AlternateContent>
                      <mc:Choice Requires="am3d">
                        <w:drawing>
                          <wp:anchor distT="0" distB="0" distL="114300" distR="114300" simplePos="0" relativeHeight="251665408" behindDoc="0" locked="0" layoutInCell="1" allowOverlap="1" wp14:anchorId="1A3959DA" wp14:editId="47E89D58">
                            <wp:simplePos x="0" y="0"/>
                            <wp:positionH relativeFrom="column">
                              <wp:posOffset>-74778</wp:posOffset>
                            </wp:positionH>
                            <wp:positionV relativeFrom="paragraph">
                              <wp:posOffset>116353</wp:posOffset>
                            </wp:positionV>
                            <wp:extent cx="1702379" cy="1252087"/>
                            <wp:effectExtent l="167957" t="0" r="199708" b="66357"/>
                            <wp:wrapNone/>
                            <wp:docPr id="1502209767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5A7A46-E3C1-6658-AE97-AFD241CB49E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41">
                                  <am3d:spPr>
                                    <a:xfrm rot="15227644">
                                      <a:off x="0" y="0"/>
                                      <a:ext cx="1702379" cy="1252087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61373650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3144" d="1000000"/>
                                    <am3d:preTrans dx="-6792452" dy="-13471698" dz="18000000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-5898803" ay="-4371283" az="5921649"/>
                                    <am3d:postTrans dx="0" dy="0" dz="0"/>
                                  </am3d:trans>
                                  <am3d:raster rName="Office3DRenderer" rVer="16.0.8326">
                                    <am3d:blip r:embed="rId42"/>
                                  </am3d:raster>
                                  <am3d:objViewport viewportSz="1993847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5408" behindDoc="0" locked="0" layoutInCell="1" allowOverlap="1" wp14:anchorId="1A3959DA" wp14:editId="47E89D58">
                            <wp:simplePos x="0" y="0"/>
                            <wp:positionH relativeFrom="column">
                              <wp:posOffset>-74778</wp:posOffset>
                            </wp:positionH>
                            <wp:positionV relativeFrom="paragraph">
                              <wp:posOffset>116353</wp:posOffset>
                            </wp:positionV>
                            <wp:extent cx="1702379" cy="1252087"/>
                            <wp:effectExtent l="167957" t="0" r="199708" b="66357"/>
                            <wp:wrapNone/>
                            <wp:docPr id="1502209767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5A7A46-E3C1-6658-AE97-AFD241CB49E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209767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F15A7A46-E3C1-6658-AE97-AFD241CB49EB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5227644">
                                      <a:off x="0" y="0"/>
                                      <a:ext cx="1701800" cy="125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6187F48F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0BF47718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023424ED" w14:textId="2F9D49B8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3B717FC4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723CEBE3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72AE30E7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7E67CB36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6ACD8EE4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076348F9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3B013D6D" w14:textId="77777777" w:rsidR="005938F6" w:rsidRPr="008C3D92" w:rsidRDefault="005938F6" w:rsidP="005938F6">
                  <w:pPr>
                    <w:rPr>
                      <w:rFonts w:eastAsia="標楷體"/>
                    </w:rPr>
                  </w:pPr>
                </w:p>
                <w:p w14:paraId="0D399068" w14:textId="66D37DEC" w:rsidR="005938F6" w:rsidRPr="008C3D92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8C3D92">
                    <w:rPr>
                      <w:rFonts w:eastAsia="標楷體"/>
                    </w:rPr>
                    <w:t>L</w:t>
                  </w:r>
                  <w:r w:rsidRPr="008C3D92">
                    <w:rPr>
                      <w:rFonts w:eastAsia="標楷體"/>
                    </w:rPr>
                    <w:t>型</w:t>
                  </w:r>
                </w:p>
              </w:tc>
            </w:tr>
          </w:tbl>
          <w:p w14:paraId="49CE6C11" w14:textId="77777777" w:rsidR="000E40A2" w:rsidRPr="008C3D92" w:rsidRDefault="000E40A2" w:rsidP="00DC2905">
            <w:pPr>
              <w:jc w:val="both"/>
              <w:rPr>
                <w:rFonts w:eastAsia="標楷體"/>
              </w:rPr>
            </w:pPr>
          </w:p>
          <w:p w14:paraId="731EC72A" w14:textId="6EDDB2D6" w:rsidR="0080145D" w:rsidRPr="008C3D92" w:rsidRDefault="0080145D" w:rsidP="005F42F6">
            <w:pPr>
              <w:pStyle w:val="ad"/>
              <w:numPr>
                <w:ilvl w:val="1"/>
                <w:numId w:val="3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書櫃單元主體（主體）：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預計採用高強度工程塑料（如</w:t>
            </w:r>
            <w:r w:rsidRPr="008C3D92">
              <w:rPr>
                <w:rFonts w:ascii="Times New Roman" w:eastAsia="標楷體" w:hAnsi="Times New Roman"/>
              </w:rPr>
              <w:t xml:space="preserve"> PLA/PETG</w:t>
            </w:r>
            <w:r w:rsidRPr="008C3D92">
              <w:rPr>
                <w:rFonts w:ascii="Times New Roman" w:eastAsia="標楷體" w:hAnsi="Times New Roman"/>
              </w:rPr>
              <w:t>）進行一體化或模組化</w:t>
            </w:r>
            <w:r w:rsidRPr="008C3D92">
              <w:rPr>
                <w:rFonts w:ascii="Times New Roman" w:eastAsia="標楷體" w:hAnsi="Times New Roman"/>
              </w:rPr>
              <w:t xml:space="preserve"> 3D </w:t>
            </w:r>
            <w:r w:rsidRPr="008C3D92">
              <w:rPr>
                <w:rFonts w:ascii="Times New Roman" w:eastAsia="標楷體" w:hAnsi="Times New Roman"/>
              </w:rPr>
              <w:t>列印。主體結構設計有特定規格的容納</w:t>
            </w:r>
            <w:proofErr w:type="gramStart"/>
            <w:r w:rsidRPr="008C3D92">
              <w:rPr>
                <w:rFonts w:ascii="Times New Roman" w:eastAsia="標楷體" w:hAnsi="Times New Roman"/>
              </w:rPr>
              <w:t>槽與滑軌</w:t>
            </w:r>
            <w:proofErr w:type="gramEnd"/>
            <w:r w:rsidRPr="008C3D92">
              <w:rPr>
                <w:rFonts w:ascii="Times New Roman" w:eastAsia="標楷體" w:hAnsi="Times New Roman"/>
              </w:rPr>
              <w:t>，用以置放單本或多本教科書。其</w:t>
            </w:r>
            <w:proofErr w:type="gramStart"/>
            <w:r w:rsidRPr="008C3D92">
              <w:rPr>
                <w:rFonts w:ascii="Times New Roman" w:eastAsia="標楷體" w:hAnsi="Times New Roman"/>
              </w:rPr>
              <w:t>側邊留有電子鎖固與</w:t>
            </w:r>
            <w:proofErr w:type="gramEnd"/>
            <w:r w:rsidRPr="008C3D92">
              <w:rPr>
                <w:rFonts w:ascii="Times New Roman" w:eastAsia="標楷體" w:hAnsi="Times New Roman"/>
              </w:rPr>
              <w:t>齒條運作之精密容置空間。</w:t>
            </w:r>
          </w:p>
          <w:p w14:paraId="7ECB7F01" w14:textId="1E2FB257" w:rsidR="0080145D" w:rsidRPr="008C3D92" w:rsidRDefault="0080145D" w:rsidP="005F42F6">
            <w:pPr>
              <w:pStyle w:val="ad"/>
              <w:numPr>
                <w:ilvl w:val="1"/>
                <w:numId w:val="3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驅動齒輪模組（齒輪）：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作為硬體閉鎖與開鎖傳動的核心微型零件。該齒輪預計與步進馬達或伺服馬達（</w:t>
            </w:r>
            <w:r w:rsidRPr="008C3D92">
              <w:rPr>
                <w:rFonts w:ascii="Times New Roman" w:eastAsia="標楷體" w:hAnsi="Times New Roman"/>
              </w:rPr>
              <w:t>Servo Motor</w:t>
            </w:r>
            <w:r w:rsidRPr="008C3D92">
              <w:rPr>
                <w:rFonts w:ascii="Times New Roman" w:eastAsia="標楷體" w:hAnsi="Times New Roman"/>
              </w:rPr>
              <w:t>）之輸出軸心相連，透過精密計算的</w:t>
            </w:r>
            <w:proofErr w:type="gramStart"/>
            <w:r w:rsidRPr="008C3D92">
              <w:rPr>
                <w:rFonts w:ascii="Times New Roman" w:eastAsia="標楷體" w:hAnsi="Times New Roman"/>
              </w:rPr>
              <w:t>齒距與齒數</w:t>
            </w:r>
            <w:proofErr w:type="gramEnd"/>
            <w:r w:rsidRPr="008C3D92">
              <w:rPr>
                <w:rFonts w:ascii="Times New Roman" w:eastAsia="標楷體" w:hAnsi="Times New Roman"/>
              </w:rPr>
              <w:t>，確保馬達旋轉時能提供高扭力且穩定的線性驅動。</w:t>
            </w:r>
          </w:p>
          <w:p w14:paraId="5FD4472B" w14:textId="26D9820F" w:rsidR="0080145D" w:rsidRPr="008C3D92" w:rsidRDefault="0080145D" w:rsidP="005F42F6">
            <w:pPr>
              <w:pStyle w:val="ad"/>
              <w:numPr>
                <w:ilvl w:val="1"/>
                <w:numId w:val="3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傳動齒條（齒條）：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與「齒輪」進行嚙合的線性傳動元件。當馬達帶動齒輪旋轉時，齒輪會驅動齒條進行前後直線位移，從而帶動</w:t>
            </w:r>
            <w:proofErr w:type="gramStart"/>
            <w:r w:rsidRPr="008C3D92">
              <w:rPr>
                <w:rFonts w:ascii="Times New Roman" w:eastAsia="標楷體" w:hAnsi="Times New Roman"/>
              </w:rPr>
              <w:t>內部鎖銷或</w:t>
            </w:r>
            <w:proofErr w:type="gramEnd"/>
            <w:r w:rsidRPr="008C3D92">
              <w:rPr>
                <w:rFonts w:ascii="Times New Roman" w:eastAsia="標楷體" w:hAnsi="Times New Roman"/>
              </w:rPr>
              <w:t>格位擋板的開啟與閉合，實現自動化解鎖。</w:t>
            </w:r>
          </w:p>
          <w:p w14:paraId="6DBB158F" w14:textId="5B3183FA" w:rsidR="0080145D" w:rsidRPr="008C3D92" w:rsidRDefault="0080145D" w:rsidP="005F42F6">
            <w:pPr>
              <w:pStyle w:val="ad"/>
              <w:numPr>
                <w:ilvl w:val="1"/>
                <w:numId w:val="3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結構強化支撐（</w:t>
            </w:r>
            <w:r w:rsidRPr="008C3D92">
              <w:rPr>
                <w:rFonts w:ascii="Times New Roman" w:eastAsia="標楷體" w:hAnsi="Times New Roman"/>
              </w:rPr>
              <w:t>L</w:t>
            </w:r>
            <w:r w:rsidRPr="008C3D92">
              <w:rPr>
                <w:rFonts w:ascii="Times New Roman" w:eastAsia="標楷體" w:hAnsi="Times New Roman"/>
              </w:rPr>
              <w:t>型）：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針對書櫃內部受力點（如格位轉角、馬達固定座與外殼交接處）設計的</w:t>
            </w:r>
            <w:r w:rsidRPr="008C3D92">
              <w:rPr>
                <w:rFonts w:ascii="Times New Roman" w:eastAsia="標楷體" w:hAnsi="Times New Roman"/>
              </w:rPr>
              <w:t xml:space="preserve"> L </w:t>
            </w:r>
            <w:r w:rsidRPr="008C3D92">
              <w:rPr>
                <w:rFonts w:ascii="Times New Roman" w:eastAsia="標楷體" w:hAnsi="Times New Roman"/>
              </w:rPr>
              <w:t>型強化連接件。此結構能有效分散書籍重力與開關</w:t>
            </w:r>
            <w:proofErr w:type="gramStart"/>
            <w:r w:rsidRPr="008C3D92">
              <w:rPr>
                <w:rFonts w:ascii="Times New Roman" w:eastAsia="標楷體" w:hAnsi="Times New Roman"/>
              </w:rPr>
              <w:t>櫃門時產生</w:t>
            </w:r>
            <w:proofErr w:type="gramEnd"/>
            <w:r w:rsidRPr="008C3D92">
              <w:rPr>
                <w:rFonts w:ascii="Times New Roman" w:eastAsia="標楷體" w:hAnsi="Times New Roman"/>
              </w:rPr>
              <w:t>的剪應力，提升</w:t>
            </w:r>
            <w:r w:rsidRPr="008C3D92">
              <w:rPr>
                <w:rFonts w:ascii="Times New Roman" w:eastAsia="標楷體" w:hAnsi="Times New Roman"/>
              </w:rPr>
              <w:t xml:space="preserve"> 3D </w:t>
            </w:r>
            <w:r w:rsidRPr="008C3D92">
              <w:rPr>
                <w:rFonts w:ascii="Times New Roman" w:eastAsia="標楷體" w:hAnsi="Times New Roman"/>
              </w:rPr>
              <w:t>列印硬體主體的耐用度與抗疲勞特性。</w:t>
            </w:r>
          </w:p>
          <w:p w14:paraId="44DD999D" w14:textId="77777777" w:rsidR="000E40A2" w:rsidRDefault="000E40A2" w:rsidP="00DC2905">
            <w:pPr>
              <w:jc w:val="both"/>
              <w:rPr>
                <w:rFonts w:eastAsia="標楷體"/>
              </w:rPr>
            </w:pPr>
          </w:p>
          <w:p w14:paraId="7CC945DF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68C6DE97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749E2DE9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7EF8B8D3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32D502DC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6E714D55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13CD863F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7E232772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009DB5B5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561A1B34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0768DEDE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2DFBF5D9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1F3BE751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3C0B06E6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44E94609" w14:textId="77777777" w:rsidR="005F42F6" w:rsidRDefault="005F42F6" w:rsidP="00DC2905">
            <w:pPr>
              <w:jc w:val="both"/>
              <w:rPr>
                <w:rFonts w:eastAsia="標楷體"/>
              </w:rPr>
            </w:pPr>
          </w:p>
          <w:p w14:paraId="164B9BBF" w14:textId="77777777" w:rsidR="005F42F6" w:rsidRPr="008C3D92" w:rsidRDefault="005F42F6" w:rsidP="00DC2905">
            <w:pPr>
              <w:jc w:val="both"/>
              <w:rPr>
                <w:rFonts w:eastAsia="標楷體"/>
              </w:rPr>
            </w:pPr>
          </w:p>
          <w:p w14:paraId="32784127" w14:textId="77777777" w:rsidR="004B00CC" w:rsidRPr="003D355F" w:rsidRDefault="0095412D">
            <w:pPr>
              <w:pStyle w:val="ad"/>
              <w:numPr>
                <w:ilvl w:val="0"/>
                <w:numId w:val="2"/>
              </w:numPr>
              <w:jc w:val="both"/>
              <w:rPr>
                <w:rFonts w:eastAsia="標楷體"/>
              </w:rPr>
            </w:pPr>
            <w:r w:rsidRPr="003D355F">
              <w:rPr>
                <w:rFonts w:eastAsia="標楷體"/>
              </w:rPr>
              <w:lastRenderedPageBreak/>
              <w:t>創新實作方法</w:t>
            </w:r>
          </w:p>
          <w:p w14:paraId="691C299C" w14:textId="77777777" w:rsidR="00DC2905" w:rsidRPr="008C3D92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本專案預計透過跨領域技術的整合，建構一個「軟硬體協同、去中心化信任」的二手書交易生態系，規劃之實作方法如下：</w:t>
            </w:r>
          </w:p>
          <w:p w14:paraId="78752A42" w14:textId="77777777" w:rsidR="00DC2905" w:rsidRPr="008C3D92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A. </w:t>
            </w:r>
            <w:r w:rsidRPr="008C3D92">
              <w:rPr>
                <w:rFonts w:eastAsia="標楷體"/>
              </w:rPr>
              <w:t>行動端應用程式（</w:t>
            </w:r>
            <w:r w:rsidRPr="008C3D92">
              <w:rPr>
                <w:rFonts w:eastAsia="標楷體"/>
              </w:rPr>
              <w:t>App/Web App</w:t>
            </w:r>
            <w:r w:rsidRPr="008C3D92">
              <w:rPr>
                <w:rFonts w:eastAsia="標楷體"/>
              </w:rPr>
              <w:t>）與快速上架系統</w:t>
            </w:r>
          </w:p>
          <w:p w14:paraId="41E31CBD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ISBN </w:t>
            </w:r>
            <w:r w:rsidRPr="008C3D92">
              <w:rPr>
                <w:rFonts w:eastAsia="標楷體"/>
              </w:rPr>
              <w:t>條碼光學辨識：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預計導入行動裝置相機鏡頭，結合</w:t>
            </w:r>
            <w:r w:rsidRPr="008C3D92">
              <w:rPr>
                <w:rFonts w:eastAsia="標楷體"/>
              </w:rPr>
              <w:t xml:space="preserve"> OpenCV </w:t>
            </w:r>
            <w:r w:rsidRPr="008C3D92">
              <w:rPr>
                <w:rFonts w:eastAsia="標楷體"/>
              </w:rPr>
              <w:t>或現成</w:t>
            </w:r>
            <w:r w:rsidRPr="008C3D92">
              <w:rPr>
                <w:rFonts w:eastAsia="標楷體"/>
              </w:rPr>
              <w:t xml:space="preserve"> Web API</w:t>
            </w:r>
            <w:r w:rsidRPr="008C3D92">
              <w:rPr>
                <w:rFonts w:eastAsia="標楷體"/>
              </w:rPr>
              <w:t>。賣家只需掃描書本背面的</w:t>
            </w:r>
            <w:r w:rsidRPr="008C3D92">
              <w:rPr>
                <w:rFonts w:eastAsia="標楷體"/>
              </w:rPr>
              <w:t xml:space="preserve"> ISBN </w:t>
            </w:r>
            <w:r w:rsidRPr="008C3D92">
              <w:rPr>
                <w:rFonts w:eastAsia="標楷體"/>
              </w:rPr>
              <w:t>條碼，系統即可自動串接網路書店或國家圖書館資料庫，自動帶入書名、作者、封面影像與出版資料，達成「一鍵上架」。</w:t>
            </w:r>
          </w:p>
          <w:p w14:paraId="40D254C1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直覺式前端介面與推薦演算法：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採用響應式網頁（</w:t>
            </w:r>
            <w:r w:rsidRPr="008C3D92">
              <w:rPr>
                <w:rFonts w:eastAsia="標楷體"/>
              </w:rPr>
              <w:t>RWD</w:t>
            </w:r>
            <w:r w:rsidRPr="008C3D92">
              <w:rPr>
                <w:rFonts w:eastAsia="標楷體"/>
              </w:rPr>
              <w:t>）或行動端框架（如</w:t>
            </w:r>
            <w:r w:rsidRPr="008C3D92">
              <w:rPr>
                <w:rFonts w:eastAsia="標楷體"/>
              </w:rPr>
              <w:t xml:space="preserve"> React Native / Flutter</w:t>
            </w:r>
            <w:r w:rsidRPr="008C3D92">
              <w:rPr>
                <w:rFonts w:eastAsia="標楷體"/>
              </w:rPr>
              <w:t>），並規劃基於用戶瀏覽與收藏偏好的輕量化推薦機制，精準媒合買賣雙方。</w:t>
            </w:r>
          </w:p>
          <w:p w14:paraId="600A3EA3" w14:textId="77777777" w:rsidR="00DC2905" w:rsidRPr="008C3D92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B. </w:t>
            </w:r>
            <w:r w:rsidRPr="008C3D92">
              <w:rPr>
                <w:rFonts w:eastAsia="標楷體"/>
              </w:rPr>
              <w:t>區塊鏈智慧合約金流託管機制</w:t>
            </w:r>
          </w:p>
          <w:p w14:paraId="0411DAD8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代幣化（</w:t>
            </w:r>
            <w:r w:rsidRPr="008C3D92">
              <w:rPr>
                <w:rFonts w:eastAsia="標楷體"/>
              </w:rPr>
              <w:t>Tokenization</w:t>
            </w:r>
            <w:r w:rsidRPr="008C3D92">
              <w:rPr>
                <w:rFonts w:eastAsia="標楷體"/>
              </w:rPr>
              <w:t>）交易流程：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系統預計部署智慧合約於以太坊（</w:t>
            </w:r>
            <w:r w:rsidRPr="008C3D92">
              <w:rPr>
                <w:rFonts w:eastAsia="標楷體"/>
              </w:rPr>
              <w:t>Ethereum</w:t>
            </w:r>
            <w:r w:rsidRPr="008C3D92">
              <w:rPr>
                <w:rFonts w:eastAsia="標楷體"/>
              </w:rPr>
              <w:t>）測試網（如</w:t>
            </w:r>
            <w:r w:rsidRPr="008C3D92">
              <w:rPr>
                <w:rFonts w:eastAsia="標楷體"/>
              </w:rPr>
              <w:t xml:space="preserve"> Sepolia</w:t>
            </w:r>
            <w:r w:rsidRPr="008C3D92">
              <w:rPr>
                <w:rFonts w:eastAsia="標楷體"/>
              </w:rPr>
              <w:t>）。</w:t>
            </w:r>
          </w:p>
          <w:p w14:paraId="3C054BF6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交易流程設計：</w:t>
            </w:r>
          </w:p>
          <w:p w14:paraId="323FFEC0" w14:textId="77777777" w:rsidR="00DC2905" w:rsidRPr="008C3D92" w:rsidRDefault="00DC2905">
            <w:pPr>
              <w:numPr>
                <w:ilvl w:val="1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買家下單後，資金（代幣）會先鎖定於智慧合約中（託管狀態）。</w:t>
            </w:r>
          </w:p>
          <w:p w14:paraId="5C1CD22E" w14:textId="77777777" w:rsidR="00DC2905" w:rsidRPr="008C3D92" w:rsidRDefault="00DC2905">
            <w:pPr>
              <w:numPr>
                <w:ilvl w:val="1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賣家將書籍投入實體智慧書櫃，買家至書櫃取貨。</w:t>
            </w:r>
          </w:p>
          <w:p w14:paraId="58B82506" w14:textId="77777777" w:rsidR="00DC2905" w:rsidRPr="008C3D92" w:rsidRDefault="00DC2905">
            <w:pPr>
              <w:numPr>
                <w:ilvl w:val="1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當買家確認取貨且書況無誤後，智慧合約自動觸發，將代幣撥款給賣家，確保過程中無任何一方能惡意侵佔資金。</w:t>
            </w:r>
          </w:p>
          <w:p w14:paraId="2B7129C1" w14:textId="77777777" w:rsidR="00DC2905" w:rsidRPr="008C3D92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C. </w:t>
            </w:r>
            <w:r w:rsidRPr="008C3D92">
              <w:rPr>
                <w:rFonts w:eastAsia="標楷體"/>
              </w:rPr>
              <w:t>物聯網（</w:t>
            </w:r>
            <w:r w:rsidRPr="008C3D92">
              <w:rPr>
                <w:rFonts w:eastAsia="標楷體"/>
              </w:rPr>
              <w:t>IoT</w:t>
            </w:r>
            <w:r w:rsidRPr="008C3D92">
              <w:rPr>
                <w:rFonts w:eastAsia="標楷體"/>
              </w:rPr>
              <w:t>）自製智慧書櫃</w:t>
            </w:r>
          </w:p>
          <w:p w14:paraId="2F5B8B09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微控制器控制核心：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書櫃控制端預計採用</w:t>
            </w:r>
            <w:r w:rsidRPr="008C3D92">
              <w:rPr>
                <w:rFonts w:eastAsia="標楷體"/>
              </w:rPr>
              <w:t xml:space="preserve"> ESP32 </w:t>
            </w:r>
            <w:r w:rsidRPr="008C3D92">
              <w:rPr>
                <w:rFonts w:eastAsia="標楷體"/>
              </w:rPr>
              <w:t>或</w:t>
            </w:r>
            <w:r w:rsidRPr="008C3D92">
              <w:rPr>
                <w:rFonts w:eastAsia="標楷體"/>
              </w:rPr>
              <w:t xml:space="preserve"> Raspberry Pi </w:t>
            </w:r>
            <w:r w:rsidRPr="008C3D92">
              <w:rPr>
                <w:rFonts w:eastAsia="標楷體"/>
              </w:rPr>
              <w:t>作為核心控制器，透過</w:t>
            </w:r>
            <w:r w:rsidRPr="008C3D92">
              <w:rPr>
                <w:rFonts w:eastAsia="標楷體"/>
              </w:rPr>
              <w:t xml:space="preserve"> Wi-Fi </w:t>
            </w:r>
            <w:r w:rsidRPr="008C3D92">
              <w:rPr>
                <w:rFonts w:eastAsia="標楷體"/>
              </w:rPr>
              <w:t>模組與後端伺服器進行即時資料同步。</w:t>
            </w:r>
          </w:p>
          <w:p w14:paraId="65F19B67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3D </w:t>
            </w:r>
            <w:r w:rsidRPr="008C3D92">
              <w:rPr>
                <w:rFonts w:eastAsia="標楷體"/>
              </w:rPr>
              <w:t>列印與硬體打樣：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書櫃外殼與電子鎖固定結構，預計採用</w:t>
            </w:r>
            <w:r w:rsidRPr="008C3D92">
              <w:rPr>
                <w:rFonts w:eastAsia="標楷體"/>
              </w:rPr>
              <w:t xml:space="preserve"> 3D </w:t>
            </w:r>
            <w:r w:rsidRPr="008C3D92">
              <w:rPr>
                <w:rFonts w:eastAsia="標楷體"/>
              </w:rPr>
              <w:t>列印技術進行快速原型（</w:t>
            </w:r>
            <w:r w:rsidRPr="008C3D92">
              <w:rPr>
                <w:rFonts w:eastAsia="標楷體"/>
              </w:rPr>
              <w:t>Prototype</w:t>
            </w:r>
            <w:r w:rsidRPr="008C3D92">
              <w:rPr>
                <w:rFonts w:eastAsia="標楷體"/>
              </w:rPr>
              <w:t>）打樣。</w:t>
            </w:r>
          </w:p>
          <w:p w14:paraId="00E3B509" w14:textId="77777777" w:rsidR="00DC2905" w:rsidRPr="008C3D92" w:rsidRDefault="00DC2905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電磁鎖與感應機制：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每個書櫃格位皆配置獨立電磁鎖與紅外線</w:t>
            </w:r>
            <w:r w:rsidRPr="008C3D92">
              <w:rPr>
                <w:rFonts w:eastAsia="標楷體"/>
              </w:rPr>
              <w:t>/</w:t>
            </w:r>
            <w:r w:rsidRPr="008C3D92">
              <w:rPr>
                <w:rFonts w:eastAsia="標楷體"/>
              </w:rPr>
              <w:t>重量感應器。當買賣雙方在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上掃描</w:t>
            </w:r>
            <w:r w:rsidRPr="008C3D92">
              <w:rPr>
                <w:rFonts w:eastAsia="標楷體"/>
              </w:rPr>
              <w:t xml:space="preserve"> QR Code </w:t>
            </w:r>
            <w:r w:rsidRPr="008C3D92">
              <w:rPr>
                <w:rFonts w:eastAsia="標楷體"/>
              </w:rPr>
              <w:t>認證身分後，微控制器即發送訊號解鎖對應櫃門，並透過感應器確認書籍是否成功放入或取走。</w:t>
            </w:r>
          </w:p>
          <w:p w14:paraId="3037934D" w14:textId="77777777" w:rsidR="00AA17FF" w:rsidRPr="008C3D92" w:rsidRDefault="00AA17FF" w:rsidP="00DC2905">
            <w:pPr>
              <w:jc w:val="both"/>
              <w:rPr>
                <w:rFonts w:eastAsia="標楷體"/>
              </w:rPr>
            </w:pPr>
          </w:p>
          <w:p w14:paraId="4A684797" w14:textId="77777777" w:rsidR="004B00CC" w:rsidRPr="003D355F" w:rsidRDefault="0095412D">
            <w:pPr>
              <w:pStyle w:val="ad"/>
              <w:numPr>
                <w:ilvl w:val="0"/>
                <w:numId w:val="2"/>
              </w:numPr>
              <w:jc w:val="both"/>
              <w:rPr>
                <w:rFonts w:eastAsia="標楷體"/>
              </w:rPr>
            </w:pPr>
            <w:r w:rsidRPr="003D355F">
              <w:rPr>
                <w:rFonts w:eastAsia="標楷體"/>
              </w:rPr>
              <w:t>作品特色說明</w:t>
            </w:r>
          </w:p>
          <w:p w14:paraId="3ED4DADC" w14:textId="0CFDF0B3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極簡化上架，時間成本降至最低：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徹底改變過去拍賣需要打字、拍照、對焦的繁瑣流程，用</w:t>
            </w:r>
            <w:r w:rsidRPr="008C3D92">
              <w:rPr>
                <w:rFonts w:ascii="Times New Roman" w:eastAsia="標楷體" w:hAnsi="Times New Roman"/>
              </w:rPr>
              <w:t xml:space="preserve"> ISBN </w:t>
            </w:r>
            <w:r w:rsidRPr="008C3D92">
              <w:rPr>
                <w:rFonts w:ascii="Times New Roman" w:eastAsia="標楷體" w:hAnsi="Times New Roman"/>
              </w:rPr>
              <w:t>掃描讓上架在數秒內完成，極大地提升了學生轉讓閒置書籍的意願。</w:t>
            </w:r>
          </w:p>
          <w:p w14:paraId="06DD0111" w14:textId="39B1C735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24</w:t>
            </w:r>
            <w:r w:rsidRPr="008C3D92">
              <w:rPr>
                <w:rFonts w:ascii="Times New Roman" w:eastAsia="標楷體" w:hAnsi="Times New Roman"/>
              </w:rPr>
              <w:t>小時智慧非同步交易：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結合</w:t>
            </w:r>
            <w:r w:rsidRPr="008C3D92">
              <w:rPr>
                <w:rFonts w:ascii="Times New Roman" w:eastAsia="標楷體" w:hAnsi="Times New Roman"/>
              </w:rPr>
              <w:t xml:space="preserve"> IoT </w:t>
            </w:r>
            <w:r w:rsidRPr="008C3D92">
              <w:rPr>
                <w:rFonts w:ascii="Times New Roman" w:eastAsia="標楷體" w:hAnsi="Times New Roman"/>
              </w:rPr>
              <w:t>智慧書櫃，打破傳統面交必須「雙方約定時間、地點」的限制。賣家有空時投櫃，買家有空時取貨，完美融入大學生彈性的作息時間。</w:t>
            </w:r>
          </w:p>
          <w:p w14:paraId="677EA62A" w14:textId="056CFB0C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基於區塊鏈的零信任安全保障：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引入智慧合約託管金流，不需依賴傳統第三方金融機構，利用區塊鏈不可竄改、自動執行的特性，杜絕校園交易中常見的「收錢不給書」或「拿書不給錢」的詐騙行為。</w:t>
            </w:r>
          </w:p>
          <w:p w14:paraId="00B993EB" w14:textId="2CE5CD71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高擴展性與低成本開發：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書櫃硬體部分採用</w:t>
            </w:r>
            <w:r w:rsidRPr="008C3D92">
              <w:rPr>
                <w:rFonts w:ascii="Times New Roman" w:eastAsia="標楷體" w:hAnsi="Times New Roman"/>
              </w:rPr>
              <w:t xml:space="preserve"> 3D </w:t>
            </w:r>
            <w:r w:rsidRPr="008C3D92">
              <w:rPr>
                <w:rFonts w:ascii="Times New Roman" w:eastAsia="標楷體" w:hAnsi="Times New Roman"/>
              </w:rPr>
              <w:t>列印與開源硬體（如</w:t>
            </w:r>
            <w:r w:rsidRPr="008C3D92">
              <w:rPr>
                <w:rFonts w:ascii="Times New Roman" w:eastAsia="標楷體" w:hAnsi="Times New Roman"/>
              </w:rPr>
              <w:t xml:space="preserve"> ESP32</w:t>
            </w:r>
            <w:r w:rsidRPr="008C3D92">
              <w:rPr>
                <w:rFonts w:ascii="Times New Roman" w:eastAsia="標楷體" w:hAnsi="Times New Roman"/>
              </w:rPr>
              <w:t>），大幅降低了初期的硬體建置與維護成本，未來極易在校園各角落（如圖書館、宿舍、教學大樓）進行低成本複製與推廣。</w:t>
            </w:r>
          </w:p>
          <w:p w14:paraId="53E1E096" w14:textId="2421F6D1" w:rsidR="00DC2905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會員等級與社群黏著度：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系統規劃了會員等級與積分制度。根據使用者的交易次數、誠信評價給予不同的徽章與專屬回饋，提升平台用戶的長效留存率。</w:t>
            </w:r>
          </w:p>
          <w:p w14:paraId="7EBFB060" w14:textId="77777777" w:rsidR="005F42F6" w:rsidRDefault="005F42F6" w:rsidP="005F42F6">
            <w:pPr>
              <w:jc w:val="both"/>
              <w:rPr>
                <w:rFonts w:eastAsia="標楷體"/>
              </w:rPr>
            </w:pPr>
          </w:p>
          <w:p w14:paraId="7536D6AF" w14:textId="77777777" w:rsidR="005F42F6" w:rsidRDefault="005F42F6" w:rsidP="005F42F6">
            <w:pPr>
              <w:jc w:val="both"/>
              <w:rPr>
                <w:rFonts w:eastAsia="標楷體"/>
              </w:rPr>
            </w:pPr>
          </w:p>
          <w:p w14:paraId="754908F0" w14:textId="77777777" w:rsidR="005F42F6" w:rsidRDefault="005F42F6" w:rsidP="005F42F6">
            <w:pPr>
              <w:jc w:val="both"/>
              <w:rPr>
                <w:rFonts w:eastAsia="標楷體"/>
              </w:rPr>
            </w:pPr>
          </w:p>
          <w:p w14:paraId="39A972D5" w14:textId="77777777" w:rsidR="005F42F6" w:rsidRDefault="005F42F6" w:rsidP="005F42F6">
            <w:pPr>
              <w:jc w:val="both"/>
              <w:rPr>
                <w:rFonts w:eastAsia="標楷體"/>
              </w:rPr>
            </w:pPr>
          </w:p>
          <w:p w14:paraId="0B5879B4" w14:textId="77777777" w:rsidR="005F42F6" w:rsidRPr="005F42F6" w:rsidRDefault="005F42F6" w:rsidP="005F42F6">
            <w:pPr>
              <w:jc w:val="both"/>
              <w:rPr>
                <w:rFonts w:eastAsia="標楷體"/>
              </w:rPr>
            </w:pPr>
          </w:p>
          <w:p w14:paraId="1D8F3E34" w14:textId="77777777" w:rsidR="004B00CC" w:rsidRPr="003D355F" w:rsidRDefault="0095412D">
            <w:pPr>
              <w:pStyle w:val="ad"/>
              <w:numPr>
                <w:ilvl w:val="0"/>
                <w:numId w:val="2"/>
              </w:numPr>
              <w:jc w:val="both"/>
              <w:rPr>
                <w:rFonts w:eastAsia="標楷體"/>
              </w:rPr>
            </w:pPr>
            <w:r w:rsidRPr="003D355F">
              <w:rPr>
                <w:rFonts w:eastAsia="標楷體"/>
              </w:rPr>
              <w:lastRenderedPageBreak/>
              <w:t>結論與建議</w:t>
            </w:r>
          </w:p>
          <w:p w14:paraId="2A832BF7" w14:textId="0EA8D7A5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硬體防護與環境適應性升級：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實體智慧書櫃未來若要移至戶外，需進一步加強防水、防曬與防破壞結構，並可考慮加入低功耗太陽能供電系統，以符合節能趨勢。</w:t>
            </w:r>
          </w:p>
          <w:p w14:paraId="053A79E0" w14:textId="5BD583D4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書況影像自動</w:t>
            </w:r>
            <w:r w:rsidRPr="008C3D92">
              <w:rPr>
                <w:rFonts w:ascii="Times New Roman" w:eastAsia="標楷體" w:hAnsi="Times New Roman"/>
              </w:rPr>
              <w:t>AI</w:t>
            </w:r>
            <w:r w:rsidRPr="008C3D92">
              <w:rPr>
                <w:rFonts w:ascii="Times New Roman" w:eastAsia="標楷體" w:hAnsi="Times New Roman"/>
              </w:rPr>
              <w:t>辨識：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目前書況仍依賴賣家自行勾選，未來可延伸導入輕量化電腦視覺（</w:t>
            </w:r>
            <w:r w:rsidRPr="008C3D92">
              <w:rPr>
                <w:rFonts w:ascii="Times New Roman" w:eastAsia="標楷體" w:hAnsi="Times New Roman"/>
              </w:rPr>
              <w:t>CV</w:t>
            </w:r>
            <w:r w:rsidRPr="008C3D92">
              <w:rPr>
                <w:rFonts w:ascii="Times New Roman" w:eastAsia="標楷體" w:hAnsi="Times New Roman"/>
              </w:rPr>
              <w:t>）技術，讓賣家在掃描條碼時順便拍攝書況，由</w:t>
            </w:r>
            <w:r w:rsidRPr="008C3D92">
              <w:rPr>
                <w:rFonts w:ascii="Times New Roman" w:eastAsia="標楷體" w:hAnsi="Times New Roman"/>
              </w:rPr>
              <w:t xml:space="preserve"> AI </w:t>
            </w:r>
            <w:r w:rsidRPr="008C3D92">
              <w:rPr>
                <w:rFonts w:ascii="Times New Roman" w:eastAsia="標楷體" w:hAnsi="Times New Roman"/>
              </w:rPr>
              <w:t>自動評估折舊程度，讓「書況認定」更具客觀標準。</w:t>
            </w:r>
          </w:p>
          <w:p w14:paraId="2F62435E" w14:textId="70089AE7" w:rsidR="00DC2905" w:rsidRPr="008C3D92" w:rsidRDefault="00DC2905">
            <w:pPr>
              <w:pStyle w:val="ad"/>
              <w:numPr>
                <w:ilvl w:val="1"/>
                <w:numId w:val="1"/>
              </w:numPr>
              <w:jc w:val="both"/>
              <w:rPr>
                <w:rFonts w:ascii="Times New Roman" w:eastAsia="標楷體" w:hAnsi="Times New Roman"/>
              </w:rPr>
            </w:pPr>
            <w:r w:rsidRPr="008C3D92">
              <w:rPr>
                <w:rFonts w:ascii="Times New Roman" w:eastAsia="標楷體" w:hAnsi="Times New Roman"/>
              </w:rPr>
              <w:t>跨校園</w:t>
            </w:r>
            <w:r w:rsidRPr="008C3D92">
              <w:rPr>
                <w:rFonts w:ascii="Times New Roman" w:eastAsia="標楷體" w:hAnsi="Times New Roman"/>
              </w:rPr>
              <w:t>/</w:t>
            </w:r>
            <w:r w:rsidRPr="008C3D92">
              <w:rPr>
                <w:rFonts w:ascii="Times New Roman" w:eastAsia="標楷體" w:hAnsi="Times New Roman"/>
              </w:rPr>
              <w:t>社區連鎖營運網絡：</w:t>
            </w:r>
            <w:r w:rsidRPr="008C3D92">
              <w:rPr>
                <w:rFonts w:ascii="Times New Roman" w:eastAsia="標楷體" w:hAnsi="Times New Roman"/>
              </w:rPr>
              <w:t xml:space="preserve"> </w:t>
            </w:r>
            <w:r w:rsidRPr="008C3D92">
              <w:rPr>
                <w:rFonts w:ascii="Times New Roman" w:eastAsia="標楷體" w:hAnsi="Times New Roman"/>
              </w:rPr>
              <w:t>平台營運初期可以單一校園作為示範點，待模式成熟後，可將智慧書櫃擴展至周邊社區或其他大專院校，透過區塊鏈代幣機制實現跨校、跨區的二手書「通寄通取」物流網絡，進一步擴大知識循環的影響力。</w:t>
            </w:r>
          </w:p>
          <w:p w14:paraId="3916A413" w14:textId="77777777" w:rsidR="00DC2905" w:rsidRPr="008C3D92" w:rsidRDefault="00DC2905" w:rsidP="00DC2905">
            <w:pPr>
              <w:jc w:val="both"/>
              <w:rPr>
                <w:rFonts w:eastAsia="標楷體"/>
              </w:rPr>
            </w:pPr>
          </w:p>
          <w:p w14:paraId="1B521C45" w14:textId="77777777" w:rsidR="004B00CC" w:rsidRPr="008C3D92" w:rsidRDefault="0095412D">
            <w:pPr>
              <w:numPr>
                <w:ilvl w:val="0"/>
                <w:numId w:val="1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參考文獻</w:t>
            </w:r>
            <w:r w:rsidRPr="008C3D92">
              <w:rPr>
                <w:rFonts w:eastAsia="標楷體"/>
              </w:rPr>
              <w:t>(</w:t>
            </w:r>
            <w:r w:rsidRPr="008C3D92">
              <w:rPr>
                <w:rFonts w:eastAsia="標楷體"/>
              </w:rPr>
              <w:t>參考格式如下</w:t>
            </w:r>
            <w:r w:rsidRPr="008C3D92">
              <w:rPr>
                <w:rFonts w:eastAsia="標楷體"/>
              </w:rPr>
              <w:t>)</w:t>
            </w:r>
          </w:p>
          <w:p w14:paraId="48772C04" w14:textId="77777777" w:rsidR="004B00CC" w:rsidRPr="008C3D92" w:rsidRDefault="004B00CC" w:rsidP="00D32F20">
            <w:pPr>
              <w:jc w:val="both"/>
              <w:rPr>
                <w:rFonts w:eastAsia="標楷體"/>
              </w:rPr>
            </w:pPr>
          </w:p>
        </w:tc>
      </w:tr>
    </w:tbl>
    <w:p w14:paraId="739E55FF" w14:textId="709AA521" w:rsidR="009A7F8E" w:rsidRPr="008C3D92" w:rsidRDefault="009A7F8E" w:rsidP="00D32F20">
      <w:pPr>
        <w:jc w:val="right"/>
        <w:rPr>
          <w:rFonts w:eastAsia="標楷體"/>
          <w:szCs w:val="36"/>
        </w:rPr>
      </w:pPr>
    </w:p>
    <w:sectPr w:rsidR="009A7F8E" w:rsidRPr="008C3D92" w:rsidSect="00753F89">
      <w:headerReference w:type="default" r:id="rId43"/>
      <w:footerReference w:type="default" r:id="rId44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9976" w14:textId="77777777" w:rsidR="002B20DC" w:rsidRDefault="002B20DC">
      <w:r>
        <w:separator/>
      </w:r>
    </w:p>
  </w:endnote>
  <w:endnote w:type="continuationSeparator" w:id="0">
    <w:p w14:paraId="37C94A9C" w14:textId="77777777" w:rsidR="002B20DC" w:rsidRDefault="002B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08AC0" w14:textId="77777777" w:rsidR="00015131" w:rsidRPr="003A6973" w:rsidRDefault="0095412D">
    <w:pPr>
      <w:pStyle w:val="a6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 xml:space="preserve">頁 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 xml:space="preserve"> </w:t>
    </w:r>
    <w:r w:rsidRPr="003A6973">
      <w:rPr>
        <w:rFonts w:ascii="標楷體" w:eastAsia="標楷體" w:hAnsi="標楷體"/>
        <w:lang w:val="zh-TW"/>
      </w:rPr>
      <w:t xml:space="preserve">/ 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B0D8" w14:textId="77777777" w:rsidR="002B20DC" w:rsidRDefault="002B20DC">
      <w:r>
        <w:rPr>
          <w:color w:val="000000"/>
        </w:rPr>
        <w:separator/>
      </w:r>
    </w:p>
  </w:footnote>
  <w:footnote w:type="continuationSeparator" w:id="0">
    <w:p w14:paraId="45474722" w14:textId="77777777" w:rsidR="002B20DC" w:rsidRDefault="002B2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555D" w14:textId="77777777" w:rsidR="00015131" w:rsidRPr="009410D2" w:rsidRDefault="003274D5">
    <w:pPr>
      <w:pStyle w:val="a4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</w:t>
    </w:r>
    <w:r w:rsidR="003433EC">
      <w:rPr>
        <w:rFonts w:ascii="標楷體" w:eastAsia="標楷體" w:hAnsi="標楷體" w:hint="eastAsia"/>
      </w:rPr>
      <w:t>26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 xml:space="preserve">(大專組) 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69C"/>
    <w:multiLevelType w:val="multilevel"/>
    <w:tmpl w:val="FC62E2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80741"/>
    <w:multiLevelType w:val="multilevel"/>
    <w:tmpl w:val="8476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F22BE"/>
    <w:multiLevelType w:val="multilevel"/>
    <w:tmpl w:val="2F064C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84243">
    <w:abstractNumId w:val="2"/>
  </w:num>
  <w:num w:numId="2" w16cid:durableId="1831208744">
    <w:abstractNumId w:val="1"/>
  </w:num>
  <w:num w:numId="3" w16cid:durableId="192325183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C"/>
    <w:rsid w:val="00000786"/>
    <w:rsid w:val="00011A6E"/>
    <w:rsid w:val="00015131"/>
    <w:rsid w:val="00016156"/>
    <w:rsid w:val="0002385B"/>
    <w:rsid w:val="00025E80"/>
    <w:rsid w:val="0003328F"/>
    <w:rsid w:val="00036E4E"/>
    <w:rsid w:val="00052E39"/>
    <w:rsid w:val="000604B4"/>
    <w:rsid w:val="00061804"/>
    <w:rsid w:val="00062D5C"/>
    <w:rsid w:val="000673F8"/>
    <w:rsid w:val="00074585"/>
    <w:rsid w:val="0007497F"/>
    <w:rsid w:val="000819AC"/>
    <w:rsid w:val="00082751"/>
    <w:rsid w:val="000834AD"/>
    <w:rsid w:val="00083C62"/>
    <w:rsid w:val="000A1C14"/>
    <w:rsid w:val="000B2540"/>
    <w:rsid w:val="000B5EB8"/>
    <w:rsid w:val="000B6719"/>
    <w:rsid w:val="000C3923"/>
    <w:rsid w:val="000C3E74"/>
    <w:rsid w:val="000C51BC"/>
    <w:rsid w:val="000D38AE"/>
    <w:rsid w:val="000D686D"/>
    <w:rsid w:val="000E0C94"/>
    <w:rsid w:val="000E40A2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30BA7"/>
    <w:rsid w:val="00132371"/>
    <w:rsid w:val="00156D3A"/>
    <w:rsid w:val="00165440"/>
    <w:rsid w:val="00165F04"/>
    <w:rsid w:val="0016629E"/>
    <w:rsid w:val="0017195E"/>
    <w:rsid w:val="00176425"/>
    <w:rsid w:val="001916B4"/>
    <w:rsid w:val="00194072"/>
    <w:rsid w:val="0019423C"/>
    <w:rsid w:val="001A47BB"/>
    <w:rsid w:val="001A4A65"/>
    <w:rsid w:val="001C66C4"/>
    <w:rsid w:val="001C7470"/>
    <w:rsid w:val="001D0323"/>
    <w:rsid w:val="001F3599"/>
    <w:rsid w:val="001F591C"/>
    <w:rsid w:val="00214B88"/>
    <w:rsid w:val="00222BFA"/>
    <w:rsid w:val="002522C7"/>
    <w:rsid w:val="002537B7"/>
    <w:rsid w:val="00266445"/>
    <w:rsid w:val="00267D2F"/>
    <w:rsid w:val="002713E0"/>
    <w:rsid w:val="00273D4C"/>
    <w:rsid w:val="002758F9"/>
    <w:rsid w:val="00277838"/>
    <w:rsid w:val="00295D73"/>
    <w:rsid w:val="002A417C"/>
    <w:rsid w:val="002A483C"/>
    <w:rsid w:val="002A7F83"/>
    <w:rsid w:val="002B01E2"/>
    <w:rsid w:val="002B20DC"/>
    <w:rsid w:val="002B4A05"/>
    <w:rsid w:val="002B4CC7"/>
    <w:rsid w:val="002B50C6"/>
    <w:rsid w:val="002C48A0"/>
    <w:rsid w:val="002F36E8"/>
    <w:rsid w:val="0030799D"/>
    <w:rsid w:val="00320F55"/>
    <w:rsid w:val="003212E8"/>
    <w:rsid w:val="003274D5"/>
    <w:rsid w:val="003433EC"/>
    <w:rsid w:val="003441EF"/>
    <w:rsid w:val="00353E04"/>
    <w:rsid w:val="00354609"/>
    <w:rsid w:val="003724A5"/>
    <w:rsid w:val="00373B4D"/>
    <w:rsid w:val="00374012"/>
    <w:rsid w:val="0038118F"/>
    <w:rsid w:val="0038294D"/>
    <w:rsid w:val="00384032"/>
    <w:rsid w:val="0038604C"/>
    <w:rsid w:val="00396295"/>
    <w:rsid w:val="003A6973"/>
    <w:rsid w:val="003A6B55"/>
    <w:rsid w:val="003C15AD"/>
    <w:rsid w:val="003C279E"/>
    <w:rsid w:val="003C45E7"/>
    <w:rsid w:val="003C7521"/>
    <w:rsid w:val="003C7C3F"/>
    <w:rsid w:val="003D355F"/>
    <w:rsid w:val="003F19FE"/>
    <w:rsid w:val="003F69D2"/>
    <w:rsid w:val="0040378F"/>
    <w:rsid w:val="0040633C"/>
    <w:rsid w:val="004137AA"/>
    <w:rsid w:val="004314C1"/>
    <w:rsid w:val="00432EFA"/>
    <w:rsid w:val="004410B3"/>
    <w:rsid w:val="0044743C"/>
    <w:rsid w:val="00453C52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23D1"/>
    <w:rsid w:val="00503650"/>
    <w:rsid w:val="0050646E"/>
    <w:rsid w:val="0051226B"/>
    <w:rsid w:val="0052078D"/>
    <w:rsid w:val="00520EBB"/>
    <w:rsid w:val="00527222"/>
    <w:rsid w:val="0052722A"/>
    <w:rsid w:val="00534C0B"/>
    <w:rsid w:val="0053626E"/>
    <w:rsid w:val="00546424"/>
    <w:rsid w:val="00547E06"/>
    <w:rsid w:val="005673C8"/>
    <w:rsid w:val="005938F6"/>
    <w:rsid w:val="005A16AF"/>
    <w:rsid w:val="005A3E63"/>
    <w:rsid w:val="005A79D2"/>
    <w:rsid w:val="005B7A48"/>
    <w:rsid w:val="005E7E62"/>
    <w:rsid w:val="005F42F6"/>
    <w:rsid w:val="005F603B"/>
    <w:rsid w:val="005F67EF"/>
    <w:rsid w:val="00602D4E"/>
    <w:rsid w:val="00610CAA"/>
    <w:rsid w:val="00634E41"/>
    <w:rsid w:val="00636F92"/>
    <w:rsid w:val="00642A8A"/>
    <w:rsid w:val="0065051F"/>
    <w:rsid w:val="006615B5"/>
    <w:rsid w:val="0067199A"/>
    <w:rsid w:val="00672D52"/>
    <w:rsid w:val="00683B35"/>
    <w:rsid w:val="0069693F"/>
    <w:rsid w:val="006A4E9A"/>
    <w:rsid w:val="006A71FD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0D1B"/>
    <w:rsid w:val="007362EE"/>
    <w:rsid w:val="00746697"/>
    <w:rsid w:val="00753F89"/>
    <w:rsid w:val="007641A2"/>
    <w:rsid w:val="00766691"/>
    <w:rsid w:val="00776F32"/>
    <w:rsid w:val="007832B8"/>
    <w:rsid w:val="00785903"/>
    <w:rsid w:val="00786126"/>
    <w:rsid w:val="00787374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801141"/>
    <w:rsid w:val="0080145D"/>
    <w:rsid w:val="00803E1D"/>
    <w:rsid w:val="008052C4"/>
    <w:rsid w:val="00821CC1"/>
    <w:rsid w:val="008257EC"/>
    <w:rsid w:val="00825B84"/>
    <w:rsid w:val="00874C38"/>
    <w:rsid w:val="00876650"/>
    <w:rsid w:val="008862E2"/>
    <w:rsid w:val="00887AE3"/>
    <w:rsid w:val="008A5971"/>
    <w:rsid w:val="008A6578"/>
    <w:rsid w:val="008B0B80"/>
    <w:rsid w:val="008B1131"/>
    <w:rsid w:val="008B67CF"/>
    <w:rsid w:val="008B7AF1"/>
    <w:rsid w:val="008C3D92"/>
    <w:rsid w:val="008C4FAE"/>
    <w:rsid w:val="008D387F"/>
    <w:rsid w:val="008D7178"/>
    <w:rsid w:val="008E47E6"/>
    <w:rsid w:val="008E68FA"/>
    <w:rsid w:val="008E7632"/>
    <w:rsid w:val="008F63C6"/>
    <w:rsid w:val="00913CD5"/>
    <w:rsid w:val="0092667D"/>
    <w:rsid w:val="00935F88"/>
    <w:rsid w:val="009410D2"/>
    <w:rsid w:val="00947845"/>
    <w:rsid w:val="009524BC"/>
    <w:rsid w:val="0095412D"/>
    <w:rsid w:val="009566A4"/>
    <w:rsid w:val="00961F43"/>
    <w:rsid w:val="00965210"/>
    <w:rsid w:val="0098166D"/>
    <w:rsid w:val="00984323"/>
    <w:rsid w:val="009A7B63"/>
    <w:rsid w:val="009A7F8E"/>
    <w:rsid w:val="009B679E"/>
    <w:rsid w:val="009E3776"/>
    <w:rsid w:val="00A07FAF"/>
    <w:rsid w:val="00A137FD"/>
    <w:rsid w:val="00A15EF4"/>
    <w:rsid w:val="00A22564"/>
    <w:rsid w:val="00A35AC2"/>
    <w:rsid w:val="00A45A46"/>
    <w:rsid w:val="00A467F4"/>
    <w:rsid w:val="00A52374"/>
    <w:rsid w:val="00A5245A"/>
    <w:rsid w:val="00A568C7"/>
    <w:rsid w:val="00A60DA6"/>
    <w:rsid w:val="00A73317"/>
    <w:rsid w:val="00A82DAF"/>
    <w:rsid w:val="00AA17FF"/>
    <w:rsid w:val="00AA3F3C"/>
    <w:rsid w:val="00AB3CF5"/>
    <w:rsid w:val="00AB4E81"/>
    <w:rsid w:val="00AC1F57"/>
    <w:rsid w:val="00AC7918"/>
    <w:rsid w:val="00AD1D05"/>
    <w:rsid w:val="00AE570E"/>
    <w:rsid w:val="00B0448A"/>
    <w:rsid w:val="00B05452"/>
    <w:rsid w:val="00B05618"/>
    <w:rsid w:val="00B12514"/>
    <w:rsid w:val="00B125D7"/>
    <w:rsid w:val="00B14022"/>
    <w:rsid w:val="00B14884"/>
    <w:rsid w:val="00B17D2A"/>
    <w:rsid w:val="00B204D7"/>
    <w:rsid w:val="00B546E2"/>
    <w:rsid w:val="00B62485"/>
    <w:rsid w:val="00B626B3"/>
    <w:rsid w:val="00B70A74"/>
    <w:rsid w:val="00B9513A"/>
    <w:rsid w:val="00B96D44"/>
    <w:rsid w:val="00BA038F"/>
    <w:rsid w:val="00BA3F0F"/>
    <w:rsid w:val="00BA5BE1"/>
    <w:rsid w:val="00BA616A"/>
    <w:rsid w:val="00BB736E"/>
    <w:rsid w:val="00BC5AE9"/>
    <w:rsid w:val="00BD416F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6603"/>
    <w:rsid w:val="00C63404"/>
    <w:rsid w:val="00C73B9A"/>
    <w:rsid w:val="00C82FC3"/>
    <w:rsid w:val="00C852BA"/>
    <w:rsid w:val="00CB51E5"/>
    <w:rsid w:val="00CB6C35"/>
    <w:rsid w:val="00CD012E"/>
    <w:rsid w:val="00CD1CB4"/>
    <w:rsid w:val="00CD43FA"/>
    <w:rsid w:val="00CE0737"/>
    <w:rsid w:val="00D32F20"/>
    <w:rsid w:val="00D362B1"/>
    <w:rsid w:val="00D4484B"/>
    <w:rsid w:val="00D52D04"/>
    <w:rsid w:val="00D52F42"/>
    <w:rsid w:val="00D706BB"/>
    <w:rsid w:val="00D71AEE"/>
    <w:rsid w:val="00D7324F"/>
    <w:rsid w:val="00D85686"/>
    <w:rsid w:val="00D86024"/>
    <w:rsid w:val="00D90425"/>
    <w:rsid w:val="00D979A5"/>
    <w:rsid w:val="00DA1425"/>
    <w:rsid w:val="00DB1A0C"/>
    <w:rsid w:val="00DB6A44"/>
    <w:rsid w:val="00DC03A3"/>
    <w:rsid w:val="00DC1D4C"/>
    <w:rsid w:val="00DC2434"/>
    <w:rsid w:val="00DC2905"/>
    <w:rsid w:val="00DC6CB1"/>
    <w:rsid w:val="00DD13BE"/>
    <w:rsid w:val="00DD49D2"/>
    <w:rsid w:val="00DF7D1D"/>
    <w:rsid w:val="00E04D79"/>
    <w:rsid w:val="00E11310"/>
    <w:rsid w:val="00E17476"/>
    <w:rsid w:val="00E17B02"/>
    <w:rsid w:val="00E2563F"/>
    <w:rsid w:val="00E31EC4"/>
    <w:rsid w:val="00E356D0"/>
    <w:rsid w:val="00E44717"/>
    <w:rsid w:val="00E4763A"/>
    <w:rsid w:val="00E574C1"/>
    <w:rsid w:val="00E66240"/>
    <w:rsid w:val="00E664D1"/>
    <w:rsid w:val="00E75376"/>
    <w:rsid w:val="00E8530C"/>
    <w:rsid w:val="00EB3D6A"/>
    <w:rsid w:val="00EB5A82"/>
    <w:rsid w:val="00EC3959"/>
    <w:rsid w:val="00EC7F69"/>
    <w:rsid w:val="00ED03EE"/>
    <w:rsid w:val="00ED3E9B"/>
    <w:rsid w:val="00EE0147"/>
    <w:rsid w:val="00EE366B"/>
    <w:rsid w:val="00EF0E62"/>
    <w:rsid w:val="00F00D4C"/>
    <w:rsid w:val="00F05E4C"/>
    <w:rsid w:val="00F14EDF"/>
    <w:rsid w:val="00F206A4"/>
    <w:rsid w:val="00F33569"/>
    <w:rsid w:val="00F41199"/>
    <w:rsid w:val="00F45848"/>
    <w:rsid w:val="00F475F1"/>
    <w:rsid w:val="00F67B01"/>
    <w:rsid w:val="00F8274E"/>
    <w:rsid w:val="00F93158"/>
    <w:rsid w:val="00F93579"/>
    <w:rsid w:val="00FA5386"/>
    <w:rsid w:val="00FB12A6"/>
    <w:rsid w:val="00FB5C60"/>
    <w:rsid w:val="00FD0968"/>
    <w:rsid w:val="00FD37C5"/>
    <w:rsid w:val="00FD50E0"/>
    <w:rsid w:val="00FD6F39"/>
    <w:rsid w:val="00FD7B33"/>
    <w:rsid w:val="00FE3140"/>
    <w:rsid w:val="00FE500F"/>
    <w:rsid w:val="00FE5E80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B8EFB"/>
  <w15:docId w15:val="{7AB6300E-ED97-46CB-9B34-8F62155B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C3D92"/>
    <w:rPr>
      <w:rFonts w:ascii="Times New Roman" w:hAnsi="Times New Roman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4">
    <w:name w:val="head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sid w:val="003C7521"/>
    <w:rPr>
      <w:rFonts w:ascii="Times New Roman" w:hAnsi="Times New Roman"/>
      <w:kern w:val="3"/>
    </w:rPr>
  </w:style>
  <w:style w:type="paragraph" w:styleId="a6">
    <w:name w:val="foot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sid w:val="003C7521"/>
    <w:rPr>
      <w:rFonts w:ascii="Times New Roman" w:hAnsi="Times New Roman"/>
      <w:kern w:val="3"/>
    </w:rPr>
  </w:style>
  <w:style w:type="paragraph" w:styleId="a8">
    <w:name w:val="Balloon Text"/>
    <w:basedOn w:val="a"/>
    <w:rsid w:val="003C7521"/>
    <w:rPr>
      <w:rFonts w:ascii="Cambria" w:hAnsi="Cambria"/>
      <w:sz w:val="18"/>
      <w:szCs w:val="18"/>
    </w:rPr>
  </w:style>
  <w:style w:type="character" w:customStyle="1" w:styleId="a9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a">
    <w:name w:val="annotation reference"/>
    <w:rsid w:val="003C7521"/>
    <w:rPr>
      <w:sz w:val="18"/>
      <w:szCs w:val="18"/>
    </w:rPr>
  </w:style>
  <w:style w:type="paragraph" w:styleId="ab">
    <w:name w:val="annotation text"/>
    <w:basedOn w:val="a"/>
    <w:link w:val="1"/>
    <w:rsid w:val="003C7521"/>
  </w:style>
  <w:style w:type="character" w:customStyle="1" w:styleId="ac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d">
    <w:name w:val="List Paragraph"/>
    <w:basedOn w:val="a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e">
    <w:name w:val="FollowedHyperlink"/>
    <w:rsid w:val="003C7521"/>
    <w:rPr>
      <w:color w:val="800080"/>
      <w:u w:val="single"/>
    </w:rPr>
  </w:style>
  <w:style w:type="paragraph" w:styleId="af">
    <w:name w:val="Plain Text"/>
    <w:basedOn w:val="a"/>
    <w:link w:val="af0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0">
    <w:name w:val="純文字 字元"/>
    <w:basedOn w:val="a0"/>
    <w:link w:val="af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1">
    <w:name w:val="annotation subject"/>
    <w:basedOn w:val="ab"/>
    <w:next w:val="ab"/>
    <w:link w:val="af2"/>
    <w:uiPriority w:val="99"/>
    <w:semiHidden/>
    <w:unhideWhenUsed/>
    <w:rsid w:val="00A5245A"/>
    <w:rPr>
      <w:b/>
      <w:bCs/>
    </w:rPr>
  </w:style>
  <w:style w:type="character" w:customStyle="1" w:styleId="1">
    <w:name w:val="註解文字 字元1"/>
    <w:basedOn w:val="a0"/>
    <w:link w:val="ab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2">
    <w:name w:val="註解主旨 字元"/>
    <w:basedOn w:val="1"/>
    <w:link w:val="af1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0">
    <w:name w:val="未解析的提及項目1"/>
    <w:basedOn w:val="a0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styleId="af4">
    <w:name w:val="Unresolved Mention"/>
    <w:basedOn w:val="a0"/>
    <w:uiPriority w:val="99"/>
    <w:semiHidden/>
    <w:unhideWhenUsed/>
    <w:rsid w:val="00642A8A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5A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AA17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microsoft.com/office/2017/06/relationships/model3d" Target="media/model3d3.glb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microsoft.com/office/2017/06/relationships/model3d" Target="media/model3d2.glb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microsoft.com/office/2017/06/relationships/model3d" Target="media/model3d1.glb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microsoft.com/office/2017/06/relationships/model3d" Target="media/model3d4.glb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8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</dc:creator>
  <cp:keywords/>
  <dc:description/>
  <cp:lastModifiedBy>11246074_江芸萱</cp:lastModifiedBy>
  <cp:revision>4</cp:revision>
  <cp:lastPrinted>2021-03-08T01:47:00Z</cp:lastPrinted>
  <dcterms:created xsi:type="dcterms:W3CDTF">2021-03-08T02:58:00Z</dcterms:created>
  <dcterms:modified xsi:type="dcterms:W3CDTF">2026-06-03T10:01:00Z</dcterms:modified>
</cp:coreProperties>
</file>