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9EF0" w14:textId="77777777" w:rsidR="00947AA5" w:rsidRPr="00864CC3" w:rsidRDefault="00947AA5" w:rsidP="00947AA5">
      <w:pPr>
        <w:widowControl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5C253933" w14:textId="77777777" w:rsidR="00947AA5" w:rsidRPr="00864CC3" w:rsidRDefault="00947AA5" w:rsidP="00947AA5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>編號：（</w:t>
      </w:r>
      <w:r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1B103578" w14:textId="77777777" w:rsidR="00947AA5" w:rsidRPr="00864CC3" w:rsidRDefault="00947AA5" w:rsidP="00947AA5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中文</w:t>
      </w:r>
      <w:r>
        <w:rPr>
          <w:rFonts w:asciiTheme="majorEastAsia" w:eastAsiaTheme="majorEastAsia" w:hAnsiTheme="majorEastAsia"/>
          <w:sz w:val="24"/>
          <w:szCs w:val="24"/>
        </w:rPr>
        <w:t>專題名稱：救「舊」我的書</w:t>
      </w:r>
    </w:p>
    <w:p w14:paraId="57DFEB33" w14:textId="77777777" w:rsidR="00947AA5" w:rsidRPr="00864CC3" w:rsidRDefault="00947AA5" w:rsidP="00947AA5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英文專題名稱：</w:t>
      </w:r>
      <w:proofErr w:type="spellStart"/>
      <w:r>
        <w:rPr>
          <w:rFonts w:asciiTheme="majorEastAsia" w:eastAsiaTheme="majorEastAsia" w:hAnsiTheme="majorEastAsia"/>
          <w:sz w:val="24"/>
          <w:szCs w:val="24"/>
        </w:rPr>
        <w:t>SaveMyBook</w:t>
      </w:r>
      <w:proofErr w:type="spellEnd"/>
    </w:p>
    <w:p w14:paraId="2072721E" w14:textId="77777777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前言</w:t>
      </w:r>
    </w:p>
    <w:p w14:paraId="61909EC5" w14:textId="77777777" w:rsidR="007167BF" w:rsidRPr="007167BF" w:rsidRDefault="007167BF" w:rsidP="00891085">
      <w:pPr>
        <w:pStyle w:val="a3"/>
        <w:overflowPunct w:val="0"/>
        <w:adjustRightInd w:val="0"/>
        <w:snapToGrid w:val="0"/>
        <w:spacing w:before="60" w:after="60"/>
        <w:ind w:leftChars="236" w:left="566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教科書與各類書籍價格高昂，學生於學期結束或畢業之後，大量仍具價值的書籍卻只能堆置於家中。現行二手書交易多仰賴通用型電商平台與社群，普遍存在書況認定標準不一、面交時間難以協調、以及交易安全疑慮等問題，使閒置書籍難以有效流通。</w:t>
      </w:r>
    </w:p>
    <w:p w14:paraId="0427DC6A" w14:textId="77777777" w:rsidR="007167BF" w:rsidRPr="007167BF" w:rsidRDefault="007167BF" w:rsidP="00891085">
      <w:pPr>
        <w:pStyle w:val="a3"/>
        <w:overflowPunct w:val="0"/>
        <w:adjustRightInd w:val="0"/>
        <w:snapToGrid w:val="0"/>
        <w:spacing w:before="60" w:after="60"/>
        <w:ind w:leftChars="236" w:left="566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為釐清市場實際需求，系統於開發前期針對潛在使用者實施「二手書籍交易行為與市場需求調查」，共回收500份問卷，取得498份有效樣本。結果顯示，處理閒置書籍時最大的困擾為「空間不足卻懶得處理」；面交最令人卻步者為「擔心放鳥或詐騙」；寄送最大的不便則為「需自行包裝、跑超商寄貨」。若流程能改良，51.4%的受訪者傾向採用「實體儲物櫃」方案，其中又以「24小時自助」最具吸引力。</w:t>
      </w:r>
    </w:p>
    <w:p w14:paraId="083F70C1" w14:textId="77777777" w:rsidR="00BD6DB2" w:rsidRDefault="007167BF" w:rsidP="00891085">
      <w:pPr>
        <w:pStyle w:val="a3"/>
        <w:overflowPunct w:val="0"/>
        <w:adjustRightInd w:val="0"/>
        <w:snapToGrid w:val="0"/>
        <w:spacing w:before="60" w:after="60"/>
        <w:ind w:leftChars="236" w:left="566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據此，本系統「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SaveMyBook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」以支援iPhone、Android、iPad與Mac之跨平台應用程式，結合自行研製之物聯網智慧書櫃，建構安全、透明且全天候運作之非同步交易流程，讓知識資產得以持續傳遞。</w:t>
      </w:r>
    </w:p>
    <w:p w14:paraId="066984E2" w14:textId="77777777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創意描述</w:t>
      </w:r>
    </w:p>
    <w:p w14:paraId="191B96E3" w14:textId="77777777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以軟硬整合重新設計二手書交易流程</w:t>
      </w:r>
    </w:p>
    <w:p w14:paraId="52785290" w14:textId="77777777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本系統並非單純的線上媒合平台，而是將行動應用程式、雲端後台與自製實體書櫃串接為完整鏈路，形成「線上瀏覽書況、線上下單、掃碼存書、掃碼取書、確認取書、款項撥付」的閉環式交易體驗。</w:t>
      </w:r>
    </w:p>
    <w:p w14:paraId="6D043ED1" w14:textId="77777777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掃描即輸入的上架方式</w:t>
      </w:r>
    </w:p>
    <w:p w14:paraId="56EAD654" w14:textId="77777777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賣家掃描書籍ISBN條碼後，系統即並行查詢Google Books與Open Library書目資料庫，自動帶入書名、作者、出版社與簡介等欄位，並自動保存未完成的上架草稿，將原本繁瑣的手動輸入簡化為數秒鐘的掃描動作。</w:t>
      </w:r>
    </w:p>
    <w:p w14:paraId="0A2D3ED8" w14:textId="77777777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自製智慧書櫃打破時空限制</w:t>
      </w:r>
    </w:p>
    <w:p w14:paraId="04D08E48" w14:textId="77777777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書櫃機構以SolidWorks進行機械建模並採3D列印製作，搭配ESP32微控制器與步進馬達驅動櫃門，提供24小時自助存取服務，徹底解決買賣雙方時間難以配合的問題，同時大幅降低實體設施的建置成本。</w:t>
      </w:r>
    </w:p>
    <w:p w14:paraId="4FEF2145" w14:textId="77777777" w:rsidR="007167BF" w:rsidRPr="00DF56FF" w:rsidRDefault="007167BF" w:rsidP="00AF362F">
      <w:pPr>
        <w:pStyle w:val="a3"/>
        <w:pageBreakBefore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2" w:hanging="357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lastRenderedPageBreak/>
        <w:t>書況透明與取貨驗收機制</w:t>
      </w:r>
    </w:p>
    <w:p w14:paraId="23DC27FD" w14:textId="77777777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賣家上架時須拍攝實體書況照片並標示書況等級；買家取書後24小時內若發現與商品描述不符，可於App內附上佐證照片提出申訴，訂單隨即轉入退款處理並由管理員仲裁，降低網路二手交易常見的圖文不符糾紛。</w:t>
      </w:r>
    </w:p>
    <w:p w14:paraId="4FF6D92B" w14:textId="77777777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款項託管與多重驗證</w:t>
      </w:r>
    </w:p>
    <w:p w14:paraId="4BF632AB" w14:textId="77777777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買家付款後款項先由平台錢包託管，待買家確認取書後才撥入賣家錢包；付款、轉帳等金流操作皆須輸入六位數交易密碼或通過Face ID／指紋驗證，並支援通行密鑰（Passkey）無密碼登入及遠端登出登入裝置，兼顧交易便利與帳戶安全。</w:t>
      </w:r>
    </w:p>
    <w:p w14:paraId="3F02A11D" w14:textId="77777777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類LINE之即時通訊與社群互動</w:t>
      </w:r>
    </w:p>
    <w:p w14:paraId="62EBAAF4" w14:textId="77777777" w:rsidR="00BD6DB2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聊天室支援圖片相簿、語音、訊息回覆、@提及、連結預覽、編輯與收回，並提供群組聊天、書籍預約保留及代幣轉帳與請款；另導入會員等級、分享連結與專屬個人QR Code，提升平台黏著度與擴散效率。</w:t>
      </w:r>
    </w:p>
    <w:p w14:paraId="060A2F2E" w14:textId="77777777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生成式AI輔助與內容審核</w:t>
      </w:r>
    </w:p>
    <w:p w14:paraId="4FC0B7B3" w14:textId="673D419C" w:rsidR="00BD6DB2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整</w:t>
      </w:r>
      <w:r w:rsidR="00891085">
        <w:rPr>
          <w:rFonts w:asciiTheme="majorEastAsia" w:eastAsiaTheme="majorEastAsia" w:hAnsiTheme="majorEastAsia" w:hint="eastAsia"/>
          <w:bCs/>
          <w:sz w:val="28"/>
        </w:rPr>
        <w:t>合</w:t>
      </w:r>
      <w:r>
        <w:rPr>
          <w:rFonts w:asciiTheme="majorEastAsia" w:eastAsiaTheme="majorEastAsia" w:hAnsiTheme="majorEastAsia" w:hint="eastAsia"/>
          <w:bCs/>
          <w:sz w:val="28"/>
        </w:rPr>
        <w:t>Google Gemini與OpenAI，提供AI上架輔助、AI客服、書籍顧問與個人化推薦，並自動審核上架內容；使用前須經使用者同意且可隨時撤回，並由後台控管每月預算與每日用量。</w:t>
      </w:r>
    </w:p>
    <w:p w14:paraId="4B3C794D" w14:textId="77777777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系統功能簡介</w:t>
      </w:r>
    </w:p>
    <w:p w14:paraId="6A066566" w14:textId="77777777" w:rsidR="007167BF" w:rsidRPr="007167BF" w:rsidRDefault="007167BF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使用者端（買賣雙方共用帳號）</w:t>
      </w:r>
    </w:p>
    <w:p w14:paraId="126CDF83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帳號管理：電子郵件、社群帳號（Google、Apple、簡訊、LINE、Discord）或通行密鑰登入，個人資料與通知設定、交易密碼與生物辨識、登入裝置管理、資料匯出及帳號刪除。</w:t>
      </w:r>
    </w:p>
    <w:p w14:paraId="75C755D1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書籍上架：掃描ISBN自動帶出書目資料或手動填寫，拍攝書況照片、設定書況等級與售價後完成上架，亦可由AI上架輔助帶入欄位並建議售價區間。</w:t>
      </w:r>
    </w:p>
    <w:p w14:paraId="7B3419B9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商品管理：賣家可編輯書籍內容、下架或重新上架，並查看AI審核與檢舉結果；經判定違規之書籍不得自行重新上架。</w:t>
      </w:r>
    </w:p>
    <w:p w14:paraId="18CBD681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選購媒合：分類瀏覽、關鍵字搜尋與熱門排序、收藏清單、最近瀏覽、購物車批次結帳，以及個人化推薦與AI書籍顧問對話選書。</w:t>
      </w:r>
    </w:p>
    <w:p w14:paraId="5EF0D5EC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掃碼存取：使用者於書櫃前以App掃描櫃體QR Code，經伺服器驗證身分與訂單後開啟指定格位。</w:t>
      </w:r>
    </w:p>
    <w:p w14:paraId="584BAE60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訂單追蹤與推播：完整呈現購買與銷售紀錄及訂單狀態，並於訂單異動、新訊息、收藏書籍降價等節點即時推播通知。</w:t>
      </w:r>
    </w:p>
    <w:p w14:paraId="6A6D8B70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驗收與申訴：買家取書後可確認完成訂單，或於取書後24小</w:t>
      </w:r>
      <w:r>
        <w:rPr>
          <w:rFonts w:asciiTheme="majorEastAsia" w:eastAsiaTheme="majorEastAsia" w:hAnsiTheme="majorEastAsia" w:hint="eastAsia"/>
          <w:bCs/>
          <w:sz w:val="28"/>
        </w:rPr>
        <w:lastRenderedPageBreak/>
        <w:t>時內附佐證提出書況申訴，由管理員仲裁是否退款。</w:t>
      </w:r>
    </w:p>
    <w:p w14:paraId="078B3D7B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錢包管理：查詢代幣餘額、待入帳收益與歷史交易明細（含購買、銷售、退款與轉帳紀錄）。</w:t>
      </w:r>
    </w:p>
    <w:p w14:paraId="03C2397B" w14:textId="7777777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即時通訊：一對一與群組聊天、圖片相簿與語音訊息、回覆、@提及、連結預覽、編輯與收回、聊天室釘選與靜音、封鎖及暱稱設定。</w:t>
      </w:r>
    </w:p>
    <w:p w14:paraId="4D23D416" w14:textId="77777777" w:rsidR="007167BF" w:rsidRPr="006B7A05" w:rsidRDefault="007167BF" w:rsidP="00DE499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50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書籍預約與代幣轉帳：買家可於聊天室向賣家申請保留書籍24至72小時，並可經交易密碼驗證後直接轉帳或發起請款。</w:t>
      </w:r>
    </w:p>
    <w:p w14:paraId="728C36DE" w14:textId="77777777" w:rsidR="007167BF" w:rsidRPr="006B7A05" w:rsidRDefault="007167BF" w:rsidP="00DE499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50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客服與檢舉：由AI客服即時解答並可轉接真人，亦可線上開立客服工單追蹤處理進度，或檢舉違規使用者、書籍與訊息。</w:t>
      </w:r>
    </w:p>
    <w:p w14:paraId="0821CB8D" w14:textId="77777777" w:rsidR="007167BF" w:rsidRPr="006B7A05" w:rsidRDefault="007167BF" w:rsidP="00DE499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50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社群互動：產生專屬個人QR Code與書籍分享連結，並累積會員等級。</w:t>
      </w:r>
    </w:p>
    <w:p w14:paraId="138A9F17" w14:textId="77777777" w:rsidR="007167BF" w:rsidRPr="007167BF" w:rsidRDefault="007167BF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992" w:hanging="357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管理端</w:t>
      </w:r>
    </w:p>
    <w:p w14:paraId="4805F80B" w14:textId="7777777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會員管理：查詢會員資料、帳號狀態與交易紀錄，必要時停權、列入黑名單、調整會員等級、重設密碼或處理帳號刪除申請。</w:t>
      </w:r>
    </w:p>
    <w:p w14:paraId="28098ACD" w14:textId="7777777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仲裁審核：審理買賣雙方提出之交易爭議，判定退款、駁回或調解，並依結果自動結算款項。</w:t>
      </w:r>
    </w:p>
    <w:p w14:paraId="111E94EB" w14:textId="7777777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書櫃維運：據點與格位資料之新增、修改、刪除與查詢，並登錄維修紀錄。</w:t>
      </w:r>
    </w:p>
    <w:p w14:paraId="5D43C8EC" w14:textId="7777777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內容審核與檢舉處理：審核AI標記之待審書籍、處理使用者、書籍與訊息檢舉，違規書籍可強制下架。</w:t>
      </w:r>
    </w:p>
    <w:p w14:paraId="0C7FDF80" w14:textId="7777777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公告與推播：發布維護、活動與政策公告，並推播至使用者裝置。</w:t>
      </w:r>
    </w:p>
    <w:p w14:paraId="20ADFC35" w14:textId="7777777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客服與金流管理：回覆客服工單，調整會員錢包代幣並保留帳務紀錄。</w:t>
      </w:r>
    </w:p>
    <w:p w14:paraId="4DB13467" w14:textId="7777777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營運與系統管理：營運報表統計、管理員權限分級、操作紀錄與還原、資料庫備份還原、登入方式與AI服務設定及法律文件線上編輯。</w:t>
      </w:r>
    </w:p>
    <w:p w14:paraId="22342145" w14:textId="77777777" w:rsidR="007167BF" w:rsidRPr="007167BF" w:rsidRDefault="007167BF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智慧書櫃端</w:t>
      </w:r>
    </w:p>
    <w:p w14:paraId="44ED2357" w14:textId="77777777" w:rsidR="007167BF" w:rsidRPr="006B7A05" w:rsidRDefault="007167BF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掃碼開櫃：顯示動態QR Code，經雲端驗證後驅動步進馬達開啟對應格位。</w:t>
      </w:r>
    </w:p>
    <w:p w14:paraId="5871A130" w14:textId="77777777" w:rsidR="00BD6DB2" w:rsidRDefault="007167BF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狀態回報：即時回報格位使用狀態與設備連線情形，格位全滿時於前端標註「已滿」。</w:t>
      </w:r>
    </w:p>
    <w:p w14:paraId="5FDC348A" w14:textId="77777777" w:rsidR="00BD6DB2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系統特色</w:t>
      </w:r>
    </w:p>
    <w:p w14:paraId="1DD88214" w14:textId="77777777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操作門檻低：以ISBN掃描與AI上架輔助取代人工鍵入，並採用直覺化介面設計，縮短新使用者的學習曲線。</w:t>
      </w:r>
    </w:p>
    <w:p w14:paraId="1602FAFB" w14:textId="77777777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lastRenderedPageBreak/>
        <w:t>全天候非同步交易：實體書櫃24小時無人化運作，買賣雙方無須碰面，亦不受營業時間限制。</w:t>
      </w:r>
    </w:p>
    <w:p w14:paraId="0B632E20" w14:textId="77777777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交易資訊透明：上架書況照片搭配取貨當下開櫃驗收，並輔以申訴仲裁流程，建立雙向信任。</w:t>
      </w:r>
    </w:p>
    <w:p w14:paraId="76ED4B47" w14:textId="77777777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款項託管與自動撥款：以平台錢包託管價金，待買家確認取書後撥款，金流操作須通過交易密碼或生物辨識驗證。</w:t>
      </w:r>
    </w:p>
    <w:p w14:paraId="086DD1D7" w14:textId="77777777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分層式系統架構：系統依職責劃分為表現層與終端存取、安全閘道與代理層、業務邏輯與應用層及資料持久層，落實關注點分離，兼顧可維護性與可擴展性。</w:t>
      </w:r>
    </w:p>
    <w:p w14:paraId="7817E012" w14:textId="77777777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資訊安全設計：採JWT搭配登入裝置工作階段進行身分驗證與權限控管，密碼與交易密碼皆以雜湊方式儲存；敏感與管理操作須再次驗證並設有頻率限制，上傳檔案以檔頭辨識格式，連結預覽具SSRF防護；資料庫僅開放內部網路連線，並透過Prisma物件關聯對映降低SQL隱碼攻擊風險，對外則以Cloudflare提供WAF防護與全站加密傳輸。</w:t>
      </w:r>
    </w:p>
    <w:p w14:paraId="46FC10DE" w14:textId="77777777" w:rsidR="00BD6DB2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低成本可複製硬體：書櫃採模組化設計並以3D列印製作，具備高度客製化彈性，便於逐步擴增據點。</w:t>
      </w:r>
    </w:p>
    <w:p w14:paraId="4F1FF814" w14:textId="77777777" w:rsidR="00BD6DB2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跨裝置與多語系：支援手機、平板與電腦並依螢幕尺寸調整版面，提供繁中、簡中、英、日、韓五種語言、深色模式與八組主題色。</w:t>
      </w:r>
    </w:p>
    <w:p w14:paraId="187CF288" w14:textId="77777777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系統開發工具與技術</w:t>
      </w:r>
    </w:p>
    <w:p w14:paraId="0C710807" w14:textId="77777777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行動應用開發：Flutter（Dart）跨平台框架，支援iOS、iPadOS、Android與macOS，整合Firebase Authentication，並以Android Studio、Xcode進行建置測試，介面設計採用Figma。</w:t>
      </w:r>
    </w:p>
    <w:p w14:paraId="674DA5FE" w14:textId="04EFF026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後端服務：Node.js搭配Express 5框架，提供RESTful API；並使用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jsonwebtoken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、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bcrypt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、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multer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、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SimpleWebAuthn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等套件，以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OpenAPI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規格搭配Scalar產出API文件、Postman執行介面測試，並串接Firebase Cloud Messaging推播</w:t>
      </w:r>
      <w:r w:rsidR="00D25BA4">
        <w:rPr>
          <w:rFonts w:asciiTheme="majorEastAsia" w:eastAsiaTheme="majorEastAsia" w:hAnsiTheme="majorEastAsia" w:hint="eastAsia"/>
          <w:bCs/>
          <w:sz w:val="28"/>
        </w:rPr>
        <w:t>與</w:t>
      </w:r>
      <w:r>
        <w:rPr>
          <w:rFonts w:asciiTheme="majorEastAsia" w:eastAsiaTheme="majorEastAsia" w:hAnsiTheme="majorEastAsia" w:hint="eastAsia"/>
          <w:bCs/>
          <w:sz w:val="28"/>
        </w:rPr>
        <w:t>Gemini、OpenAI等AI服務。</w:t>
      </w:r>
    </w:p>
    <w:p w14:paraId="28E5FCFB" w14:textId="77777777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資料儲存：MySQL 8.0關聯式資料庫，透過Prisma ORM進行建模與存取，以可重複執行之SQL遷移腳本管理結構變更，並以phpMyAdmin作為視覺化管理工具。</w:t>
      </w:r>
    </w:p>
    <w:p w14:paraId="1A26FEC1" w14:textId="77777777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物聯網硬體：以ESP32-S3為主控制器，搭配TMC2209驅動器、Nema17步進馬達、TFT觸控顯示模組與SD記憶卡；韌體以C/C++撰寫於Arduino Core for ESP32，電路圖繪製使用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EasyEDA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。</w:t>
      </w:r>
    </w:p>
    <w:p w14:paraId="6507F639" w14:textId="77777777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機構與視覺設計：SolidWorks 2025、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Tinkercad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進行3D建模，Bambu Studio切片並以3D列印成型。</w:t>
      </w:r>
    </w:p>
    <w:p w14:paraId="7D7DC6D0" w14:textId="77777777" w:rsidR="007167BF" w:rsidRDefault="007167BF" w:rsidP="00AF362F">
      <w:pPr>
        <w:pStyle w:val="a3"/>
        <w:pageBreakBefore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992" w:hanging="357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lastRenderedPageBreak/>
        <w:t>伺服器與維運：Ubuntu 24.04.4 LTS作業系統、NGINX反向代理、Cloudflare（DNS、CDN與WAF）、OpenSSH與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sslh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遠端維護通道。</w:t>
      </w:r>
    </w:p>
    <w:p w14:paraId="26553CA4" w14:textId="77777777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系統使用對象</w:t>
      </w:r>
    </w:p>
    <w:p w14:paraId="2F0423C4" w14:textId="77777777" w:rsidR="00DF56FF" w:rsidRPr="00DF56FF" w:rsidRDefault="00DF56FF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一般使用者</w:t>
      </w:r>
    </w:p>
    <w:p w14:paraId="4CDCD4EB" w14:textId="77777777" w:rsidR="00DF56FF" w:rsidRPr="00DF56FF" w:rsidRDefault="00DF56FF" w:rsidP="006B7A05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以大專校院學生為核心族群，包含欲出清閒置教科書之賣方，以及希望以較低價格取得書籍之買方；亦適用於重視交易安全與時間彈性的一般社會大眾。</w:t>
      </w:r>
    </w:p>
    <w:p w14:paraId="4EE1167C" w14:textId="77777777" w:rsidR="00DF56FF" w:rsidRPr="00DF56FF" w:rsidRDefault="00DF56FF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系統管理員</w:t>
      </w:r>
    </w:p>
    <w:p w14:paraId="2C286818" w14:textId="77777777" w:rsidR="00DF56FF" w:rsidRPr="00DF56FF" w:rsidRDefault="00DF56FF" w:rsidP="006B7A05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負責會員管控、內容審核、爭議仲裁、公告發布與書櫃據點維運之平台管理人員。</w:t>
      </w:r>
    </w:p>
    <w:p w14:paraId="252E1A6A" w14:textId="77777777" w:rsidR="00DF56FF" w:rsidRPr="00DF56FF" w:rsidRDefault="00DF56FF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場域合作單位</w:t>
      </w:r>
    </w:p>
    <w:p w14:paraId="74B82919" w14:textId="77777777" w:rsidR="00BD6DB2" w:rsidRDefault="00DF56FF" w:rsidP="006B7A05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提供設置空間之學校行政單位或公共空間管理者，可藉由本系統推動校園永續與資源循環之目標。</w:t>
      </w:r>
    </w:p>
    <w:p w14:paraId="1ECEB169" w14:textId="77777777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系統使用環境</w:t>
      </w:r>
    </w:p>
    <w:p w14:paraId="7A78BD24" w14:textId="77777777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伺服器端：Ubuntu 24.04.4 LTS或相容之Linux發行版，4核心以上處理器、8GB以上記憶體、50GB以上固態硬碟空間，並具備穩定寬頻與固定IP；軟體環境為Node.js v24.14.1、MySQL 8.0.45（含</w:t>
      </w:r>
      <w:proofErr w:type="spellStart"/>
      <w:r>
        <w:rPr>
          <w:rFonts w:asciiTheme="majorEastAsia" w:eastAsiaTheme="majorEastAsia" w:hAnsiTheme="majorEastAsia" w:hint="eastAsia"/>
          <w:bCs/>
          <w:sz w:val="28"/>
        </w:rPr>
        <w:t>mysqldump</w:t>
      </w:r>
      <w:proofErr w:type="spellEnd"/>
      <w:r>
        <w:rPr>
          <w:rFonts w:asciiTheme="majorEastAsia" w:eastAsiaTheme="majorEastAsia" w:hAnsiTheme="majorEastAsia" w:hint="eastAsia"/>
          <w:bCs/>
          <w:sz w:val="28"/>
        </w:rPr>
        <w:t>備份工具）與NGINX 1.24.0。</w:t>
      </w:r>
    </w:p>
    <w:p w14:paraId="04FD1088" w14:textId="77777777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管理端：管理功能整合於同一應用程式，管理員登入後即可於iPhone、Android裝置、iPad或Mac操作，無須另行安裝管理軟體。</w:t>
      </w:r>
    </w:p>
    <w:p w14:paraId="7B6FEE05" w14:textId="3E884052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使用者行動裝置：iOS／iPadOS 15.5以上、Android 7.0以上或Apple晶片之Mac，須具備相機鏡頭以掃描QR Code及拍攝書況，並具4G/5G行動網路或Wi-Fi連線能力，另需</w:t>
      </w:r>
      <w:r w:rsidR="00CF1B0A">
        <w:rPr>
          <w:rFonts w:asciiTheme="majorEastAsia" w:eastAsiaTheme="majorEastAsia" w:hAnsiTheme="majorEastAsia" w:hint="eastAsia"/>
          <w:bCs/>
          <w:sz w:val="28"/>
        </w:rPr>
        <w:t>2</w:t>
      </w:r>
      <w:r>
        <w:rPr>
          <w:rFonts w:asciiTheme="majorEastAsia" w:eastAsiaTheme="majorEastAsia" w:hAnsiTheme="majorEastAsia" w:hint="eastAsia"/>
          <w:bCs/>
          <w:sz w:val="28"/>
        </w:rPr>
        <w:t>00MB以上安裝空間。</w:t>
      </w:r>
    </w:p>
    <w:p w14:paraId="100B3400" w14:textId="77777777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智慧書櫃端：ESP32系列開發板搭配步進馬達模組與顯示模組，透過2.4GHz（802.11 b/g/n）Wi-Fi連線，並以DC 5V/2A以上穩壓電源供電。</w:t>
      </w:r>
    </w:p>
    <w:p w14:paraId="18D692FC" w14:textId="77777777" w:rsidR="00BD6DB2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設置場域：以校園及人流穩定之公共空間為主，需具備穩定電力與無線網路涵蓋。</w:t>
      </w:r>
    </w:p>
    <w:p w14:paraId="51ABBC39" w14:textId="77777777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/>
          <w:b/>
          <w:sz w:val="28"/>
        </w:rPr>
        <w:t>結</w:t>
      </w:r>
      <w:r>
        <w:rPr>
          <w:rFonts w:asciiTheme="majorEastAsia" w:eastAsiaTheme="majorEastAsia" w:hAnsiTheme="majorEastAsia" w:hint="eastAsia"/>
          <w:b/>
          <w:sz w:val="28"/>
        </w:rPr>
        <w:t>語</w:t>
      </w:r>
      <w:bookmarkEnd w:id="0"/>
    </w:p>
    <w:p w14:paraId="4460B4E4" w14:textId="77777777" w:rsidR="00BD6DB2" w:rsidRPr="00BD6DB2" w:rsidRDefault="00DF56FF" w:rsidP="00DA1E89">
      <w:pPr>
        <w:pStyle w:val="a3"/>
        <w:overflowPunct w:val="0"/>
        <w:adjustRightInd w:val="0"/>
        <w:snapToGrid w:val="0"/>
        <w:spacing w:before="60" w:after="60"/>
        <w:ind w:firstLine="482"/>
        <w:jc w:val="both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 w:hint="eastAsia"/>
          <w:bCs/>
          <w:sz w:val="28"/>
        </w:rPr>
        <w:t>本系統以問卷調查所發現之實際痛點為出發點，透過ISBN與AI快速上架、智慧書櫃自助存取、款項託管、即時通訊、多重身分驗證及個人化推薦等功能，有效改善現有二手書交易流程中的各項痛點，提升交易效率與使用者體驗，降低學生經濟負擔，並實踐永續發展理念，成為兼具實用性、創新性與社會價值的智慧校園應用系統。</w:t>
      </w:r>
    </w:p>
    <w:sectPr w:rsidR="00BD6DB2" w:rsidRPr="00BD6DB2" w:rsidSect="00046301">
      <w:footerReference w:type="default" r:id="rId8"/>
      <w:pgSz w:w="11906" w:h="16838" w:code="9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8D1E" w14:textId="77777777" w:rsidR="00F51700" w:rsidRDefault="00F51700" w:rsidP="005166E0">
      <w:r>
        <w:separator/>
      </w:r>
    </w:p>
  </w:endnote>
  <w:endnote w:type="continuationSeparator" w:id="0">
    <w:p w14:paraId="2038D665" w14:textId="77777777" w:rsidR="00F51700" w:rsidRDefault="00F51700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78A5A27B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7D2D" w14:textId="77777777" w:rsidR="00F51700" w:rsidRDefault="00F51700" w:rsidP="005166E0">
      <w:r>
        <w:separator/>
      </w:r>
    </w:p>
  </w:footnote>
  <w:footnote w:type="continuationSeparator" w:id="0">
    <w:p w14:paraId="44F8D742" w14:textId="77777777" w:rsidR="00F51700" w:rsidRDefault="00F51700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4CF"/>
    <w:multiLevelType w:val="hybridMultilevel"/>
    <w:tmpl w:val="AF561836"/>
    <w:lvl w:ilvl="0" w:tplc="04B865FC">
      <w:start w:val="1"/>
      <w:numFmt w:val="japaneseCounting"/>
      <w:suff w:val="nothing"/>
      <w:lvlText w:val="%1、"/>
      <w:lvlJc w:val="left"/>
      <w:pPr>
        <w:ind w:left="1080" w:hanging="720"/>
      </w:pPr>
      <w:rPr>
        <w:rFonts w:hint="default"/>
      </w:rPr>
    </w:lvl>
    <w:lvl w:ilvl="1" w:tplc="275A1988">
      <w:start w:val="1"/>
      <w:numFmt w:val="japaneseCounting"/>
      <w:lvlText w:val="（%2）"/>
      <w:lvlJc w:val="left"/>
      <w:pPr>
        <w:ind w:left="1935" w:hanging="855"/>
      </w:pPr>
      <w:rPr>
        <w:rFonts w:hint="default"/>
      </w:rPr>
    </w:lvl>
    <w:lvl w:ilvl="2" w:tplc="8D4E83B4">
      <w:start w:val="1"/>
      <w:numFmt w:val="decimal"/>
      <w:lvlText w:val="%3."/>
      <w:lvlJc w:val="left"/>
      <w:pPr>
        <w:ind w:left="241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8590C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1242EE"/>
    <w:multiLevelType w:val="hybridMultilevel"/>
    <w:tmpl w:val="DDD268A8"/>
    <w:lvl w:ilvl="0" w:tplc="0409000F">
      <w:start w:val="1"/>
      <w:numFmt w:val="decimal"/>
      <w:lvlText w:val="%1."/>
      <w:lvlJc w:val="left"/>
      <w:pPr>
        <w:ind w:left="993" w:hanging="360"/>
      </w:pPr>
    </w:lvl>
    <w:lvl w:ilvl="1" w:tplc="04090019" w:tentative="1">
      <w:start w:val="1"/>
      <w:numFmt w:val="lowerLetter"/>
      <w:lvlText w:val="%2."/>
      <w:lvlJc w:val="left"/>
      <w:pPr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3" w15:restartNumberingAfterBreak="0">
    <w:nsid w:val="193B2889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BB148B"/>
    <w:multiLevelType w:val="hybridMultilevel"/>
    <w:tmpl w:val="17928598"/>
    <w:lvl w:ilvl="0" w:tplc="CC8A70D4">
      <w:start w:val="1"/>
      <w:numFmt w:val="decimal"/>
      <w:lvlText w:val="%1."/>
      <w:lvlJc w:val="left"/>
      <w:pPr>
        <w:ind w:left="708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5" w15:restartNumberingAfterBreak="0">
    <w:nsid w:val="28E64CA0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A8007B7"/>
    <w:multiLevelType w:val="hybridMultilevel"/>
    <w:tmpl w:val="9DC28A4C"/>
    <w:lvl w:ilvl="0" w:tplc="FC3E7CF0">
      <w:start w:val="1"/>
      <w:numFmt w:val="decimal"/>
      <w:lvlText w:val="%1."/>
      <w:lvlJc w:val="left"/>
      <w:pPr>
        <w:ind w:left="708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7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0DE55A1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55A48CA"/>
    <w:multiLevelType w:val="hybridMultilevel"/>
    <w:tmpl w:val="FA461D1C"/>
    <w:lvl w:ilvl="0" w:tplc="B3E01FC4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BA358CA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97494255">
    <w:abstractNumId w:val="7"/>
  </w:num>
  <w:num w:numId="2" w16cid:durableId="35742812">
    <w:abstractNumId w:val="0"/>
  </w:num>
  <w:num w:numId="3" w16cid:durableId="1919554288">
    <w:abstractNumId w:val="9"/>
  </w:num>
  <w:num w:numId="4" w16cid:durableId="1466662183">
    <w:abstractNumId w:val="8"/>
  </w:num>
  <w:num w:numId="5" w16cid:durableId="2090810642">
    <w:abstractNumId w:val="2"/>
  </w:num>
  <w:num w:numId="6" w16cid:durableId="934942690">
    <w:abstractNumId w:val="4"/>
  </w:num>
  <w:num w:numId="7" w16cid:durableId="1016463686">
    <w:abstractNumId w:val="6"/>
  </w:num>
  <w:num w:numId="8" w16cid:durableId="1115099571">
    <w:abstractNumId w:val="3"/>
  </w:num>
  <w:num w:numId="9" w16cid:durableId="1531259717">
    <w:abstractNumId w:val="5"/>
  </w:num>
  <w:num w:numId="10" w16cid:durableId="1686785077">
    <w:abstractNumId w:val="1"/>
  </w:num>
  <w:num w:numId="11" w16cid:durableId="11464256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175F9"/>
    <w:rsid w:val="00022197"/>
    <w:rsid w:val="00026DC5"/>
    <w:rsid w:val="00026F1D"/>
    <w:rsid w:val="00031556"/>
    <w:rsid w:val="000323EF"/>
    <w:rsid w:val="000404D7"/>
    <w:rsid w:val="00040D63"/>
    <w:rsid w:val="00041CFD"/>
    <w:rsid w:val="00043476"/>
    <w:rsid w:val="00043A01"/>
    <w:rsid w:val="00045FEB"/>
    <w:rsid w:val="00046301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02FB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936CA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6807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0FEE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A796F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2748"/>
    <w:rsid w:val="006B3890"/>
    <w:rsid w:val="006B57F1"/>
    <w:rsid w:val="006B60C7"/>
    <w:rsid w:val="006B7A05"/>
    <w:rsid w:val="006C2B70"/>
    <w:rsid w:val="006C3ADE"/>
    <w:rsid w:val="006C3B9F"/>
    <w:rsid w:val="006C3C82"/>
    <w:rsid w:val="006C42AF"/>
    <w:rsid w:val="006C5961"/>
    <w:rsid w:val="006C62DD"/>
    <w:rsid w:val="006C6F1F"/>
    <w:rsid w:val="006C6FA4"/>
    <w:rsid w:val="006D1568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167BF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52F2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085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4688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48E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AF362F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03C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D6DB2"/>
    <w:rsid w:val="00BE1FAE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1B0A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165D"/>
    <w:rsid w:val="00D25BA4"/>
    <w:rsid w:val="00D26186"/>
    <w:rsid w:val="00D31303"/>
    <w:rsid w:val="00D35082"/>
    <w:rsid w:val="00D350F2"/>
    <w:rsid w:val="00D3625C"/>
    <w:rsid w:val="00D362DA"/>
    <w:rsid w:val="00D3653F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1E89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499F"/>
    <w:rsid w:val="00DE5374"/>
    <w:rsid w:val="00DE7699"/>
    <w:rsid w:val="00DE7FE4"/>
    <w:rsid w:val="00DF06BB"/>
    <w:rsid w:val="00DF41ED"/>
    <w:rsid w:val="00DF56FF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1847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170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DCF9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11246065_陳秉鴻</cp:lastModifiedBy>
  <cp:revision>18</cp:revision>
  <cp:lastPrinted>2026-04-02T03:24:00Z</cp:lastPrinted>
  <dcterms:created xsi:type="dcterms:W3CDTF">2026-09-14T03:44:00Z</dcterms:created>
  <dcterms:modified xsi:type="dcterms:W3CDTF">2026-09-18T02:45:00Z</dcterms:modified>
</cp:coreProperties>
</file>