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國立臺北商業大學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r>
        <w:rPr>
          <w:rFonts w:hint="eastAsia"/>
        </w:rPr>
        <w:lastRenderedPageBreak/>
        <w:t>誌謝</w:t>
      </w:r>
      <w:bookmarkEnd w:id="0"/>
    </w:p>
    <w:p w14:paraId="53B1C561" w14:textId="3FDBAB34" w:rsidR="008B0EF2" w:rsidRDefault="009454FA" w:rsidP="00BA5D66">
      <w:pPr>
        <w:pStyle w:val="a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歲月荏苒，本系統「救『舊』我的書」自研發、淬鍊至最終成型，背後實仰賴多方之襄助與知識之交織。本系統之完成，非僅為技術之實踐，更為跨校、跨領域協作之成果。謹於此文末，向所有曾惠予指引與支援之師長、同儕，致上最誠摯之謝忱。</w:t>
      </w:r>
    </w:p>
    <w:p w14:paraId="69E65584" w14:textId="7FCB5368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首要感謝指導教授國立臺北商業大學林俊杰老師。林教授於專案構思之初，即以高瞻遠矚之學識為學生撥雲見日，引領吾等於技術研發中確立航向。其嚴謹之治學態度與敏銳之學術洞察力，不僅使系統架構更臻完善，更教導學生以系統化思維解決實務困境，師恩浩蕩，銘感五內。</w:t>
      </w:r>
    </w:p>
    <w:p w14:paraId="10CC363F" w14:textId="76C0C113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在實體結構與硬體實作方面，特別感謝臺北城市科技大學吳政佑同學。其於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建模領域展現之精湛造詣，為硬體結構提供極具前瞻性之設計建議，使實體裝置兼具功能性與工藝美感。同時感謝龍華科技大學盧士玄同學，於實體模型產出之際，承蒙其於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列印技術上之鼎力支援，使設計藍圖得以精準轉化為具體成品，跨越虛擬與現實之鴻溝。</w:t>
      </w:r>
    </w:p>
    <w:p w14:paraId="0B03C693" w14:textId="05283AFA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關於視覺語彙與使用者邏輯之優化，感謝國立臺北商業大學創意科技與產品設計系同學之巧思，其對</w:t>
      </w:r>
      <w:r w:rsidRPr="009454FA">
        <w:rPr>
          <w:rFonts w:hint="eastAsia"/>
          <w:color w:val="000000" w:themeColor="text1"/>
        </w:rPr>
        <w:t>LOGO</w:t>
      </w:r>
      <w:r w:rsidRPr="009454FA">
        <w:rPr>
          <w:rFonts w:hint="eastAsia"/>
          <w:color w:val="000000" w:themeColor="text1"/>
        </w:rPr>
        <w:t>設計之獨到見解與品牌意象之構築，賦予本專案鮮明且深具專業感之視覺靈魂。亦感謝國立臺灣科技大學林天佑同學，其基於</w:t>
      </w:r>
      <w:r w:rsidRPr="009454FA">
        <w:rPr>
          <w:rFonts w:hint="eastAsia"/>
          <w:color w:val="000000" w:themeColor="text1"/>
        </w:rPr>
        <w:t>Use Case</w:t>
      </w:r>
      <w:r w:rsidRPr="009454FA">
        <w:rPr>
          <w:rFonts w:hint="eastAsia"/>
          <w:color w:val="000000" w:themeColor="text1"/>
        </w:rPr>
        <w:t>應用場景之精確分析，大幅優化系統流程之流暢度，提升使用者體驗之深度。</w:t>
      </w:r>
    </w:p>
    <w:p w14:paraId="06A5837A" w14:textId="101F84E4" w:rsidR="009454FA" w:rsidRP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本系統一路走來，雖有艱辛，然獲此良師益友相伴，實乃學生之幸。諸位之協助，皆已化為本系統不可或缺之基石；此份成就，乃我輩共同締造，特以此文誌之，以銘厚誼。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連卉媗</w:t>
      </w:r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謹誌</w:t>
      </w:r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國立臺北商業大學資訊管理系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7239FF6F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18B24C5A" w:rsidR="00F617C6" w:rsidRDefault="00000000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="00F617C6" w:rsidRPr="009865FB">
          <w:rPr>
            <w:rStyle w:val="afc"/>
            <w:rFonts w:hint="eastAsia"/>
            <w:noProof/>
          </w:rPr>
          <w:t>目錄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_Toc227364429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ii</w:t>
        </w:r>
        <w:r w:rsidR="00F617C6">
          <w:rPr>
            <w:noProof/>
            <w:webHidden/>
          </w:rPr>
          <w:fldChar w:fldCharType="end"/>
        </w:r>
      </w:hyperlink>
    </w:p>
    <w:p w14:paraId="415B21A4" w14:textId="0FE7B023" w:rsidR="00F617C6" w:rsidRDefault="00000000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="00F617C6" w:rsidRPr="009865FB">
          <w:rPr>
            <w:rStyle w:val="afc"/>
            <w:rFonts w:hint="eastAsia"/>
            <w:noProof/>
          </w:rPr>
          <w:t>圖目錄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_Toc227364430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iv</w:t>
        </w:r>
        <w:r w:rsidR="00F617C6">
          <w:rPr>
            <w:noProof/>
            <w:webHidden/>
          </w:rPr>
          <w:fldChar w:fldCharType="end"/>
        </w:r>
      </w:hyperlink>
    </w:p>
    <w:p w14:paraId="602659EE" w14:textId="72953808" w:rsidR="00F617C6" w:rsidRDefault="00000000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="00F617C6" w:rsidRPr="009865FB">
          <w:rPr>
            <w:rStyle w:val="afc"/>
            <w:rFonts w:hint="eastAsia"/>
            <w:noProof/>
          </w:rPr>
          <w:t>表目錄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_Toc227364431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v</w:t>
        </w:r>
        <w:r w:rsidR="00F617C6">
          <w:rPr>
            <w:noProof/>
            <w:webHidden/>
          </w:rPr>
          <w:fldChar w:fldCharType="end"/>
        </w:r>
      </w:hyperlink>
    </w:p>
    <w:p w14:paraId="3A54F8FF" w14:textId="74B11E77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1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前言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_Toc227364432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1</w:t>
        </w:r>
        <w:r w:rsidR="00F617C6">
          <w:rPr>
            <w:noProof/>
            <w:webHidden/>
          </w:rPr>
          <w:fldChar w:fldCharType="end"/>
        </w:r>
      </w:hyperlink>
    </w:p>
    <w:p w14:paraId="68E119F0" w14:textId="4ACC9E2D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="00F617C6" w:rsidRPr="009865FB">
          <w:rPr>
            <w:rStyle w:val="afc"/>
            <w:noProof/>
          </w:rPr>
          <w:t>1-1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背景介紹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_Toc227364433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1</w:t>
        </w:r>
        <w:r w:rsidR="00F617C6">
          <w:rPr>
            <w:noProof/>
            <w:webHidden/>
          </w:rPr>
          <w:fldChar w:fldCharType="end"/>
        </w:r>
      </w:hyperlink>
    </w:p>
    <w:p w14:paraId="1EACFB15" w14:textId="05EDF62D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="00F617C6" w:rsidRPr="009865FB">
          <w:rPr>
            <w:rStyle w:val="afc"/>
            <w:noProof/>
          </w:rPr>
          <w:t>1-2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動機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_Toc227364434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1</w:t>
        </w:r>
        <w:r w:rsidR="00F617C6">
          <w:rPr>
            <w:noProof/>
            <w:webHidden/>
          </w:rPr>
          <w:fldChar w:fldCharType="end"/>
        </w:r>
      </w:hyperlink>
    </w:p>
    <w:p w14:paraId="6D2927DF" w14:textId="33880E0F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="00F617C6" w:rsidRPr="009865FB">
          <w:rPr>
            <w:rStyle w:val="afc"/>
            <w:noProof/>
          </w:rPr>
          <w:t>1-3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系統目的與目標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_Toc227364435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5</w:t>
        </w:r>
        <w:r w:rsidR="00F617C6">
          <w:rPr>
            <w:noProof/>
            <w:webHidden/>
          </w:rPr>
          <w:fldChar w:fldCharType="end"/>
        </w:r>
      </w:hyperlink>
    </w:p>
    <w:p w14:paraId="5EEB8EA5" w14:textId="06E621E5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="00F617C6" w:rsidRPr="009865FB">
          <w:rPr>
            <w:rStyle w:val="afc"/>
            <w:noProof/>
          </w:rPr>
          <w:t>1-4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預期成果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_Toc227364436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6</w:t>
        </w:r>
        <w:r w:rsidR="00F617C6">
          <w:rPr>
            <w:noProof/>
            <w:webHidden/>
          </w:rPr>
          <w:fldChar w:fldCharType="end"/>
        </w:r>
      </w:hyperlink>
    </w:p>
    <w:p w14:paraId="0DCC3ADE" w14:textId="67529E1C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2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營運計畫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_Toc227364437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7</w:t>
        </w:r>
        <w:r w:rsidR="00F617C6">
          <w:rPr>
            <w:noProof/>
            <w:webHidden/>
          </w:rPr>
          <w:fldChar w:fldCharType="end"/>
        </w:r>
      </w:hyperlink>
    </w:p>
    <w:p w14:paraId="6EFB11D7" w14:textId="794B4618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="00F617C6" w:rsidRPr="009865FB">
          <w:rPr>
            <w:rStyle w:val="afc"/>
            <w:noProof/>
          </w:rPr>
          <w:t>2-1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可行性分析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_Toc227364438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7</w:t>
        </w:r>
        <w:r w:rsidR="00F617C6">
          <w:rPr>
            <w:noProof/>
            <w:webHidden/>
          </w:rPr>
          <w:fldChar w:fldCharType="end"/>
        </w:r>
      </w:hyperlink>
    </w:p>
    <w:p w14:paraId="30E851FA" w14:textId="6E5BCB3E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="00F617C6" w:rsidRPr="009865FB">
          <w:rPr>
            <w:rStyle w:val="afc"/>
            <w:noProof/>
          </w:rPr>
          <w:t>2-2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商業模式－</w:t>
        </w:r>
        <w:r w:rsidR="00F617C6" w:rsidRPr="009865FB">
          <w:rPr>
            <w:rStyle w:val="afc"/>
            <w:noProof/>
          </w:rPr>
          <w:t>Business model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_Toc227364439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9</w:t>
        </w:r>
        <w:r w:rsidR="00F617C6">
          <w:rPr>
            <w:noProof/>
            <w:webHidden/>
          </w:rPr>
          <w:fldChar w:fldCharType="end"/>
        </w:r>
      </w:hyperlink>
    </w:p>
    <w:p w14:paraId="5B9DBAD0" w14:textId="1E3538AA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="00F617C6" w:rsidRPr="009865FB">
          <w:rPr>
            <w:rStyle w:val="afc"/>
            <w:noProof/>
          </w:rPr>
          <w:t>2-3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市場分析－</w:t>
        </w:r>
        <w:r w:rsidR="00F617C6" w:rsidRPr="009865FB">
          <w:rPr>
            <w:rStyle w:val="afc"/>
            <w:noProof/>
          </w:rPr>
          <w:t>STP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_Toc227364440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10</w:t>
        </w:r>
        <w:r w:rsidR="00F617C6">
          <w:rPr>
            <w:noProof/>
            <w:webHidden/>
          </w:rPr>
          <w:fldChar w:fldCharType="end"/>
        </w:r>
      </w:hyperlink>
    </w:p>
    <w:p w14:paraId="4D1492FB" w14:textId="71778A47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="00F617C6" w:rsidRPr="009865FB">
          <w:rPr>
            <w:rStyle w:val="afc"/>
            <w:noProof/>
          </w:rPr>
          <w:t>2-4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競爭力分析</w:t>
        </w:r>
        <w:r w:rsidR="00F617C6" w:rsidRPr="009865FB">
          <w:rPr>
            <w:rStyle w:val="afc"/>
            <w:noProof/>
          </w:rPr>
          <w:t>SWOT-TOWS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_Toc227364441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11</w:t>
        </w:r>
        <w:r w:rsidR="00F617C6">
          <w:rPr>
            <w:noProof/>
            <w:webHidden/>
          </w:rPr>
          <w:fldChar w:fldCharType="end"/>
        </w:r>
      </w:hyperlink>
    </w:p>
    <w:p w14:paraId="295783B9" w14:textId="429BDAAD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3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系統規格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_Toc227364442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13</w:t>
        </w:r>
        <w:r w:rsidR="00F617C6">
          <w:rPr>
            <w:noProof/>
            <w:webHidden/>
          </w:rPr>
          <w:fldChar w:fldCharType="end"/>
        </w:r>
      </w:hyperlink>
    </w:p>
    <w:p w14:paraId="1D651033" w14:textId="3D589972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="00F617C6" w:rsidRPr="009865FB">
          <w:rPr>
            <w:rStyle w:val="afc"/>
            <w:noProof/>
          </w:rPr>
          <w:t>3-1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系統架構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_Toc227364443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13</w:t>
        </w:r>
        <w:r w:rsidR="00F617C6">
          <w:rPr>
            <w:noProof/>
            <w:webHidden/>
          </w:rPr>
          <w:fldChar w:fldCharType="end"/>
        </w:r>
      </w:hyperlink>
    </w:p>
    <w:p w14:paraId="492B2CA6" w14:textId="1E71A042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="00F617C6" w:rsidRPr="009865FB">
          <w:rPr>
            <w:rStyle w:val="afc"/>
            <w:noProof/>
          </w:rPr>
          <w:t>3-2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系統軟、硬體需求與技術平台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_Toc227364444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15</w:t>
        </w:r>
        <w:r w:rsidR="00F617C6">
          <w:rPr>
            <w:noProof/>
            <w:webHidden/>
          </w:rPr>
          <w:fldChar w:fldCharType="end"/>
        </w:r>
      </w:hyperlink>
    </w:p>
    <w:p w14:paraId="185CB805" w14:textId="775E6B72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="00F617C6" w:rsidRPr="009865FB">
          <w:rPr>
            <w:rStyle w:val="afc"/>
            <w:noProof/>
          </w:rPr>
          <w:t>3-3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使用標準與工具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_Toc227364445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16</w:t>
        </w:r>
        <w:r w:rsidR="00F617C6">
          <w:rPr>
            <w:noProof/>
            <w:webHidden/>
          </w:rPr>
          <w:fldChar w:fldCharType="end"/>
        </w:r>
      </w:hyperlink>
    </w:p>
    <w:p w14:paraId="380C57E2" w14:textId="30709637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4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專案時程與組織分工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_Toc227364446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18</w:t>
        </w:r>
        <w:r w:rsidR="00F617C6">
          <w:rPr>
            <w:noProof/>
            <w:webHidden/>
          </w:rPr>
          <w:fldChar w:fldCharType="end"/>
        </w:r>
      </w:hyperlink>
    </w:p>
    <w:p w14:paraId="4C943831" w14:textId="211C10BA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="00F617C6" w:rsidRPr="009865FB">
          <w:rPr>
            <w:rStyle w:val="afc"/>
            <w:noProof/>
          </w:rPr>
          <w:t>4-1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專案時程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_Toc227364447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18</w:t>
        </w:r>
        <w:r w:rsidR="00F617C6">
          <w:rPr>
            <w:noProof/>
            <w:webHidden/>
          </w:rPr>
          <w:fldChar w:fldCharType="end"/>
        </w:r>
      </w:hyperlink>
    </w:p>
    <w:p w14:paraId="6D3C8764" w14:textId="2781BD7F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="00F617C6" w:rsidRPr="009865FB">
          <w:rPr>
            <w:rStyle w:val="afc"/>
            <w:noProof/>
          </w:rPr>
          <w:t>4-2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專案組織與分工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_Toc227364448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18</w:t>
        </w:r>
        <w:r w:rsidR="00F617C6">
          <w:rPr>
            <w:noProof/>
            <w:webHidden/>
          </w:rPr>
          <w:fldChar w:fldCharType="end"/>
        </w:r>
      </w:hyperlink>
    </w:p>
    <w:p w14:paraId="4622EE21" w14:textId="7E578FBC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="00F617C6" w:rsidRPr="009865FB">
          <w:rPr>
            <w:rStyle w:val="afc"/>
            <w:noProof/>
          </w:rPr>
          <w:t>4-3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上傳</w:t>
        </w:r>
        <w:r w:rsidR="00F617C6" w:rsidRPr="009865FB">
          <w:rPr>
            <w:rStyle w:val="afc"/>
            <w:noProof/>
          </w:rPr>
          <w:t>GitHub</w:t>
        </w:r>
        <w:r w:rsidR="00F617C6" w:rsidRPr="009865FB">
          <w:rPr>
            <w:rStyle w:val="afc"/>
            <w:rFonts w:hint="eastAsia"/>
            <w:noProof/>
          </w:rPr>
          <w:t>紀錄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_Toc227364449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18</w:t>
        </w:r>
        <w:r w:rsidR="00F617C6">
          <w:rPr>
            <w:noProof/>
            <w:webHidden/>
          </w:rPr>
          <w:fldChar w:fldCharType="end"/>
        </w:r>
      </w:hyperlink>
    </w:p>
    <w:p w14:paraId="451649EB" w14:textId="1D82082A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5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需求模型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_Toc227364450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19</w:t>
        </w:r>
        <w:r w:rsidR="00F617C6">
          <w:rPr>
            <w:noProof/>
            <w:webHidden/>
          </w:rPr>
          <w:fldChar w:fldCharType="end"/>
        </w:r>
      </w:hyperlink>
    </w:p>
    <w:p w14:paraId="031EA5B9" w14:textId="673669AB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="00F617C6" w:rsidRPr="009865FB">
          <w:rPr>
            <w:rStyle w:val="afc"/>
            <w:noProof/>
          </w:rPr>
          <w:t>5-1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使用者需求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_Toc227364451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19</w:t>
        </w:r>
        <w:r w:rsidR="00F617C6">
          <w:rPr>
            <w:noProof/>
            <w:webHidden/>
          </w:rPr>
          <w:fldChar w:fldCharType="end"/>
        </w:r>
      </w:hyperlink>
    </w:p>
    <w:p w14:paraId="49C86C85" w14:textId="40277270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="00F617C6" w:rsidRPr="009865FB">
          <w:rPr>
            <w:rStyle w:val="afc"/>
            <w:noProof/>
          </w:rPr>
          <w:t>5-2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使用個案圖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_Toc227364452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21</w:t>
        </w:r>
        <w:r w:rsidR="00F617C6">
          <w:rPr>
            <w:noProof/>
            <w:webHidden/>
          </w:rPr>
          <w:fldChar w:fldCharType="end"/>
        </w:r>
      </w:hyperlink>
    </w:p>
    <w:p w14:paraId="28F7FAA5" w14:textId="6527DED4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="00F617C6" w:rsidRPr="009865FB">
          <w:rPr>
            <w:rStyle w:val="afc"/>
            <w:noProof/>
          </w:rPr>
          <w:t>5-3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使用個案描述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_Toc227364453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21</w:t>
        </w:r>
        <w:r w:rsidR="00F617C6">
          <w:rPr>
            <w:noProof/>
            <w:webHidden/>
          </w:rPr>
          <w:fldChar w:fldCharType="end"/>
        </w:r>
      </w:hyperlink>
    </w:p>
    <w:p w14:paraId="4C574BA1" w14:textId="19185F91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="00F617C6" w:rsidRPr="009865FB">
          <w:rPr>
            <w:rStyle w:val="afc"/>
            <w:noProof/>
          </w:rPr>
          <w:t>5-4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分析類別圖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_Toc227364454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21</w:t>
        </w:r>
        <w:r w:rsidR="00F617C6">
          <w:rPr>
            <w:noProof/>
            <w:webHidden/>
          </w:rPr>
          <w:fldChar w:fldCharType="end"/>
        </w:r>
      </w:hyperlink>
    </w:p>
    <w:p w14:paraId="4BFD4876" w14:textId="281400FC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6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設計模型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_Toc227364455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22</w:t>
        </w:r>
        <w:r w:rsidR="00F617C6">
          <w:rPr>
            <w:noProof/>
            <w:webHidden/>
          </w:rPr>
          <w:fldChar w:fldCharType="end"/>
        </w:r>
      </w:hyperlink>
    </w:p>
    <w:p w14:paraId="4ED1C310" w14:textId="3A8C5BA1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="00F617C6" w:rsidRPr="009865FB">
          <w:rPr>
            <w:rStyle w:val="afc"/>
            <w:noProof/>
          </w:rPr>
          <w:t>6-1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循序圖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_Toc227364456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22</w:t>
        </w:r>
        <w:r w:rsidR="00F617C6">
          <w:rPr>
            <w:noProof/>
            <w:webHidden/>
          </w:rPr>
          <w:fldChar w:fldCharType="end"/>
        </w:r>
      </w:hyperlink>
    </w:p>
    <w:p w14:paraId="603521BD" w14:textId="71B6054C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="00F617C6" w:rsidRPr="009865FB">
          <w:rPr>
            <w:rStyle w:val="afc"/>
            <w:noProof/>
          </w:rPr>
          <w:t>6-2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設計類別圖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_Toc227364457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22</w:t>
        </w:r>
        <w:r w:rsidR="00F617C6">
          <w:rPr>
            <w:noProof/>
            <w:webHidden/>
          </w:rPr>
          <w:fldChar w:fldCharType="end"/>
        </w:r>
      </w:hyperlink>
    </w:p>
    <w:p w14:paraId="715C4332" w14:textId="731626C2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7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實作模型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_Toc227364458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23</w:t>
        </w:r>
        <w:r w:rsidR="00F617C6">
          <w:rPr>
            <w:noProof/>
            <w:webHidden/>
          </w:rPr>
          <w:fldChar w:fldCharType="end"/>
        </w:r>
      </w:hyperlink>
    </w:p>
    <w:p w14:paraId="7B8AD8CF" w14:textId="4517ECCA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="00F617C6" w:rsidRPr="009865FB">
          <w:rPr>
            <w:rStyle w:val="afc"/>
            <w:noProof/>
          </w:rPr>
          <w:t>7-1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佈署圖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_Toc227364459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23</w:t>
        </w:r>
        <w:r w:rsidR="00F617C6">
          <w:rPr>
            <w:noProof/>
            <w:webHidden/>
          </w:rPr>
          <w:fldChar w:fldCharType="end"/>
        </w:r>
      </w:hyperlink>
    </w:p>
    <w:p w14:paraId="18AC82F3" w14:textId="5ED67A70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="00F617C6" w:rsidRPr="009865FB">
          <w:rPr>
            <w:rStyle w:val="afc"/>
            <w:noProof/>
          </w:rPr>
          <w:t>7-2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套件圖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_Toc227364460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23</w:t>
        </w:r>
        <w:r w:rsidR="00F617C6">
          <w:rPr>
            <w:noProof/>
            <w:webHidden/>
          </w:rPr>
          <w:fldChar w:fldCharType="end"/>
        </w:r>
      </w:hyperlink>
    </w:p>
    <w:p w14:paraId="2D286099" w14:textId="2EED1647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="00F617C6" w:rsidRPr="009865FB">
          <w:rPr>
            <w:rStyle w:val="afc"/>
            <w:noProof/>
          </w:rPr>
          <w:t>7-3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元件圖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_Toc227364461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23</w:t>
        </w:r>
        <w:r w:rsidR="00F617C6">
          <w:rPr>
            <w:noProof/>
            <w:webHidden/>
          </w:rPr>
          <w:fldChar w:fldCharType="end"/>
        </w:r>
      </w:hyperlink>
    </w:p>
    <w:p w14:paraId="010E8987" w14:textId="385E0185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="00F617C6" w:rsidRPr="009865FB">
          <w:rPr>
            <w:rStyle w:val="afc"/>
            <w:noProof/>
          </w:rPr>
          <w:t>7-4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狀態機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_Toc227364462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24</w:t>
        </w:r>
        <w:r w:rsidR="00F617C6">
          <w:rPr>
            <w:noProof/>
            <w:webHidden/>
          </w:rPr>
          <w:fldChar w:fldCharType="end"/>
        </w:r>
      </w:hyperlink>
    </w:p>
    <w:p w14:paraId="25BEBF82" w14:textId="38CD3D02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8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資料庫設計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_Toc227364463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25</w:t>
        </w:r>
        <w:r w:rsidR="00F617C6">
          <w:rPr>
            <w:noProof/>
            <w:webHidden/>
          </w:rPr>
          <w:fldChar w:fldCharType="end"/>
        </w:r>
      </w:hyperlink>
    </w:p>
    <w:p w14:paraId="21C5B24D" w14:textId="0536D9CA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="00F617C6" w:rsidRPr="009865FB">
          <w:rPr>
            <w:rStyle w:val="afc"/>
            <w:noProof/>
          </w:rPr>
          <w:t>8-1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資料庫關聯表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_Toc227364464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25</w:t>
        </w:r>
        <w:r w:rsidR="00F617C6">
          <w:rPr>
            <w:noProof/>
            <w:webHidden/>
          </w:rPr>
          <w:fldChar w:fldCharType="end"/>
        </w:r>
      </w:hyperlink>
    </w:p>
    <w:p w14:paraId="3855EB4F" w14:textId="59FE8A26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="00F617C6" w:rsidRPr="009865FB">
          <w:rPr>
            <w:rStyle w:val="afc"/>
            <w:noProof/>
            <w:lang w:val="pt-PT"/>
          </w:rPr>
          <w:t>8-2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表格及其</w:t>
        </w:r>
        <w:r w:rsidR="00F617C6" w:rsidRPr="009865FB">
          <w:rPr>
            <w:rStyle w:val="afc"/>
            <w:noProof/>
            <w:lang w:val="pt-PT"/>
          </w:rPr>
          <w:t>Meta data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_Toc227364465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25</w:t>
        </w:r>
        <w:r w:rsidR="00F617C6">
          <w:rPr>
            <w:noProof/>
            <w:webHidden/>
          </w:rPr>
          <w:fldChar w:fldCharType="end"/>
        </w:r>
      </w:hyperlink>
    </w:p>
    <w:p w14:paraId="533101CA" w14:textId="40315738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9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程式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_Toc227364466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26</w:t>
        </w:r>
        <w:r w:rsidR="00F617C6">
          <w:rPr>
            <w:noProof/>
            <w:webHidden/>
          </w:rPr>
          <w:fldChar w:fldCharType="end"/>
        </w:r>
      </w:hyperlink>
    </w:p>
    <w:p w14:paraId="1A1E7A80" w14:textId="57987EFE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="00F617C6" w:rsidRPr="009865FB">
          <w:rPr>
            <w:rStyle w:val="afc"/>
            <w:noProof/>
          </w:rPr>
          <w:t>9-1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元件清單及其規格描述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_Toc227364467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26</w:t>
        </w:r>
        <w:r w:rsidR="00F617C6">
          <w:rPr>
            <w:noProof/>
            <w:webHidden/>
          </w:rPr>
          <w:fldChar w:fldCharType="end"/>
        </w:r>
      </w:hyperlink>
    </w:p>
    <w:p w14:paraId="1E4E4B5B" w14:textId="6B6B9EEB" w:rsidR="00F617C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="00F617C6" w:rsidRPr="009865FB">
          <w:rPr>
            <w:rStyle w:val="afc"/>
            <w:noProof/>
          </w:rPr>
          <w:t>9-2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其他附屬之各種元件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_Toc227364468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26</w:t>
        </w:r>
        <w:r w:rsidR="00F617C6">
          <w:rPr>
            <w:noProof/>
            <w:webHidden/>
          </w:rPr>
          <w:fldChar w:fldCharType="end"/>
        </w:r>
      </w:hyperlink>
    </w:p>
    <w:p w14:paraId="3CADA725" w14:textId="4D106EF3" w:rsidR="00F617C6" w:rsidRDefault="0000000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10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測試模型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_Toc227364469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27</w:t>
        </w:r>
        <w:r w:rsidR="00F617C6">
          <w:rPr>
            <w:noProof/>
            <w:webHidden/>
          </w:rPr>
          <w:fldChar w:fldCharType="end"/>
        </w:r>
      </w:hyperlink>
    </w:p>
    <w:p w14:paraId="6CF1FC0C" w14:textId="02AF711E" w:rsidR="00F617C6" w:rsidRDefault="0000000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="00F617C6" w:rsidRPr="009865FB">
          <w:rPr>
            <w:rStyle w:val="afc"/>
            <w:noProof/>
          </w:rPr>
          <w:t>10-1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測試計畫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_Toc227364470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27</w:t>
        </w:r>
        <w:r w:rsidR="00F617C6">
          <w:rPr>
            <w:noProof/>
            <w:webHidden/>
          </w:rPr>
          <w:fldChar w:fldCharType="end"/>
        </w:r>
      </w:hyperlink>
    </w:p>
    <w:p w14:paraId="1A5F4EC0" w14:textId="6BFF198F" w:rsidR="00F617C6" w:rsidRDefault="0000000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="00F617C6" w:rsidRPr="009865FB">
          <w:rPr>
            <w:rStyle w:val="afc"/>
            <w:noProof/>
          </w:rPr>
          <w:t>10-2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測試個案與測試結果資料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_Toc227364471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27</w:t>
        </w:r>
        <w:r w:rsidR="00F617C6">
          <w:rPr>
            <w:noProof/>
            <w:webHidden/>
          </w:rPr>
          <w:fldChar w:fldCharType="end"/>
        </w:r>
      </w:hyperlink>
    </w:p>
    <w:p w14:paraId="555CCEED" w14:textId="59BC8B85" w:rsidR="00F617C6" w:rsidRDefault="0000000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11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操作手冊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_Toc227364472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28</w:t>
        </w:r>
        <w:r w:rsidR="00F617C6">
          <w:rPr>
            <w:noProof/>
            <w:webHidden/>
          </w:rPr>
          <w:fldChar w:fldCharType="end"/>
        </w:r>
      </w:hyperlink>
    </w:p>
    <w:p w14:paraId="647B3642" w14:textId="3033FCA1" w:rsidR="00F617C6" w:rsidRDefault="0000000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="00F617C6" w:rsidRPr="009865FB">
          <w:rPr>
            <w:rStyle w:val="afc"/>
            <w:noProof/>
          </w:rPr>
          <w:t>11-1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系統元件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_Toc227364473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28</w:t>
        </w:r>
        <w:r w:rsidR="00F617C6">
          <w:rPr>
            <w:noProof/>
            <w:webHidden/>
          </w:rPr>
          <w:fldChar w:fldCharType="end"/>
        </w:r>
      </w:hyperlink>
    </w:p>
    <w:p w14:paraId="65DD6BD9" w14:textId="2DBB6D27" w:rsidR="00F617C6" w:rsidRDefault="0000000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="00F617C6" w:rsidRPr="009865FB">
          <w:rPr>
            <w:rStyle w:val="afc"/>
            <w:noProof/>
          </w:rPr>
          <w:t>11-2</w:t>
        </w:r>
        <w:r w:rsidR="00F617C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系統下載及安裝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_Toc227364474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28</w:t>
        </w:r>
        <w:r w:rsidR="00F617C6">
          <w:rPr>
            <w:noProof/>
            <w:webHidden/>
          </w:rPr>
          <w:fldChar w:fldCharType="end"/>
        </w:r>
      </w:hyperlink>
    </w:p>
    <w:p w14:paraId="7A7F56EB" w14:textId="4FD75510" w:rsidR="00F617C6" w:rsidRDefault="0000000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12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使用手冊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_Toc227364475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29</w:t>
        </w:r>
        <w:r w:rsidR="00F617C6">
          <w:rPr>
            <w:noProof/>
            <w:webHidden/>
          </w:rPr>
          <w:fldChar w:fldCharType="end"/>
        </w:r>
      </w:hyperlink>
    </w:p>
    <w:p w14:paraId="02367594" w14:textId="4B93ED88" w:rsidR="00F617C6" w:rsidRDefault="0000000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13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感想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_Toc227364476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30</w:t>
        </w:r>
        <w:r w:rsidR="00F617C6">
          <w:rPr>
            <w:noProof/>
            <w:webHidden/>
          </w:rPr>
          <w:fldChar w:fldCharType="end"/>
        </w:r>
      </w:hyperlink>
    </w:p>
    <w:p w14:paraId="7E495A25" w14:textId="478409FA" w:rsidR="00F617C6" w:rsidRDefault="0000000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="00F617C6" w:rsidRPr="009865FB">
          <w:rPr>
            <w:rStyle w:val="afc"/>
            <w:rFonts w:hint="eastAsia"/>
            <w:noProof/>
          </w:rPr>
          <w:t>第</w:t>
        </w:r>
        <w:r w:rsidR="00F617C6" w:rsidRPr="009865FB">
          <w:rPr>
            <w:rStyle w:val="afc"/>
            <w:rFonts w:hint="eastAsia"/>
            <w:noProof/>
          </w:rPr>
          <w:t>14</w:t>
        </w:r>
        <w:r w:rsidR="00F617C6" w:rsidRPr="009865FB">
          <w:rPr>
            <w:rStyle w:val="afc"/>
            <w:rFonts w:hint="eastAsia"/>
            <w:noProof/>
          </w:rPr>
          <w:t>章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參考資料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_Toc227364477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31</w:t>
        </w:r>
        <w:r w:rsidR="00F617C6">
          <w:rPr>
            <w:noProof/>
            <w:webHidden/>
          </w:rPr>
          <w:fldChar w:fldCharType="end"/>
        </w:r>
      </w:hyperlink>
    </w:p>
    <w:p w14:paraId="5F14442A" w14:textId="4E0A55A4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="00F617C6" w:rsidRPr="009865FB">
          <w:rPr>
            <w:rStyle w:val="afc"/>
            <w:rFonts w:hint="eastAsia"/>
            <w:noProof/>
          </w:rPr>
          <w:t>附錄一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會議紀錄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_Toc227364478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31</w:t>
        </w:r>
        <w:r w:rsidR="00F617C6">
          <w:rPr>
            <w:noProof/>
            <w:webHidden/>
          </w:rPr>
          <w:fldChar w:fldCharType="end"/>
        </w:r>
      </w:hyperlink>
    </w:p>
    <w:p w14:paraId="2787E071" w14:textId="59BDF9A7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="00F617C6" w:rsidRPr="009865FB">
          <w:rPr>
            <w:rStyle w:val="afc"/>
            <w:rFonts w:hint="eastAsia"/>
            <w:noProof/>
          </w:rPr>
          <w:t>附錄二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問卷題目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_Toc227364479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31</w:t>
        </w:r>
        <w:r w:rsidR="00F617C6">
          <w:rPr>
            <w:noProof/>
            <w:webHidden/>
          </w:rPr>
          <w:fldChar w:fldCharType="end"/>
        </w:r>
      </w:hyperlink>
    </w:p>
    <w:p w14:paraId="22BA1915" w14:textId="14FDAF74" w:rsidR="00F617C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="00F617C6" w:rsidRPr="009865FB">
          <w:rPr>
            <w:rStyle w:val="afc"/>
            <w:rFonts w:hint="eastAsia"/>
            <w:noProof/>
          </w:rPr>
          <w:t>附錄三</w:t>
        </w:r>
        <w:r w:rsidR="00F617C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F617C6" w:rsidRPr="009865FB">
          <w:rPr>
            <w:rStyle w:val="afc"/>
            <w:rFonts w:hint="eastAsia"/>
            <w:noProof/>
          </w:rPr>
          <w:t>評審問題回覆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_Toc227364480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31</w:t>
        </w:r>
        <w:r w:rsidR="00F617C6"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1A574D62" w14:textId="06222A4A" w:rsidR="00F617C6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364481" w:history="1">
        <w:r w:rsidR="00F617C6" w:rsidRPr="005663A8">
          <w:rPr>
            <w:rStyle w:val="afc"/>
            <w:rFonts w:hint="eastAsia"/>
            <w:noProof/>
          </w:rPr>
          <w:t>圖</w:t>
        </w:r>
        <w:r w:rsidR="00F617C6" w:rsidRPr="005663A8">
          <w:rPr>
            <w:rStyle w:val="afc"/>
            <w:noProof/>
          </w:rPr>
          <w:t xml:space="preserve"> 1-2</w:t>
        </w:r>
        <w:r w:rsidR="00F617C6" w:rsidRPr="005663A8">
          <w:rPr>
            <w:rStyle w:val="afc"/>
            <w:noProof/>
          </w:rPr>
          <w:noBreakHyphen/>
          <w:t xml:space="preserve">1 </w:t>
        </w:r>
        <w:r w:rsidR="00F617C6" w:rsidRPr="005663A8">
          <w:rPr>
            <w:rStyle w:val="afc"/>
            <w:rFonts w:hint="eastAsia"/>
            <w:noProof/>
          </w:rPr>
          <w:t>受訪者年齡分布圖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_Toc227364481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1</w:t>
        </w:r>
        <w:r w:rsidR="00F617C6">
          <w:rPr>
            <w:noProof/>
            <w:webHidden/>
          </w:rPr>
          <w:fldChar w:fldCharType="end"/>
        </w:r>
      </w:hyperlink>
    </w:p>
    <w:p w14:paraId="22406C6A" w14:textId="5CA0DF4C" w:rsidR="00F617C6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82" w:history="1">
        <w:r w:rsidR="00F617C6" w:rsidRPr="005663A8">
          <w:rPr>
            <w:rStyle w:val="afc"/>
            <w:rFonts w:hint="eastAsia"/>
            <w:noProof/>
          </w:rPr>
          <w:t>圖</w:t>
        </w:r>
        <w:r w:rsidR="00F617C6" w:rsidRPr="005663A8">
          <w:rPr>
            <w:rStyle w:val="afc"/>
            <w:noProof/>
          </w:rPr>
          <w:t xml:space="preserve"> 1-2</w:t>
        </w:r>
        <w:r w:rsidR="00F617C6" w:rsidRPr="005663A8">
          <w:rPr>
            <w:rStyle w:val="afc"/>
            <w:noProof/>
          </w:rPr>
          <w:noBreakHyphen/>
          <w:t xml:space="preserve">2 </w:t>
        </w:r>
        <w:r w:rsidR="00F617C6" w:rsidRPr="005663A8">
          <w:rPr>
            <w:rStyle w:val="afc"/>
            <w:rFonts w:hint="eastAsia"/>
            <w:noProof/>
          </w:rPr>
          <w:t>常用交易平台長條圖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_Toc227364482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</w:t>
        </w:r>
        <w:r w:rsidR="00F617C6">
          <w:rPr>
            <w:noProof/>
            <w:webHidden/>
          </w:rPr>
          <w:fldChar w:fldCharType="end"/>
        </w:r>
      </w:hyperlink>
    </w:p>
    <w:p w14:paraId="1C8BE0BF" w14:textId="6D33FEB4" w:rsidR="00F617C6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83" w:history="1">
        <w:r w:rsidR="00F617C6" w:rsidRPr="005663A8">
          <w:rPr>
            <w:rStyle w:val="afc"/>
            <w:rFonts w:hint="eastAsia"/>
            <w:noProof/>
          </w:rPr>
          <w:t>圖</w:t>
        </w:r>
        <w:r w:rsidR="00F617C6" w:rsidRPr="005663A8">
          <w:rPr>
            <w:rStyle w:val="afc"/>
            <w:noProof/>
          </w:rPr>
          <w:t xml:space="preserve"> 1-2</w:t>
        </w:r>
        <w:r w:rsidR="00F617C6" w:rsidRPr="005663A8">
          <w:rPr>
            <w:rStyle w:val="afc"/>
            <w:noProof/>
          </w:rPr>
          <w:noBreakHyphen/>
          <w:t xml:space="preserve">3 </w:t>
        </w:r>
        <w:r w:rsidR="00F617C6" w:rsidRPr="005663A8">
          <w:rPr>
            <w:rStyle w:val="afc"/>
            <w:rFonts w:hint="eastAsia"/>
            <w:noProof/>
          </w:rPr>
          <w:t>處理書籍困擾分布圖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_Toc227364483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3</w:t>
        </w:r>
        <w:r w:rsidR="00F617C6">
          <w:rPr>
            <w:noProof/>
            <w:webHidden/>
          </w:rPr>
          <w:fldChar w:fldCharType="end"/>
        </w:r>
      </w:hyperlink>
    </w:p>
    <w:p w14:paraId="3D39C8BE" w14:textId="087C0D0A" w:rsidR="00F617C6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84" w:history="1">
        <w:r w:rsidR="00F617C6" w:rsidRPr="005663A8">
          <w:rPr>
            <w:rStyle w:val="afc"/>
            <w:rFonts w:hint="eastAsia"/>
            <w:noProof/>
          </w:rPr>
          <w:t>圖</w:t>
        </w:r>
        <w:r w:rsidR="00F617C6" w:rsidRPr="005663A8">
          <w:rPr>
            <w:rStyle w:val="afc"/>
            <w:noProof/>
          </w:rPr>
          <w:t xml:space="preserve"> 1-2</w:t>
        </w:r>
        <w:r w:rsidR="00F617C6" w:rsidRPr="005663A8">
          <w:rPr>
            <w:rStyle w:val="afc"/>
            <w:noProof/>
          </w:rPr>
          <w:noBreakHyphen/>
          <w:t xml:space="preserve">4 </w:t>
        </w:r>
        <w:r w:rsidR="00F617C6" w:rsidRPr="005663A8">
          <w:rPr>
            <w:rStyle w:val="afc"/>
            <w:rFonts w:hint="eastAsia"/>
            <w:noProof/>
          </w:rPr>
          <w:t>面交方式不便之處分布圖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_Toc227364484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3</w:t>
        </w:r>
        <w:r w:rsidR="00F617C6">
          <w:rPr>
            <w:noProof/>
            <w:webHidden/>
          </w:rPr>
          <w:fldChar w:fldCharType="end"/>
        </w:r>
      </w:hyperlink>
    </w:p>
    <w:p w14:paraId="6CD6F431" w14:textId="7ED02890" w:rsidR="00F617C6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85" w:history="1">
        <w:r w:rsidR="00F617C6" w:rsidRPr="005663A8">
          <w:rPr>
            <w:rStyle w:val="afc"/>
            <w:rFonts w:hint="eastAsia"/>
            <w:noProof/>
          </w:rPr>
          <w:t>圖</w:t>
        </w:r>
        <w:r w:rsidR="00F617C6" w:rsidRPr="005663A8">
          <w:rPr>
            <w:rStyle w:val="afc"/>
            <w:noProof/>
          </w:rPr>
          <w:t xml:space="preserve"> 1-2</w:t>
        </w:r>
        <w:r w:rsidR="00F617C6" w:rsidRPr="005663A8">
          <w:rPr>
            <w:rStyle w:val="afc"/>
            <w:noProof/>
          </w:rPr>
          <w:noBreakHyphen/>
          <w:t xml:space="preserve">5 </w:t>
        </w:r>
        <w:r w:rsidR="00F617C6" w:rsidRPr="005663A8">
          <w:rPr>
            <w:rStyle w:val="afc"/>
            <w:rFonts w:hint="eastAsia"/>
            <w:noProof/>
          </w:rPr>
          <w:t>寄送方式不便之處分布圖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_Toc227364485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4</w:t>
        </w:r>
        <w:r w:rsidR="00F617C6">
          <w:rPr>
            <w:noProof/>
            <w:webHidden/>
          </w:rPr>
          <w:fldChar w:fldCharType="end"/>
        </w:r>
      </w:hyperlink>
    </w:p>
    <w:p w14:paraId="0D62ED78" w14:textId="2DA01CB9" w:rsidR="00F617C6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86" w:history="1">
        <w:r w:rsidR="00F617C6" w:rsidRPr="005663A8">
          <w:rPr>
            <w:rStyle w:val="afc"/>
            <w:rFonts w:hint="eastAsia"/>
            <w:noProof/>
          </w:rPr>
          <w:t>圖</w:t>
        </w:r>
        <w:r w:rsidR="00F617C6" w:rsidRPr="005663A8">
          <w:rPr>
            <w:rStyle w:val="afc"/>
            <w:noProof/>
          </w:rPr>
          <w:t xml:space="preserve"> 1-2</w:t>
        </w:r>
        <w:r w:rsidR="00F617C6" w:rsidRPr="005663A8">
          <w:rPr>
            <w:rStyle w:val="afc"/>
            <w:noProof/>
          </w:rPr>
          <w:noBreakHyphen/>
          <w:t xml:space="preserve">6 </w:t>
        </w:r>
        <w:r w:rsidR="00F617C6" w:rsidRPr="005663A8">
          <w:rPr>
            <w:rStyle w:val="afc"/>
            <w:rFonts w:hint="eastAsia"/>
            <w:noProof/>
          </w:rPr>
          <w:t>改良方案偏好分布圖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_Toc227364486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4</w:t>
        </w:r>
        <w:r w:rsidR="00F617C6">
          <w:rPr>
            <w:noProof/>
            <w:webHidden/>
          </w:rPr>
          <w:fldChar w:fldCharType="end"/>
        </w:r>
      </w:hyperlink>
    </w:p>
    <w:p w14:paraId="273CDD33" w14:textId="65EC8FF9" w:rsidR="00F617C6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87" w:history="1">
        <w:r w:rsidR="00F617C6" w:rsidRPr="005663A8">
          <w:rPr>
            <w:rStyle w:val="afc"/>
            <w:rFonts w:hint="eastAsia"/>
            <w:noProof/>
          </w:rPr>
          <w:t>圖</w:t>
        </w:r>
        <w:r w:rsidR="00F617C6" w:rsidRPr="005663A8">
          <w:rPr>
            <w:rStyle w:val="afc"/>
            <w:noProof/>
          </w:rPr>
          <w:t xml:space="preserve"> 1-2</w:t>
        </w:r>
        <w:r w:rsidR="00F617C6" w:rsidRPr="005663A8">
          <w:rPr>
            <w:rStyle w:val="afc"/>
            <w:noProof/>
          </w:rPr>
          <w:noBreakHyphen/>
          <w:t xml:space="preserve">7 </w:t>
        </w:r>
        <w:r w:rsidR="00F617C6" w:rsidRPr="005663A8">
          <w:rPr>
            <w:rStyle w:val="afc"/>
            <w:rFonts w:hint="eastAsia"/>
            <w:noProof/>
          </w:rPr>
          <w:t>智慧書櫃功能吸引力分布圖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_Toc227364487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4</w:t>
        </w:r>
        <w:r w:rsidR="00F617C6">
          <w:rPr>
            <w:noProof/>
            <w:webHidden/>
          </w:rPr>
          <w:fldChar w:fldCharType="end"/>
        </w:r>
      </w:hyperlink>
    </w:p>
    <w:p w14:paraId="64FEC7BD" w14:textId="51857D1A" w:rsidR="00F617C6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88" w:history="1">
        <w:r w:rsidR="00F617C6" w:rsidRPr="005663A8">
          <w:rPr>
            <w:rStyle w:val="afc"/>
            <w:rFonts w:hint="eastAsia"/>
            <w:noProof/>
          </w:rPr>
          <w:t>圖</w:t>
        </w:r>
        <w:r w:rsidR="00F617C6" w:rsidRPr="005663A8">
          <w:rPr>
            <w:rStyle w:val="afc"/>
            <w:noProof/>
          </w:rPr>
          <w:t xml:space="preserve"> 1-2</w:t>
        </w:r>
        <w:r w:rsidR="00F617C6" w:rsidRPr="005663A8">
          <w:rPr>
            <w:rStyle w:val="afc"/>
            <w:noProof/>
          </w:rPr>
          <w:noBreakHyphen/>
          <w:t xml:space="preserve">8 </w:t>
        </w:r>
        <w:r w:rsidR="00F617C6" w:rsidRPr="005663A8">
          <w:rPr>
            <w:rStyle w:val="afc"/>
            <w:rFonts w:hint="eastAsia"/>
            <w:noProof/>
          </w:rPr>
          <w:t>查看書況照片功能意願長條圖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_Toc227364488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5</w:t>
        </w:r>
        <w:r w:rsidR="00F617C6">
          <w:rPr>
            <w:noProof/>
            <w:webHidden/>
          </w:rPr>
          <w:fldChar w:fldCharType="end"/>
        </w:r>
      </w:hyperlink>
    </w:p>
    <w:p w14:paraId="1D41922D" w14:textId="3DBF1447" w:rsidR="00F617C6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89" w:history="1">
        <w:r w:rsidR="00F617C6" w:rsidRPr="005663A8">
          <w:rPr>
            <w:rStyle w:val="afc"/>
            <w:rFonts w:hint="eastAsia"/>
            <w:noProof/>
          </w:rPr>
          <w:t>圖</w:t>
        </w:r>
        <w:r w:rsidR="00F617C6" w:rsidRPr="005663A8">
          <w:rPr>
            <w:rStyle w:val="afc"/>
            <w:noProof/>
          </w:rPr>
          <w:t xml:space="preserve"> 3-1</w:t>
        </w:r>
        <w:r w:rsidR="00F617C6" w:rsidRPr="005663A8">
          <w:rPr>
            <w:rStyle w:val="afc"/>
            <w:noProof/>
          </w:rPr>
          <w:noBreakHyphen/>
          <w:t xml:space="preserve">1 </w:t>
        </w:r>
        <w:r w:rsidR="00F617C6" w:rsidRPr="005663A8">
          <w:rPr>
            <w:rStyle w:val="afc"/>
            <w:rFonts w:hint="eastAsia"/>
            <w:noProof/>
          </w:rPr>
          <w:t>系統架構圖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_Toc227364489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14</w:t>
        </w:r>
        <w:r w:rsidR="00F617C6">
          <w:rPr>
            <w:noProof/>
            <w:webHidden/>
          </w:rPr>
          <w:fldChar w:fldCharType="end"/>
        </w:r>
      </w:hyperlink>
    </w:p>
    <w:p w14:paraId="77918D21" w14:textId="6A229D35" w:rsidR="00F617C6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90" w:history="1">
        <w:r w:rsidR="00F617C6" w:rsidRPr="005663A8">
          <w:rPr>
            <w:rStyle w:val="afc"/>
            <w:rFonts w:hint="eastAsia"/>
            <w:noProof/>
          </w:rPr>
          <w:t>圖</w:t>
        </w:r>
        <w:r w:rsidR="00F617C6" w:rsidRPr="005663A8">
          <w:rPr>
            <w:rStyle w:val="afc"/>
            <w:noProof/>
          </w:rPr>
          <w:t xml:space="preserve"> 7-4</w:t>
        </w:r>
        <w:r w:rsidR="00F617C6" w:rsidRPr="005663A8">
          <w:rPr>
            <w:rStyle w:val="afc"/>
            <w:noProof/>
          </w:rPr>
          <w:noBreakHyphen/>
          <w:t xml:space="preserve">1 </w:t>
        </w:r>
        <w:r w:rsidR="00F617C6" w:rsidRPr="005663A8">
          <w:rPr>
            <w:rStyle w:val="afc"/>
            <w:rFonts w:hint="eastAsia"/>
            <w:noProof/>
          </w:rPr>
          <w:t>商品之狀態機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_Toc227364490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24</w:t>
        </w:r>
        <w:r w:rsidR="00F617C6">
          <w:rPr>
            <w:noProof/>
            <w:webHidden/>
          </w:rPr>
          <w:fldChar w:fldCharType="end"/>
        </w:r>
      </w:hyperlink>
    </w:p>
    <w:p w14:paraId="25E02174" w14:textId="126579E3" w:rsidR="00F617C6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91" w:history="1">
        <w:r w:rsidR="00F617C6" w:rsidRPr="005663A8">
          <w:rPr>
            <w:rStyle w:val="afc"/>
            <w:rFonts w:hint="eastAsia"/>
            <w:noProof/>
          </w:rPr>
          <w:t>圖</w:t>
        </w:r>
        <w:r w:rsidR="00F617C6" w:rsidRPr="005663A8">
          <w:rPr>
            <w:rStyle w:val="afc"/>
            <w:noProof/>
          </w:rPr>
          <w:t xml:space="preserve"> 7-4</w:t>
        </w:r>
        <w:r w:rsidR="00F617C6" w:rsidRPr="005663A8">
          <w:rPr>
            <w:rStyle w:val="afc"/>
            <w:noProof/>
          </w:rPr>
          <w:noBreakHyphen/>
          <w:t xml:space="preserve">2 </w:t>
        </w:r>
        <w:r w:rsidR="00F617C6" w:rsidRPr="005663A8">
          <w:rPr>
            <w:rStyle w:val="afc"/>
            <w:rFonts w:hint="eastAsia"/>
            <w:noProof/>
          </w:rPr>
          <w:t>訂單之狀態機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_Toc227364491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24</w:t>
        </w:r>
        <w:r w:rsidR="00F617C6">
          <w:rPr>
            <w:noProof/>
            <w:webHidden/>
          </w:rPr>
          <w:fldChar w:fldCharType="end"/>
        </w:r>
      </w:hyperlink>
    </w:p>
    <w:p w14:paraId="4A5E56E1" w14:textId="2270195D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2536D0E7" w14:textId="6CD3AE46" w:rsidR="00F617C6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364492" w:history="1">
        <w:r w:rsidR="00F617C6" w:rsidRPr="007A53D6">
          <w:rPr>
            <w:rStyle w:val="afc"/>
            <w:rFonts w:hint="eastAsia"/>
            <w:noProof/>
          </w:rPr>
          <w:t>表</w:t>
        </w:r>
        <w:r w:rsidR="00F617C6" w:rsidRPr="007A53D6">
          <w:rPr>
            <w:rStyle w:val="afc"/>
            <w:noProof/>
          </w:rPr>
          <w:t xml:space="preserve"> 1-2-1 </w:t>
        </w:r>
        <w:r w:rsidR="00F617C6" w:rsidRPr="007A53D6">
          <w:rPr>
            <w:rStyle w:val="afc"/>
            <w:rFonts w:hint="eastAsia"/>
            <w:noProof/>
          </w:rPr>
          <w:t>各二手書交易平台之功能比較表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_Toc227364492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</w:t>
        </w:r>
        <w:r w:rsidR="00F617C6">
          <w:rPr>
            <w:noProof/>
            <w:webHidden/>
          </w:rPr>
          <w:fldChar w:fldCharType="end"/>
        </w:r>
      </w:hyperlink>
    </w:p>
    <w:p w14:paraId="42F8E24B" w14:textId="792D5375" w:rsidR="00F617C6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93" w:history="1">
        <w:r w:rsidR="00F617C6" w:rsidRPr="007A53D6">
          <w:rPr>
            <w:rStyle w:val="afc"/>
            <w:rFonts w:hint="eastAsia"/>
            <w:noProof/>
          </w:rPr>
          <w:t>表</w:t>
        </w:r>
        <w:r w:rsidR="00F617C6" w:rsidRPr="007A53D6">
          <w:rPr>
            <w:rStyle w:val="afc"/>
            <w:noProof/>
          </w:rPr>
          <w:t xml:space="preserve"> 2-2-1 </w:t>
        </w:r>
        <w:r w:rsidR="00F617C6" w:rsidRPr="007A53D6">
          <w:rPr>
            <w:rStyle w:val="afc"/>
            <w:rFonts w:hint="eastAsia"/>
            <w:noProof/>
          </w:rPr>
          <w:t>商業模式－</w:t>
        </w:r>
        <w:r w:rsidR="00F617C6" w:rsidRPr="007A53D6">
          <w:rPr>
            <w:rStyle w:val="afc"/>
            <w:noProof/>
          </w:rPr>
          <w:t>Business model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_Toc227364493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9</w:t>
        </w:r>
        <w:r w:rsidR="00F617C6">
          <w:rPr>
            <w:noProof/>
            <w:webHidden/>
          </w:rPr>
          <w:fldChar w:fldCharType="end"/>
        </w:r>
      </w:hyperlink>
    </w:p>
    <w:p w14:paraId="610E2FCF" w14:textId="041332AD" w:rsidR="00F617C6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94" w:history="1">
        <w:r w:rsidR="00F617C6" w:rsidRPr="007A53D6">
          <w:rPr>
            <w:rStyle w:val="afc"/>
            <w:rFonts w:hint="eastAsia"/>
            <w:noProof/>
          </w:rPr>
          <w:t>表</w:t>
        </w:r>
        <w:r w:rsidR="00F617C6" w:rsidRPr="007A53D6">
          <w:rPr>
            <w:rStyle w:val="afc"/>
            <w:noProof/>
          </w:rPr>
          <w:t xml:space="preserve"> 2-4-1 TOWS</w:t>
        </w:r>
        <w:r w:rsidR="00F617C6" w:rsidRPr="007A53D6">
          <w:rPr>
            <w:rStyle w:val="afc"/>
            <w:rFonts w:hint="eastAsia"/>
            <w:noProof/>
          </w:rPr>
          <w:t>矩陣策略分析表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_Toc227364494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12</w:t>
        </w:r>
        <w:r w:rsidR="00F617C6">
          <w:rPr>
            <w:noProof/>
            <w:webHidden/>
          </w:rPr>
          <w:fldChar w:fldCharType="end"/>
        </w:r>
      </w:hyperlink>
    </w:p>
    <w:p w14:paraId="784D0CDC" w14:textId="6136BFD0" w:rsidR="00F617C6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95" w:history="1">
        <w:r w:rsidR="00F617C6" w:rsidRPr="007A53D6">
          <w:rPr>
            <w:rStyle w:val="afc"/>
            <w:rFonts w:hint="eastAsia"/>
            <w:noProof/>
          </w:rPr>
          <w:t>表</w:t>
        </w:r>
        <w:r w:rsidR="00F617C6" w:rsidRPr="007A53D6">
          <w:rPr>
            <w:rStyle w:val="afc"/>
            <w:noProof/>
          </w:rPr>
          <w:t xml:space="preserve"> 3-3-1 </w:t>
        </w:r>
        <w:r w:rsidR="00F617C6" w:rsidRPr="007A53D6">
          <w:rPr>
            <w:rStyle w:val="afc"/>
            <w:rFonts w:hint="eastAsia"/>
            <w:noProof/>
          </w:rPr>
          <w:t>系統開發工具與技術標準彙整表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_Toc227364495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16</w:t>
        </w:r>
        <w:r w:rsidR="00F617C6">
          <w:rPr>
            <w:noProof/>
            <w:webHidden/>
          </w:rPr>
          <w:fldChar w:fldCharType="end"/>
        </w:r>
      </w:hyperlink>
    </w:p>
    <w:p w14:paraId="3EF34D02" w14:textId="46A29D61" w:rsidR="00F617C6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96" w:history="1">
        <w:r w:rsidR="00F617C6" w:rsidRPr="007A53D6">
          <w:rPr>
            <w:rStyle w:val="afc"/>
            <w:rFonts w:hint="eastAsia"/>
            <w:noProof/>
          </w:rPr>
          <w:t>表</w:t>
        </w:r>
        <w:r w:rsidR="00F617C6" w:rsidRPr="007A53D6">
          <w:rPr>
            <w:rStyle w:val="afc"/>
            <w:noProof/>
          </w:rPr>
          <w:t xml:space="preserve"> 5-1-1 </w:t>
        </w:r>
        <w:r w:rsidR="00F617C6" w:rsidRPr="007A53D6">
          <w:rPr>
            <w:rStyle w:val="afc"/>
            <w:rFonts w:hint="eastAsia"/>
            <w:noProof/>
          </w:rPr>
          <w:t>使用者功能性需求表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_Toc227364496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19</w:t>
        </w:r>
        <w:r w:rsidR="00F617C6">
          <w:rPr>
            <w:noProof/>
            <w:webHidden/>
          </w:rPr>
          <w:fldChar w:fldCharType="end"/>
        </w:r>
      </w:hyperlink>
    </w:p>
    <w:p w14:paraId="16DE0D96" w14:textId="2973A226" w:rsidR="00F617C6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97" w:history="1">
        <w:r w:rsidR="00F617C6" w:rsidRPr="007A53D6">
          <w:rPr>
            <w:rStyle w:val="afc"/>
            <w:rFonts w:hint="eastAsia"/>
            <w:noProof/>
          </w:rPr>
          <w:t>表</w:t>
        </w:r>
        <w:r w:rsidR="00F617C6" w:rsidRPr="007A53D6">
          <w:rPr>
            <w:rStyle w:val="afc"/>
            <w:noProof/>
          </w:rPr>
          <w:t xml:space="preserve"> 5-1-2 </w:t>
        </w:r>
        <w:r w:rsidR="00F617C6" w:rsidRPr="007A53D6">
          <w:rPr>
            <w:rStyle w:val="afc"/>
            <w:rFonts w:hint="eastAsia"/>
            <w:noProof/>
          </w:rPr>
          <w:t>系統管理員功能性需求表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_Toc227364497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20</w:t>
        </w:r>
        <w:r w:rsidR="00F617C6">
          <w:rPr>
            <w:noProof/>
            <w:webHidden/>
          </w:rPr>
          <w:fldChar w:fldCharType="end"/>
        </w:r>
      </w:hyperlink>
    </w:p>
    <w:p w14:paraId="5FBBEE62" w14:textId="77A396BC" w:rsidR="00F617C6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98" w:history="1">
        <w:r w:rsidR="00F617C6" w:rsidRPr="007A53D6">
          <w:rPr>
            <w:rStyle w:val="afc"/>
            <w:rFonts w:hint="eastAsia"/>
            <w:noProof/>
          </w:rPr>
          <w:t>表</w:t>
        </w:r>
        <w:r w:rsidR="00F617C6" w:rsidRPr="007A53D6">
          <w:rPr>
            <w:rStyle w:val="afc"/>
            <w:noProof/>
          </w:rPr>
          <w:t xml:space="preserve"> 5-1-3 </w:t>
        </w:r>
        <w:r w:rsidR="00F617C6" w:rsidRPr="007A53D6">
          <w:rPr>
            <w:rStyle w:val="afc"/>
            <w:rFonts w:hint="eastAsia"/>
            <w:noProof/>
          </w:rPr>
          <w:t>使用者非功能性需求表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_Toc227364498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20</w:t>
        </w:r>
        <w:r w:rsidR="00F617C6">
          <w:rPr>
            <w:noProof/>
            <w:webHidden/>
          </w:rPr>
          <w:fldChar w:fldCharType="end"/>
        </w:r>
      </w:hyperlink>
    </w:p>
    <w:p w14:paraId="47B51CF6" w14:textId="32FFD6F1" w:rsidR="00F617C6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99" w:history="1">
        <w:r w:rsidR="00F617C6" w:rsidRPr="007A53D6">
          <w:rPr>
            <w:rStyle w:val="afc"/>
            <w:rFonts w:hint="eastAsia"/>
            <w:noProof/>
          </w:rPr>
          <w:t>表</w:t>
        </w:r>
        <w:r w:rsidR="00F617C6" w:rsidRPr="007A53D6">
          <w:rPr>
            <w:rStyle w:val="afc"/>
            <w:noProof/>
          </w:rPr>
          <w:t xml:space="preserve"> 5-1-4 </w:t>
        </w:r>
        <w:r w:rsidR="00F617C6" w:rsidRPr="007A53D6">
          <w:rPr>
            <w:rStyle w:val="afc"/>
            <w:rFonts w:hint="eastAsia"/>
            <w:noProof/>
          </w:rPr>
          <w:t>系統管理員非功能性需求表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_Toc227364499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617C6">
          <w:rPr>
            <w:noProof/>
            <w:webHidden/>
          </w:rPr>
          <w:t>20</w:t>
        </w:r>
        <w:r w:rsidR="00F617C6">
          <w:rPr>
            <w:noProof/>
            <w:webHidden/>
          </w:rPr>
          <w:fldChar w:fldCharType="end"/>
        </w:r>
      </w:hyperlink>
    </w:p>
    <w:p w14:paraId="0C7A8DBC" w14:textId="0A24F0C6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>
      <w:pPr>
        <w:pStyle w:val="1"/>
        <w:numPr>
          <w:ilvl w:val="0"/>
          <w:numId w:val="4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況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795DD013" w:rsidR="00207F97" w:rsidRDefault="00207F97" w:rsidP="00207F97">
      <w:pPr>
        <w:pStyle w:val="afb"/>
      </w:pPr>
      <w:bookmarkStart w:id="7" w:name="_Toc22736448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人次）、臉書社團（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r w:rsidR="00B8041C" w:rsidRPr="00B8041C">
        <w:rPr>
          <w:rFonts w:hint="eastAsia"/>
        </w:rPr>
        <w:t>Dcard</w:t>
      </w:r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6DEE16B5" w:rsidR="00E643B1" w:rsidRDefault="00E643B1" w:rsidP="00E643B1">
      <w:pPr>
        <w:pStyle w:val="afb"/>
      </w:pPr>
      <w:bookmarkStart w:id="8" w:name="_Toc22736448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593C625C" w:rsidR="00F92AF6" w:rsidRPr="00F31A44" w:rsidRDefault="00F92AF6" w:rsidP="00BE2189">
      <w:pPr>
        <w:pStyle w:val="afb"/>
      </w:pPr>
      <w:bookmarkStart w:id="9" w:name="_Toc22736449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</w:p>
        </w:tc>
      </w:tr>
      <w:tr w:rsidR="00F92AF6" w:rsidRPr="00F92AF6" w14:paraId="5546B3B0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圖書精準分類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77FA3C41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掃描快速上架機制與圖書精準分類，交易流程較為繁雜。旋轉拍賣雖然具備圖書精準分類與即時付款等功能，但在書籍上架過程較為耗時，且未支援實體智取櫃與代幣交易模式。</w:t>
      </w:r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社團雖具備即時互動性與個人化推薦，但缺乏即時付款機制，無法進行即時線上交易成為最大硬傷。</w:t>
      </w:r>
      <w:r w:rsidR="00A0316E" w:rsidRPr="00A0316E">
        <w:rPr>
          <w:rFonts w:hint="eastAsia"/>
        </w:rPr>
        <w:t>Dcard</w:t>
      </w:r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本質上為社群論壇，儘管設有二手買賣版供使用者交流，但因非專屬之交易平台，其功能過於精簡，僅提供即時聊天，缺乏圖書精準分類、即時線上付款與個人化推薦等完整的輔助機制。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想清空但懶得處理」為最大困擾，其次為寄送流程繁瑣（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4801982D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189CCDC8" w:rsidR="00E16802" w:rsidRDefault="00E16802" w:rsidP="00E16802">
      <w:pPr>
        <w:pStyle w:val="afb"/>
      </w:pPr>
      <w:bookmarkStart w:id="10" w:name="_Toc22736448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可見，面交方式中以「交易安全，擔心遇到放烏或詐騙」最受關注（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），其次為「面交時間較難喬攏」（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），其次為「取寄貨加上物流運送時間不固定」（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6A4DDC19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1BE0E4DA" w:rsidR="00E16802" w:rsidRDefault="00E16802" w:rsidP="00E16802">
      <w:pPr>
        <w:pStyle w:val="afb"/>
      </w:pPr>
      <w:bookmarkStart w:id="11" w:name="_Toc22736448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6A1627EA" w:rsidR="00E16802" w:rsidRDefault="00E16802" w:rsidP="00381F0C">
      <w:pPr>
        <w:pStyle w:val="afb"/>
      </w:pPr>
      <w:bookmarkStart w:id="12" w:name="_Toc2273644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）及「到府收書」（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202298D5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0F72EC70" w:rsidR="003F7721" w:rsidRDefault="003F7721" w:rsidP="003F7721">
      <w:pPr>
        <w:pStyle w:val="afb"/>
      </w:pPr>
      <w:bookmarkStart w:id="13" w:name="_Toc2273644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7A36B74A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2CD3910F" w:rsidR="003F7721" w:rsidRDefault="003F7721" w:rsidP="003F7721">
      <w:pPr>
        <w:pStyle w:val="afb"/>
      </w:pPr>
      <w:bookmarkStart w:id="14" w:name="_Toc2273644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lastRenderedPageBreak/>
        <w:t>此外，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提供「線上查看實體書況照片」功能對購買意願具有正面幫助</w:t>
      </w:r>
      <w:r w:rsidRPr="001D52DC">
        <w:rPr>
          <w:rFonts w:hint="eastAsia"/>
        </w:rPr>
        <w:t>，進一步確認了本系統在書況透明化設計上的必要性。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3AA6F0E9" w:rsidR="00B7515A" w:rsidRDefault="00B7515A" w:rsidP="00B7515A">
      <w:pPr>
        <w:pStyle w:val="afb"/>
      </w:pPr>
      <w:bookmarkStart w:id="15" w:name="_Toc2273644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與競品分析，現有交易管道缺乏專屬整合平台、面交與寄送流程的不便是阻礙交易的主要障礙，而使用者對實體儲物櫃方案、自助化操作及書況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>
      <w:pPr>
        <w:pStyle w:val="a0"/>
        <w:numPr>
          <w:ilvl w:val="0"/>
          <w:numId w:val="6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>
      <w:pPr>
        <w:pStyle w:val="a0"/>
        <w:numPr>
          <w:ilvl w:val="0"/>
          <w:numId w:val="6"/>
        </w:numPr>
      </w:pPr>
      <w:r>
        <w:rPr>
          <w:rFonts w:hint="eastAsia"/>
        </w:rPr>
        <w:t>保障交易安全：運用區塊鏈智慧合約進行代幣化金流託管，確保資金安全與交易透明，建立使用者信任基礎。</w:t>
      </w:r>
    </w:p>
    <w:p w14:paraId="37966773" w14:textId="77777777" w:rsidR="002469C6" w:rsidRDefault="002469C6">
      <w:pPr>
        <w:pStyle w:val="a0"/>
        <w:numPr>
          <w:ilvl w:val="0"/>
          <w:numId w:val="6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>
      <w:pPr>
        <w:pStyle w:val="a0"/>
        <w:numPr>
          <w:ilvl w:val="0"/>
          <w:numId w:val="6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>
      <w:pPr>
        <w:pStyle w:val="a0"/>
        <w:numPr>
          <w:ilvl w:val="0"/>
          <w:numId w:val="6"/>
        </w:numPr>
      </w:pPr>
      <w:r>
        <w:rPr>
          <w:rFonts w:hint="eastAsia"/>
        </w:rPr>
        <w:t>促進資源循環：透過平台運作，使閒置書籍得以高效媒合流通，推動校園永續發展的生態目標。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區塊鏈智慧合約技術，建構創新的代幣化交易模式，以確保買賣雙方的資金安全與交易資訊的高度透明。此外，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列印與物聯網（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小時全天候的非同步取貨服務，有效突破傳統面交的時空限制。最後，透過會員等級制度的設計，不僅能賦予使用者專屬的尊榮感，更能有效提升平台黏著度。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>
      <w:pPr>
        <w:pStyle w:val="a0"/>
        <w:numPr>
          <w:ilvl w:val="0"/>
          <w:numId w:val="5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開發與調試：利用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進行介面測試，確保後端邏輯的正確性與介接便利性。</w:t>
      </w:r>
    </w:p>
    <w:p w14:paraId="307D706B" w14:textId="274F5419" w:rsidR="0003374C" w:rsidRDefault="0003374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物聯網與硬體整合：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機械建模，確保各零組件之公差配合，具備高度客製化與低成本模組化優勢。結合微控制器與雲端後台技術，實現掃碼開櫃與存取偵測等自動化功能。</w:t>
      </w:r>
    </w:p>
    <w:p w14:paraId="7E0BA344" w14:textId="0C80F8B2" w:rsidR="00D95DD5" w:rsidRPr="00D95DD5" w:rsidRDefault="0003374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區塊鏈智慧合約：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現有痛點顯著智慧書櫃吸引力：問卷指出，若在學校或捷運站設置智慧書櫃，其即時入帳、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小時取款、取貨以及免手打資料等功能對於轉移現有使用者具備極大吸引力。</w:t>
      </w:r>
    </w:p>
    <w:p w14:paraId="66D76B86" w14:textId="4DDF1AE2" w:rsidR="00D95DD5" w:rsidRPr="00D95DD5" w:rsidRDefault="002E138D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>
      <w:pPr>
        <w:pStyle w:val="a0"/>
        <w:pageBreakBefore/>
        <w:numPr>
          <w:ilvl w:val="0"/>
          <w:numId w:val="5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提供「線上查看實體書況照片」功能，調查顯示此功能可顯著增加購買意願。</w:t>
      </w:r>
    </w:p>
    <w:p w14:paraId="12EBDFE1" w14:textId="7F67EA7F" w:rsidR="00D95DD5" w:rsidRPr="00D95DD5" w:rsidRDefault="00D95DD5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>
      <w:pPr>
        <w:pStyle w:val="a0"/>
        <w:numPr>
          <w:ilvl w:val="0"/>
          <w:numId w:val="5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>
      <w:pPr>
        <w:pStyle w:val="a0"/>
        <w:numPr>
          <w:ilvl w:val="0"/>
          <w:numId w:val="7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>
      <w:pPr>
        <w:pStyle w:val="a0"/>
        <w:numPr>
          <w:ilvl w:val="0"/>
          <w:numId w:val="7"/>
        </w:numPr>
        <w:ind w:left="964" w:hanging="482"/>
      </w:pPr>
      <w:r w:rsidRPr="00592C05">
        <w:rPr>
          <w:rFonts w:hint="eastAsia"/>
        </w:rPr>
        <w:t>個資保護與隱私機制：《個人資料保護法》第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條（安全維護義務）。系統採取分層儲存策略，區塊鏈上僅儲存交易雜湊值（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）與合約邏輯，使用者敏感個資則儲存在符合加密規範之中心化資料庫中，符合《個資法》對資料最小化之要求。</w:t>
      </w:r>
    </w:p>
    <w:p w14:paraId="7F20C095" w14:textId="41EB8F77" w:rsidR="002E138D" w:rsidRDefault="00592C05">
      <w:pPr>
        <w:pStyle w:val="a0"/>
        <w:numPr>
          <w:ilvl w:val="0"/>
          <w:numId w:val="7"/>
        </w:numPr>
        <w:ind w:left="964" w:hanging="482"/>
      </w:pPr>
      <w:r w:rsidRPr="00592C05">
        <w:rPr>
          <w:rFonts w:hint="eastAsia"/>
        </w:rPr>
        <w:t>金流託管合規化：《電子支付機構管理條例》第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>
      <w:pPr>
        <w:pStyle w:val="a0"/>
        <w:numPr>
          <w:ilvl w:val="0"/>
          <w:numId w:val="7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條（物之瑕疵擔保責任）。於智慧合約中設計「爭議凍結期」，若買家發現書況與照片嚴重不符，可申請凍結款項，並由系統平台介入調解，保障消費者權益。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0F764FD9" w:rsidR="006D6523" w:rsidRPr="00BE2189" w:rsidRDefault="006D6523" w:rsidP="00BE2189">
      <w:pPr>
        <w:pStyle w:val="afb"/>
      </w:pPr>
      <w:bookmarkStart w:id="21" w:name="_Toc227364493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E07BD8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E07BD8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區塊鏈設施服務商</w:t>
            </w:r>
          </w:p>
          <w:p w14:paraId="264915B9" w14:textId="25DC524C" w:rsidR="006D6523" w:rsidRPr="005507BA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信任保障：區塊鏈智慧合約託管</w:t>
            </w:r>
          </w:p>
          <w:p w14:paraId="3C747E79" w14:textId="77777777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校園捷運等場域</w:t>
            </w:r>
          </w:p>
          <w:p w14:paraId="2B7E2A79" w14:textId="636B6226" w:rsidR="006D6523" w:rsidRPr="00C84128" w:rsidRDefault="00C97238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區塊鏈交易手續費</w:t>
            </w:r>
          </w:p>
          <w:p w14:paraId="40634CB4" w14:textId="77777777" w:rsidR="004C61B1" w:rsidRPr="00C84128" w:rsidRDefault="004C61B1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分析，本系統之目標族群為「欲買賣二手書籍，卻苦於面交時間難以配合或對交易安全性存疑」的交易者，系統以區塊鏈智慧合約託管與智慧書櫃實物驗證為核心，透過自動化流程解決傳統面交的痛點。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本系統透過區塊鏈技術建立自動化金流託管，結合實體智慧書櫃的存取機制，確保款項在買家成功取貨並確認訂單後才進行金流撥款處理，徹底解決交易詐騙風險與個資外洩隱憂。平台不僅提供便利的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小時自助取件服務，更透過物聯網（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>
      <w:pPr>
        <w:pStyle w:val="a0"/>
        <w:numPr>
          <w:ilvl w:val="0"/>
          <w:numId w:val="9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身份區隔：區分為欲降低書費負擔的學生，以及重視交易效率與書況的買賣書族群。</w:t>
      </w:r>
    </w:p>
    <w:p w14:paraId="601CF664" w14:textId="42153854" w:rsidR="005E49EC" w:rsidRDefault="005E49E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分為習慣數位支付、對新科技接受度高的數位原生族，以及對網路交易安全具高度戒心使用者，透過會員等級審核機制，確保交易環境的安全性與使用者信用。</w:t>
      </w:r>
    </w:p>
    <w:p w14:paraId="522532BE" w14:textId="63FAB23B" w:rsidR="005E49EC" w:rsidRDefault="005E49E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吸引重視交易安全與真實書況，並希望透過「驗收後撥款」機制保障權益的謹慎交易者。</w:t>
      </w:r>
    </w:p>
    <w:p w14:paraId="4DA6F689" w14:textId="77777777" w:rsidR="005E49EC" w:rsidRDefault="005E49E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信任保障：利用區塊鏈智慧合約技術進行款項託管，實現「買家驗貨才撥款」，徹底杜絕交易詐騙。</w:t>
      </w:r>
    </w:p>
    <w:p w14:paraId="05AE9323" w14:textId="67DE8291" w:rsidR="005E49EC" w:rsidRDefault="005E49E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極致便利：整合物聯網智慧書櫃與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小時不打烊的「非同步掃碼存取」自動化流程。</w:t>
      </w:r>
    </w:p>
    <w:p w14:paraId="71E1FA35" w14:textId="154F5320" w:rsidR="008F5075" w:rsidRDefault="005E49E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技術跨域整合：結合智慧合約金流與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解決交易痛點：透過自動化金流託管與實體書櫃，解決雙方面交時間難以攏談與詐騙風險。</w:t>
      </w:r>
    </w:p>
    <w:p w14:paraId="20B1C4CB" w14:textId="4B165DA8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>
      <w:pPr>
        <w:pStyle w:val="a0"/>
        <w:numPr>
          <w:ilvl w:val="0"/>
          <w:numId w:val="8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初期使用者顧慮：對於新興的智慧合約金流與掃碼取貨機制，使用者可能因缺乏成功案例而產生信任疑慮，影響初期採用意願。</w:t>
      </w:r>
    </w:p>
    <w:p w14:paraId="70EB8A6B" w14:textId="45F77D4C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、雲端後台與實體櫃體感測器，開發時程壓力大。</w:t>
      </w:r>
    </w:p>
    <w:p w14:paraId="172A1BA4" w14:textId="428EA493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物流便利性受限：取貨點僅限於特定智慧櫃點，相較於競品的超商物流網絡，覆蓋率較低。</w:t>
      </w:r>
    </w:p>
    <w:p w14:paraId="2A73519B" w14:textId="759A1016" w:rsidR="003A11C8" w:rsidRDefault="003A11C8">
      <w:pPr>
        <w:pStyle w:val="a0"/>
        <w:numPr>
          <w:ilvl w:val="0"/>
          <w:numId w:val="8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r>
        <w:rPr>
          <w:rFonts w:hint="eastAsia"/>
        </w:rPr>
        <w:t>與</w:t>
      </w:r>
      <w:r w:rsidR="0034159A">
        <w:rPr>
          <w:rFonts w:hint="eastAsia"/>
        </w:rPr>
        <w:t>物聯網（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r>
        <w:rPr>
          <w:rFonts w:hint="eastAsia"/>
        </w:rPr>
        <w:t>跨域實踐的示範專案，吸引相關企業或校方行政單位的專案贊助。</w:t>
      </w:r>
    </w:p>
    <w:p w14:paraId="3CE5E47B" w14:textId="24F96EC4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>
      <w:pPr>
        <w:pStyle w:val="a0"/>
        <w:numPr>
          <w:ilvl w:val="0"/>
          <w:numId w:val="8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現有競爭對手：現有平台（</w:t>
      </w:r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r>
        <w:rPr>
          <w:rFonts w:hint="eastAsia"/>
        </w:rPr>
        <w:t>），其使用者基數極大且已有固定使用者，對新平台轉移意願較低。</w:t>
      </w:r>
    </w:p>
    <w:p w14:paraId="1DF6FEC1" w14:textId="7A0D2717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競品生態系成熟度高：既有平台擁有極高覆蓋率的超商取貨網絡與多元支付，影響增加新用戶的移轉平台門檻。</w:t>
      </w:r>
    </w:p>
    <w:p w14:paraId="2797E19F" w14:textId="65A18611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法規與安全性限制：涉及金流託管與區塊鏈資產，需考量國內金融法規限制，一旦出現程式漏洞或遭駭客攻擊，將面臨法律責任與信任崩塌。</w:t>
      </w:r>
    </w:p>
    <w:p w14:paraId="3E2A6EB6" w14:textId="00A12135" w:rsidR="003A11C8" w:rsidRDefault="003A11C8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79E8795D" w:rsidR="0095044B" w:rsidRPr="00F31A44" w:rsidRDefault="0095044B" w:rsidP="0095044B">
      <w:pPr>
        <w:pStyle w:val="afb"/>
      </w:pPr>
      <w:bookmarkStart w:id="24" w:name="_Toc22736449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利用技術跨域整合（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針對資安風險，發揮團隊分權管理的優勢，建立多重驗證機制與自動化日誌監控，確保區塊鏈資產與系統邏輯的穩定性。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針對初期使用者顧慮，可透過與校方進行產學合作，在校內舉辦「二手書永續週」，提供代幣獎勵來吸引首批種子用戶，累積成功案例。</w:t>
            </w:r>
          </w:p>
          <w:p w14:paraId="57261524" w14:textId="1A3D405A" w:rsidR="00EA1609" w:rsidRPr="00F92AF6" w:rsidRDefault="00EA1609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針對硬體人為損壞與法規限制，初期採小規模試辦，並與校方或捷運管理單位研擬「管理協議」，確保設備保險與維護責任歸屬，規避法律風險。</w:t>
            </w:r>
          </w:p>
          <w:p w14:paraId="6B05EDED" w14:textId="2794A3F0" w:rsidR="00EA1609" w:rsidRPr="00F92AF6" w:rsidRDefault="00EA1609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針對系統整合壓力，採取模組化分階段上線（先驗證金流，再串接實體櫃），避免一次性大規模投入導致硬體維修或資安漏洞無法及時修正。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>
      <w:pPr>
        <w:pStyle w:val="a0"/>
        <w:numPr>
          <w:ilvl w:val="0"/>
          <w:numId w:val="11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r w:rsidRPr="000D471D">
        <w:rPr>
          <w:rFonts w:hint="eastAsia"/>
          <w:color w:val="000000" w:themeColor="text1"/>
        </w:rPr>
        <w:t>本層負責使用者互動與實體環境感測，為系統與外部環境之交接點：</w:t>
      </w:r>
    </w:p>
    <w:p w14:paraId="3A02C614" w14:textId="66BA7628" w:rsidR="000D471D" w:rsidRPr="000D471D" w:rsidRDefault="000D471D">
      <w:pPr>
        <w:pStyle w:val="a0"/>
        <w:numPr>
          <w:ilvl w:val="0"/>
          <w:numId w:val="7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>
      <w:pPr>
        <w:pStyle w:val="a0"/>
        <w:numPr>
          <w:ilvl w:val="0"/>
          <w:numId w:val="7"/>
        </w:numPr>
        <w:ind w:left="964" w:hanging="482"/>
      </w:pPr>
      <w:r w:rsidRPr="000D471D">
        <w:rPr>
          <w:rFonts w:hint="eastAsia"/>
        </w:rPr>
        <w:t>物聯網控制終端：搭載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微控制器之實體智慧書櫃，專責硬體狀態感測與作動控制，透過安全通訊協定向伺服器回報狀態或請求控制指令。</w:t>
      </w:r>
    </w:p>
    <w:p w14:paraId="2B70B8C8" w14:textId="77777777" w:rsidR="000D471D" w:rsidRDefault="000D471D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r w:rsidRPr="000D471D">
        <w:rPr>
          <w:rFonts w:hint="eastAsia"/>
          <w:color w:val="000000" w:themeColor="text1"/>
        </w:rPr>
        <w:t>本層負責公網流量之清洗、憑證管理與內部路由分發：</w:t>
      </w:r>
    </w:p>
    <w:p w14:paraId="6D7DDAF9" w14:textId="28DFF3A4" w:rsidR="000D471D" w:rsidRDefault="000D471D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以及外部</w:t>
      </w:r>
      <w:r>
        <w:br/>
      </w:r>
      <w:r>
        <w:rPr>
          <w:rFonts w:hint="eastAsia"/>
        </w:rPr>
        <w:t>SSL / TLS</w:t>
      </w:r>
      <w:r>
        <w:rPr>
          <w:rFonts w:hint="eastAsia"/>
        </w:rPr>
        <w:t>憑證終止。</w:t>
      </w:r>
    </w:p>
    <w:p w14:paraId="0E525D8A" w14:textId="10467DF1" w:rsidR="000D471D" w:rsidRDefault="000D471D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入口多工與反向代理：流量進入核心基礎設施後，首由通訊埠多工器進行流量特徵識別；常規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r w:rsidRPr="005F08DD">
        <w:rPr>
          <w:rFonts w:hint="eastAsia"/>
          <w:color w:val="000000" w:themeColor="text1"/>
        </w:rPr>
        <w:t>本層為系統之運算核心，封裝所有商業規則與資料處理邏輯：</w:t>
      </w:r>
    </w:p>
    <w:p w14:paraId="6528DF04" w14:textId="2B12B45D" w:rsidR="005F08DD" w:rsidRDefault="005F08DD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r w:rsidRPr="005F08DD">
        <w:rPr>
          <w:rFonts w:hint="eastAsia"/>
          <w:color w:val="000000" w:themeColor="text1"/>
        </w:rPr>
        <w:t>本層專責系統狀態與結構化數據之穩定且安全之儲存：</w:t>
      </w:r>
    </w:p>
    <w:p w14:paraId="1C9A7E3A" w14:textId="3BC006DE" w:rsidR="005F08DD" w:rsidRDefault="005F08DD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37E4746B" w:rsidR="008C1C76" w:rsidRDefault="008C1C76" w:rsidP="008C1C76">
      <w:pPr>
        <w:pStyle w:val="afb"/>
      </w:pPr>
      <w:bookmarkStart w:id="27" w:name="_Toc2273644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29D6C234" w14:textId="77777777" w:rsidR="00BF3BF4" w:rsidRPr="002C6020" w:rsidRDefault="00E96CE3" w:rsidP="00BF3BF4">
      <w:pPr>
        <w:pStyle w:val="2"/>
        <w:pageBreakBefore/>
        <w:rPr>
          <w:color w:val="FF0000"/>
        </w:rPr>
      </w:pPr>
      <w:bookmarkStart w:id="28" w:name="_Toc227364444"/>
      <w:r w:rsidRPr="002C6020">
        <w:rPr>
          <w:rFonts w:hint="eastAsia"/>
          <w:color w:val="FF0000"/>
        </w:rPr>
        <w:lastRenderedPageBreak/>
        <w:t>系統軟、硬體需求與技術平台</w:t>
      </w:r>
      <w:bookmarkEnd w:id="28"/>
    </w:p>
    <w:p w14:paraId="48738028" w14:textId="694CF8D4" w:rsidR="00BF3BF4" w:rsidRPr="002C6020" w:rsidRDefault="00BF3BF4" w:rsidP="00BF3BF4">
      <w:pPr>
        <w:pStyle w:val="afb"/>
        <w:rPr>
          <w:color w:val="FF0000"/>
        </w:rPr>
      </w:pPr>
      <w:r w:rsidRPr="002C6020">
        <w:rPr>
          <w:rFonts w:hint="eastAsia"/>
          <w:color w:val="FF0000"/>
        </w:rPr>
        <w:t>表</w:t>
      </w:r>
      <w:r w:rsidRPr="002C6020">
        <w:rPr>
          <w:rFonts w:hint="eastAsia"/>
          <w:color w:val="FF0000"/>
        </w:rPr>
        <w:t xml:space="preserve"> </w:t>
      </w:r>
      <w:r w:rsidRPr="002C6020">
        <w:rPr>
          <w:color w:val="FF0000"/>
        </w:rPr>
        <w:fldChar w:fldCharType="begin"/>
      </w:r>
      <w:r w:rsidRPr="002C6020">
        <w:rPr>
          <w:color w:val="FF0000"/>
        </w:rPr>
        <w:instrText xml:space="preserve"> </w:instrText>
      </w:r>
      <w:r w:rsidRPr="002C6020">
        <w:rPr>
          <w:rFonts w:hint="eastAsia"/>
          <w:color w:val="FF0000"/>
        </w:rPr>
        <w:instrText>STYLEREF 2 \s</w:instrText>
      </w:r>
      <w:r w:rsidRPr="002C6020">
        <w:rPr>
          <w:color w:val="FF0000"/>
        </w:rPr>
        <w:instrText xml:space="preserve"> </w:instrText>
      </w:r>
      <w:r w:rsidRPr="002C6020">
        <w:rPr>
          <w:color w:val="FF0000"/>
        </w:rPr>
        <w:fldChar w:fldCharType="separate"/>
      </w:r>
      <w:r w:rsidRPr="002C6020">
        <w:rPr>
          <w:noProof/>
          <w:color w:val="FF0000"/>
        </w:rPr>
        <w:t>3-2</w:t>
      </w:r>
      <w:r w:rsidRPr="002C6020">
        <w:rPr>
          <w:color w:val="FF0000"/>
        </w:rPr>
        <w:fldChar w:fldCharType="end"/>
      </w:r>
      <w:r w:rsidRPr="002C6020">
        <w:rPr>
          <w:color w:val="FF0000"/>
        </w:rPr>
        <w:t>-</w:t>
      </w:r>
      <w:r w:rsidRPr="002C6020">
        <w:rPr>
          <w:color w:val="FF0000"/>
        </w:rPr>
        <w:fldChar w:fldCharType="begin"/>
      </w:r>
      <w:r w:rsidRPr="002C6020">
        <w:rPr>
          <w:color w:val="FF0000"/>
        </w:rPr>
        <w:instrText xml:space="preserve"> </w:instrText>
      </w:r>
      <w:r w:rsidRPr="002C6020">
        <w:rPr>
          <w:rFonts w:hint="eastAsia"/>
          <w:color w:val="FF0000"/>
        </w:rPr>
        <w:instrText xml:space="preserve">SEQ </w:instrText>
      </w:r>
      <w:r w:rsidRPr="002C6020">
        <w:rPr>
          <w:rFonts w:hint="eastAsia"/>
          <w:color w:val="FF0000"/>
        </w:rPr>
        <w:instrText>表</w:instrText>
      </w:r>
      <w:r w:rsidRPr="002C6020">
        <w:rPr>
          <w:rFonts w:hint="eastAsia"/>
          <w:color w:val="FF0000"/>
        </w:rPr>
        <w:instrText xml:space="preserve"> \* ARABIC \s 2</w:instrText>
      </w:r>
      <w:r w:rsidRPr="002C6020">
        <w:rPr>
          <w:color w:val="FF0000"/>
        </w:rPr>
        <w:instrText xml:space="preserve"> </w:instrText>
      </w:r>
      <w:r w:rsidRPr="002C6020">
        <w:rPr>
          <w:color w:val="FF0000"/>
        </w:rPr>
        <w:fldChar w:fldCharType="separate"/>
      </w:r>
      <w:r w:rsidRPr="002C6020">
        <w:rPr>
          <w:noProof/>
          <w:color w:val="FF0000"/>
        </w:rPr>
        <w:t>1</w:t>
      </w:r>
      <w:r w:rsidRPr="002C6020">
        <w:rPr>
          <w:color w:val="FF0000"/>
        </w:rPr>
        <w:fldChar w:fldCharType="end"/>
      </w:r>
      <w:r w:rsidRPr="002C6020">
        <w:rPr>
          <w:color w:val="FF0000"/>
        </w:rPr>
        <w:t xml:space="preserve"> </w:t>
      </w:r>
      <w:r w:rsidRPr="002C6020">
        <w:rPr>
          <w:color w:val="FF0000"/>
        </w:rPr>
        <w:t>系統軟、硬體需求（伺服器端）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63"/>
        <w:gridCol w:w="7655"/>
      </w:tblGrid>
      <w:tr w:rsidR="002C6020" w:rsidRPr="00BF3BF4" w14:paraId="5A954BF3" w14:textId="77777777" w:rsidTr="00BF3B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BB0DE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rPr>
                <w:color w:val="FF0000"/>
              </w:rPr>
            </w:pPr>
            <w:r w:rsidRPr="00BF3BF4">
              <w:rPr>
                <w:color w:val="FF0000"/>
              </w:rPr>
              <w:t>項目</w:t>
            </w:r>
          </w:p>
        </w:tc>
        <w:tc>
          <w:tcPr>
            <w:tcW w:w="7655" w:type="dxa"/>
            <w:hideMark/>
          </w:tcPr>
          <w:p w14:paraId="43FCF6CF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規格需求</w:t>
            </w:r>
          </w:p>
        </w:tc>
      </w:tr>
      <w:tr w:rsidR="002C6020" w:rsidRPr="00BF3BF4" w14:paraId="0A579526" w14:textId="77777777" w:rsidTr="00BF3B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8F8092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rPr>
                <w:color w:val="FF0000"/>
              </w:rPr>
            </w:pPr>
            <w:r w:rsidRPr="00BF3BF4">
              <w:rPr>
                <w:color w:val="FF0000"/>
              </w:rPr>
              <w:t>作業系統</w:t>
            </w:r>
          </w:p>
        </w:tc>
        <w:tc>
          <w:tcPr>
            <w:tcW w:w="7655" w:type="dxa"/>
            <w:hideMark/>
          </w:tcPr>
          <w:p w14:paraId="18442BF8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 xml:space="preserve">Ubuntu 24.04 LTS </w:t>
            </w:r>
            <w:r w:rsidRPr="00BF3BF4">
              <w:rPr>
                <w:color w:val="FF0000"/>
              </w:rPr>
              <w:t>或相容之</w:t>
            </w:r>
            <w:r w:rsidRPr="00BF3BF4">
              <w:rPr>
                <w:color w:val="FF0000"/>
              </w:rPr>
              <w:t xml:space="preserve"> Linux </w:t>
            </w:r>
            <w:r w:rsidRPr="00BF3BF4">
              <w:rPr>
                <w:color w:val="FF0000"/>
              </w:rPr>
              <w:t>發行版</w:t>
            </w:r>
          </w:p>
        </w:tc>
      </w:tr>
      <w:tr w:rsidR="002C6020" w:rsidRPr="00BF3BF4" w14:paraId="21517CF6" w14:textId="77777777" w:rsidTr="00BF3B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01944A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rPr>
                <w:color w:val="FF0000"/>
              </w:rPr>
            </w:pPr>
            <w:r w:rsidRPr="00BF3BF4">
              <w:rPr>
                <w:color w:val="FF0000"/>
              </w:rPr>
              <w:t>中央處理器</w:t>
            </w:r>
            <w:r w:rsidRPr="00BF3BF4">
              <w:rPr>
                <w:color w:val="FF0000"/>
              </w:rPr>
              <w:t xml:space="preserve"> CPU</w:t>
            </w:r>
          </w:p>
        </w:tc>
        <w:tc>
          <w:tcPr>
            <w:tcW w:w="7655" w:type="dxa"/>
            <w:hideMark/>
          </w:tcPr>
          <w:p w14:paraId="20A2D1A5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 xml:space="preserve">4 </w:t>
            </w:r>
            <w:r w:rsidRPr="00BF3BF4">
              <w:rPr>
                <w:color w:val="FF0000"/>
              </w:rPr>
              <w:t>核心（</w:t>
            </w:r>
            <w:r w:rsidRPr="00BF3BF4">
              <w:rPr>
                <w:color w:val="FF0000"/>
              </w:rPr>
              <w:t>Core</w:t>
            </w:r>
            <w:r w:rsidRPr="00BF3BF4">
              <w:rPr>
                <w:color w:val="FF0000"/>
              </w:rPr>
              <w:t>）以上處理器</w:t>
            </w:r>
          </w:p>
        </w:tc>
      </w:tr>
      <w:tr w:rsidR="002C6020" w:rsidRPr="00BF3BF4" w14:paraId="0605052B" w14:textId="77777777" w:rsidTr="00BF3B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3B0EC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rPr>
                <w:color w:val="FF0000"/>
              </w:rPr>
            </w:pPr>
            <w:r w:rsidRPr="00BF3BF4">
              <w:rPr>
                <w:color w:val="FF0000"/>
              </w:rPr>
              <w:t>記憶體</w:t>
            </w:r>
            <w:r w:rsidRPr="00BF3BF4">
              <w:rPr>
                <w:color w:val="FF0000"/>
              </w:rPr>
              <w:t xml:space="preserve"> RAM</w:t>
            </w:r>
          </w:p>
        </w:tc>
        <w:tc>
          <w:tcPr>
            <w:tcW w:w="7655" w:type="dxa"/>
            <w:hideMark/>
          </w:tcPr>
          <w:p w14:paraId="3017397C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 xml:space="preserve">8GB </w:t>
            </w:r>
            <w:r w:rsidRPr="00BF3BF4">
              <w:rPr>
                <w:color w:val="FF0000"/>
              </w:rPr>
              <w:t>以上</w:t>
            </w:r>
          </w:p>
        </w:tc>
      </w:tr>
      <w:tr w:rsidR="002C6020" w:rsidRPr="00BF3BF4" w14:paraId="6830D3E6" w14:textId="77777777" w:rsidTr="00BF3B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A4022A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rPr>
                <w:color w:val="FF0000"/>
              </w:rPr>
            </w:pPr>
            <w:r w:rsidRPr="00BF3BF4">
              <w:rPr>
                <w:color w:val="FF0000"/>
              </w:rPr>
              <w:t>磁碟可用空間</w:t>
            </w:r>
          </w:p>
        </w:tc>
        <w:tc>
          <w:tcPr>
            <w:tcW w:w="7655" w:type="dxa"/>
            <w:hideMark/>
          </w:tcPr>
          <w:p w14:paraId="73F3B9EE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 xml:space="preserve">50GB </w:t>
            </w:r>
            <w:r w:rsidRPr="00BF3BF4">
              <w:rPr>
                <w:color w:val="FF0000"/>
              </w:rPr>
              <w:t>以上</w:t>
            </w:r>
            <w:r w:rsidRPr="00BF3BF4">
              <w:rPr>
                <w:color w:val="FF0000"/>
              </w:rPr>
              <w:t xml:space="preserve"> SSD</w:t>
            </w:r>
            <w:r w:rsidRPr="00BF3BF4">
              <w:rPr>
                <w:color w:val="FF0000"/>
              </w:rPr>
              <w:t>（需預留資料庫與系統日誌空間）</w:t>
            </w:r>
          </w:p>
        </w:tc>
      </w:tr>
      <w:tr w:rsidR="002C6020" w:rsidRPr="00BF3BF4" w14:paraId="35BC0DDE" w14:textId="77777777" w:rsidTr="00BF3B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E02E2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rPr>
                <w:color w:val="FF0000"/>
              </w:rPr>
            </w:pPr>
            <w:r w:rsidRPr="00BF3BF4">
              <w:rPr>
                <w:color w:val="FF0000"/>
              </w:rPr>
              <w:t>網路頻寬</w:t>
            </w:r>
          </w:p>
        </w:tc>
        <w:tc>
          <w:tcPr>
            <w:tcW w:w="7655" w:type="dxa"/>
            <w:hideMark/>
          </w:tcPr>
          <w:p w14:paraId="4A017A42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具備固定</w:t>
            </w:r>
            <w:r w:rsidRPr="00BF3BF4">
              <w:rPr>
                <w:color w:val="FF0000"/>
              </w:rPr>
              <w:t xml:space="preserve"> IP </w:t>
            </w:r>
            <w:r w:rsidRPr="00BF3BF4">
              <w:rPr>
                <w:color w:val="FF0000"/>
              </w:rPr>
              <w:t>或穩定之寬頻網路</w:t>
            </w:r>
          </w:p>
        </w:tc>
      </w:tr>
      <w:tr w:rsidR="002C6020" w:rsidRPr="00BF3BF4" w14:paraId="4EB7AD69" w14:textId="77777777" w:rsidTr="00BF3B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6CD9F7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rPr>
                <w:color w:val="FF0000"/>
              </w:rPr>
            </w:pPr>
            <w:r w:rsidRPr="00BF3BF4">
              <w:rPr>
                <w:color w:val="FF0000"/>
              </w:rPr>
              <w:t>核心軟體環境</w:t>
            </w:r>
          </w:p>
        </w:tc>
        <w:tc>
          <w:tcPr>
            <w:tcW w:w="7655" w:type="dxa"/>
            <w:hideMark/>
          </w:tcPr>
          <w:p w14:paraId="0CF283D1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Node.js, MySQL, NGINX</w:t>
            </w:r>
          </w:p>
        </w:tc>
      </w:tr>
    </w:tbl>
    <w:p w14:paraId="5BF63CE5" w14:textId="46A00152" w:rsidR="008F5075" w:rsidRPr="002C6020" w:rsidRDefault="00BF3BF4" w:rsidP="00BF3BF4">
      <w:pPr>
        <w:pStyle w:val="afb"/>
        <w:rPr>
          <w:color w:val="FF0000"/>
        </w:rPr>
      </w:pPr>
      <w:r w:rsidRPr="002C6020">
        <w:rPr>
          <w:rFonts w:hint="eastAsia"/>
          <w:color w:val="FF0000"/>
        </w:rPr>
        <w:t>表</w:t>
      </w:r>
      <w:r w:rsidRPr="002C6020">
        <w:rPr>
          <w:rFonts w:hint="eastAsia"/>
          <w:color w:val="FF0000"/>
        </w:rPr>
        <w:t xml:space="preserve"> </w:t>
      </w:r>
      <w:r w:rsidRPr="002C6020">
        <w:rPr>
          <w:color w:val="FF0000"/>
        </w:rPr>
        <w:fldChar w:fldCharType="begin"/>
      </w:r>
      <w:r w:rsidRPr="002C6020">
        <w:rPr>
          <w:color w:val="FF0000"/>
        </w:rPr>
        <w:instrText xml:space="preserve"> </w:instrText>
      </w:r>
      <w:r w:rsidRPr="002C6020">
        <w:rPr>
          <w:rFonts w:hint="eastAsia"/>
          <w:color w:val="FF0000"/>
        </w:rPr>
        <w:instrText>STYLEREF 2 \s</w:instrText>
      </w:r>
      <w:r w:rsidRPr="002C6020">
        <w:rPr>
          <w:color w:val="FF0000"/>
        </w:rPr>
        <w:instrText xml:space="preserve"> </w:instrText>
      </w:r>
      <w:r w:rsidRPr="002C6020">
        <w:rPr>
          <w:color w:val="FF0000"/>
        </w:rPr>
        <w:fldChar w:fldCharType="separate"/>
      </w:r>
      <w:r w:rsidRPr="002C6020">
        <w:rPr>
          <w:noProof/>
          <w:color w:val="FF0000"/>
        </w:rPr>
        <w:t>3-2</w:t>
      </w:r>
      <w:r w:rsidRPr="002C6020">
        <w:rPr>
          <w:color w:val="FF0000"/>
        </w:rPr>
        <w:fldChar w:fldCharType="end"/>
      </w:r>
      <w:r w:rsidRPr="002C6020">
        <w:rPr>
          <w:color w:val="FF0000"/>
        </w:rPr>
        <w:t>-</w:t>
      </w:r>
      <w:r w:rsidRPr="002C6020">
        <w:rPr>
          <w:color w:val="FF0000"/>
        </w:rPr>
        <w:fldChar w:fldCharType="begin"/>
      </w:r>
      <w:r w:rsidRPr="002C6020">
        <w:rPr>
          <w:color w:val="FF0000"/>
        </w:rPr>
        <w:instrText xml:space="preserve"> </w:instrText>
      </w:r>
      <w:r w:rsidRPr="002C6020">
        <w:rPr>
          <w:rFonts w:hint="eastAsia"/>
          <w:color w:val="FF0000"/>
        </w:rPr>
        <w:instrText xml:space="preserve">SEQ </w:instrText>
      </w:r>
      <w:r w:rsidRPr="002C6020">
        <w:rPr>
          <w:rFonts w:hint="eastAsia"/>
          <w:color w:val="FF0000"/>
        </w:rPr>
        <w:instrText>表</w:instrText>
      </w:r>
      <w:r w:rsidRPr="002C6020">
        <w:rPr>
          <w:rFonts w:hint="eastAsia"/>
          <w:color w:val="FF0000"/>
        </w:rPr>
        <w:instrText xml:space="preserve"> \* ARABIC \s 2</w:instrText>
      </w:r>
      <w:r w:rsidRPr="002C6020">
        <w:rPr>
          <w:color w:val="FF0000"/>
        </w:rPr>
        <w:instrText xml:space="preserve"> </w:instrText>
      </w:r>
      <w:r w:rsidRPr="002C6020">
        <w:rPr>
          <w:color w:val="FF0000"/>
        </w:rPr>
        <w:fldChar w:fldCharType="separate"/>
      </w:r>
      <w:r w:rsidRPr="002C6020">
        <w:rPr>
          <w:noProof/>
          <w:color w:val="FF0000"/>
        </w:rPr>
        <w:t>2</w:t>
      </w:r>
      <w:r w:rsidRPr="002C6020">
        <w:rPr>
          <w:color w:val="FF0000"/>
        </w:rPr>
        <w:fldChar w:fldCharType="end"/>
      </w:r>
      <w:r w:rsidRPr="002C6020">
        <w:rPr>
          <w:color w:val="FF0000"/>
        </w:rPr>
        <w:t xml:space="preserve"> </w:t>
      </w:r>
      <w:r w:rsidRPr="002C6020">
        <w:rPr>
          <w:color w:val="FF0000"/>
        </w:rPr>
        <w:t>系統軟、硬體需求（管理端電腦）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63"/>
        <w:gridCol w:w="7663"/>
      </w:tblGrid>
      <w:tr w:rsidR="002C6020" w:rsidRPr="00BF3BF4" w14:paraId="0F0F744A" w14:textId="77777777" w:rsidTr="00BF3B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AB37A6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rPr>
                <w:color w:val="FF0000"/>
              </w:rPr>
            </w:pPr>
            <w:r w:rsidRPr="00BF3BF4">
              <w:rPr>
                <w:color w:val="FF0000"/>
              </w:rPr>
              <w:t>項目</w:t>
            </w:r>
          </w:p>
        </w:tc>
        <w:tc>
          <w:tcPr>
            <w:tcW w:w="7663" w:type="dxa"/>
            <w:hideMark/>
          </w:tcPr>
          <w:p w14:paraId="2282CD6C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規格需求</w:t>
            </w:r>
          </w:p>
        </w:tc>
      </w:tr>
      <w:tr w:rsidR="002C6020" w:rsidRPr="00BF3BF4" w14:paraId="79E8F8A9" w14:textId="77777777" w:rsidTr="00BF3B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ECFC5E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rPr>
                <w:color w:val="FF0000"/>
              </w:rPr>
            </w:pPr>
            <w:r w:rsidRPr="00BF3BF4">
              <w:rPr>
                <w:color w:val="FF0000"/>
              </w:rPr>
              <w:t>作業系統</w:t>
            </w:r>
          </w:p>
        </w:tc>
        <w:tc>
          <w:tcPr>
            <w:tcW w:w="7663" w:type="dxa"/>
            <w:hideMark/>
          </w:tcPr>
          <w:p w14:paraId="449A98E9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 xml:space="preserve">Windows 10/11 </w:t>
            </w:r>
            <w:r w:rsidRPr="00BF3BF4">
              <w:rPr>
                <w:color w:val="FF0000"/>
              </w:rPr>
              <w:t>或</w:t>
            </w:r>
            <w:r w:rsidRPr="00BF3BF4">
              <w:rPr>
                <w:color w:val="FF0000"/>
              </w:rPr>
              <w:t xml:space="preserve"> macOS </w:t>
            </w:r>
            <w:r w:rsidRPr="00BF3BF4">
              <w:rPr>
                <w:color w:val="FF0000"/>
              </w:rPr>
              <w:t>系統</w:t>
            </w:r>
          </w:p>
        </w:tc>
      </w:tr>
      <w:tr w:rsidR="002C6020" w:rsidRPr="00BF3BF4" w14:paraId="7EFDEF9F" w14:textId="77777777" w:rsidTr="00BF3B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985950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rPr>
                <w:color w:val="FF0000"/>
              </w:rPr>
            </w:pPr>
            <w:r w:rsidRPr="00BF3BF4">
              <w:rPr>
                <w:color w:val="FF0000"/>
              </w:rPr>
              <w:t>中央處理器</w:t>
            </w:r>
            <w:r w:rsidRPr="00BF3BF4">
              <w:rPr>
                <w:color w:val="FF0000"/>
              </w:rPr>
              <w:t xml:space="preserve"> CPU</w:t>
            </w:r>
          </w:p>
        </w:tc>
        <w:tc>
          <w:tcPr>
            <w:tcW w:w="7663" w:type="dxa"/>
            <w:hideMark/>
          </w:tcPr>
          <w:p w14:paraId="64A73DE2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 xml:space="preserve">4 </w:t>
            </w:r>
            <w:r w:rsidRPr="00BF3BF4">
              <w:rPr>
                <w:color w:val="FF0000"/>
              </w:rPr>
              <w:t>核心（</w:t>
            </w:r>
            <w:r w:rsidRPr="00BF3BF4">
              <w:rPr>
                <w:color w:val="FF0000"/>
              </w:rPr>
              <w:t>Core</w:t>
            </w:r>
            <w:r w:rsidRPr="00BF3BF4">
              <w:rPr>
                <w:color w:val="FF0000"/>
              </w:rPr>
              <w:t>）以上處理器</w:t>
            </w:r>
          </w:p>
        </w:tc>
      </w:tr>
      <w:tr w:rsidR="002C6020" w:rsidRPr="00BF3BF4" w14:paraId="61F50FDD" w14:textId="77777777" w:rsidTr="00BF3B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EB5DF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rPr>
                <w:color w:val="FF0000"/>
              </w:rPr>
            </w:pPr>
            <w:r w:rsidRPr="00BF3BF4">
              <w:rPr>
                <w:color w:val="FF0000"/>
              </w:rPr>
              <w:t>記憶體</w:t>
            </w:r>
            <w:r w:rsidRPr="00BF3BF4">
              <w:rPr>
                <w:color w:val="FF0000"/>
              </w:rPr>
              <w:t xml:space="preserve"> RAM</w:t>
            </w:r>
          </w:p>
        </w:tc>
        <w:tc>
          <w:tcPr>
            <w:tcW w:w="7663" w:type="dxa"/>
            <w:hideMark/>
          </w:tcPr>
          <w:p w14:paraId="70F429D0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 xml:space="preserve">8GB </w:t>
            </w:r>
            <w:r w:rsidRPr="00BF3BF4">
              <w:rPr>
                <w:color w:val="FF0000"/>
              </w:rPr>
              <w:t>以上系統記憶體</w:t>
            </w:r>
          </w:p>
        </w:tc>
      </w:tr>
      <w:tr w:rsidR="002C6020" w:rsidRPr="00BF3BF4" w14:paraId="7D4E56E2" w14:textId="77777777" w:rsidTr="00BF3B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6E8281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rPr>
                <w:color w:val="FF0000"/>
              </w:rPr>
            </w:pPr>
            <w:r w:rsidRPr="00BF3BF4">
              <w:rPr>
                <w:color w:val="FF0000"/>
              </w:rPr>
              <w:t>磁碟可用空間</w:t>
            </w:r>
          </w:p>
        </w:tc>
        <w:tc>
          <w:tcPr>
            <w:tcW w:w="7663" w:type="dxa"/>
            <w:hideMark/>
          </w:tcPr>
          <w:p w14:paraId="579153F2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 xml:space="preserve">10GB </w:t>
            </w:r>
            <w:r w:rsidRPr="00BF3BF4">
              <w:rPr>
                <w:color w:val="FF0000"/>
              </w:rPr>
              <w:t>以上可用空間</w:t>
            </w:r>
          </w:p>
        </w:tc>
      </w:tr>
      <w:tr w:rsidR="002C6020" w:rsidRPr="00BF3BF4" w14:paraId="43A22C70" w14:textId="77777777" w:rsidTr="00BF3B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8127D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rPr>
                <w:color w:val="FF0000"/>
              </w:rPr>
            </w:pPr>
            <w:r w:rsidRPr="00BF3BF4">
              <w:rPr>
                <w:color w:val="FF0000"/>
              </w:rPr>
              <w:t>網路卡</w:t>
            </w:r>
          </w:p>
        </w:tc>
        <w:tc>
          <w:tcPr>
            <w:tcW w:w="7663" w:type="dxa"/>
            <w:hideMark/>
          </w:tcPr>
          <w:p w14:paraId="509A1EF3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 xml:space="preserve">Wi-Fi </w:t>
            </w:r>
            <w:r w:rsidRPr="00BF3BF4">
              <w:rPr>
                <w:color w:val="FF0000"/>
              </w:rPr>
              <w:t>無線網路卡或乙太網路</w:t>
            </w:r>
          </w:p>
        </w:tc>
      </w:tr>
      <w:tr w:rsidR="002C6020" w:rsidRPr="00BF3BF4" w14:paraId="5E373478" w14:textId="77777777" w:rsidTr="00BF3B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8FAE90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rPr>
                <w:color w:val="FF0000"/>
              </w:rPr>
            </w:pPr>
            <w:r w:rsidRPr="00BF3BF4">
              <w:rPr>
                <w:color w:val="FF0000"/>
              </w:rPr>
              <w:t>必要軟體</w:t>
            </w:r>
          </w:p>
        </w:tc>
        <w:tc>
          <w:tcPr>
            <w:tcW w:w="7663" w:type="dxa"/>
            <w:hideMark/>
          </w:tcPr>
          <w:p w14:paraId="0628970B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支援</w:t>
            </w:r>
            <w:r w:rsidRPr="00BF3BF4">
              <w:rPr>
                <w:color w:val="FF0000"/>
              </w:rPr>
              <w:t xml:space="preserve"> HTML5 </w:t>
            </w:r>
            <w:r w:rsidRPr="00BF3BF4">
              <w:rPr>
                <w:color w:val="FF0000"/>
              </w:rPr>
              <w:t>之現代瀏覽器（</w:t>
            </w:r>
            <w:r w:rsidRPr="00BF3BF4">
              <w:rPr>
                <w:color w:val="FF0000"/>
              </w:rPr>
              <w:t>Google Chrome, Edge, Safari</w:t>
            </w:r>
            <w:r w:rsidRPr="00BF3BF4">
              <w:rPr>
                <w:color w:val="FF0000"/>
              </w:rPr>
              <w:t>）</w:t>
            </w:r>
          </w:p>
        </w:tc>
      </w:tr>
    </w:tbl>
    <w:p w14:paraId="07C85F6B" w14:textId="61B64860" w:rsidR="00BF3BF4" w:rsidRPr="002C6020" w:rsidRDefault="00BF3BF4" w:rsidP="00BF3BF4">
      <w:pPr>
        <w:pStyle w:val="afb"/>
        <w:rPr>
          <w:color w:val="FF0000"/>
        </w:rPr>
      </w:pPr>
      <w:r w:rsidRPr="002C6020">
        <w:rPr>
          <w:rFonts w:hint="eastAsia"/>
          <w:color w:val="FF0000"/>
        </w:rPr>
        <w:t>表</w:t>
      </w:r>
      <w:r w:rsidRPr="002C6020">
        <w:rPr>
          <w:rFonts w:hint="eastAsia"/>
          <w:color w:val="FF0000"/>
        </w:rPr>
        <w:t xml:space="preserve"> </w:t>
      </w:r>
      <w:r w:rsidRPr="002C6020">
        <w:rPr>
          <w:color w:val="FF0000"/>
        </w:rPr>
        <w:fldChar w:fldCharType="begin"/>
      </w:r>
      <w:r w:rsidRPr="002C6020">
        <w:rPr>
          <w:color w:val="FF0000"/>
        </w:rPr>
        <w:instrText xml:space="preserve"> </w:instrText>
      </w:r>
      <w:r w:rsidRPr="002C6020">
        <w:rPr>
          <w:rFonts w:hint="eastAsia"/>
          <w:color w:val="FF0000"/>
        </w:rPr>
        <w:instrText>STYLEREF 2 \s</w:instrText>
      </w:r>
      <w:r w:rsidRPr="002C6020">
        <w:rPr>
          <w:color w:val="FF0000"/>
        </w:rPr>
        <w:instrText xml:space="preserve"> </w:instrText>
      </w:r>
      <w:r w:rsidRPr="002C6020">
        <w:rPr>
          <w:color w:val="FF0000"/>
        </w:rPr>
        <w:fldChar w:fldCharType="separate"/>
      </w:r>
      <w:r w:rsidRPr="002C6020">
        <w:rPr>
          <w:noProof/>
          <w:color w:val="FF0000"/>
        </w:rPr>
        <w:t>3-2</w:t>
      </w:r>
      <w:r w:rsidRPr="002C6020">
        <w:rPr>
          <w:color w:val="FF0000"/>
        </w:rPr>
        <w:fldChar w:fldCharType="end"/>
      </w:r>
      <w:r w:rsidRPr="002C6020">
        <w:rPr>
          <w:color w:val="FF0000"/>
        </w:rPr>
        <w:t>-</w:t>
      </w:r>
      <w:r w:rsidRPr="002C6020">
        <w:rPr>
          <w:color w:val="FF0000"/>
        </w:rPr>
        <w:fldChar w:fldCharType="begin"/>
      </w:r>
      <w:r w:rsidRPr="002C6020">
        <w:rPr>
          <w:color w:val="FF0000"/>
        </w:rPr>
        <w:instrText xml:space="preserve"> </w:instrText>
      </w:r>
      <w:r w:rsidRPr="002C6020">
        <w:rPr>
          <w:rFonts w:hint="eastAsia"/>
          <w:color w:val="FF0000"/>
        </w:rPr>
        <w:instrText xml:space="preserve">SEQ </w:instrText>
      </w:r>
      <w:r w:rsidRPr="002C6020">
        <w:rPr>
          <w:rFonts w:hint="eastAsia"/>
          <w:color w:val="FF0000"/>
        </w:rPr>
        <w:instrText>表</w:instrText>
      </w:r>
      <w:r w:rsidRPr="002C6020">
        <w:rPr>
          <w:rFonts w:hint="eastAsia"/>
          <w:color w:val="FF0000"/>
        </w:rPr>
        <w:instrText xml:space="preserve"> \* ARABIC \s 2</w:instrText>
      </w:r>
      <w:r w:rsidRPr="002C6020">
        <w:rPr>
          <w:color w:val="FF0000"/>
        </w:rPr>
        <w:instrText xml:space="preserve"> </w:instrText>
      </w:r>
      <w:r w:rsidRPr="002C6020">
        <w:rPr>
          <w:color w:val="FF0000"/>
        </w:rPr>
        <w:fldChar w:fldCharType="separate"/>
      </w:r>
      <w:r w:rsidRPr="002C6020">
        <w:rPr>
          <w:noProof/>
          <w:color w:val="FF0000"/>
        </w:rPr>
        <w:t>3</w:t>
      </w:r>
      <w:r w:rsidRPr="002C6020">
        <w:rPr>
          <w:color w:val="FF0000"/>
        </w:rPr>
        <w:fldChar w:fldCharType="end"/>
      </w:r>
      <w:r w:rsidRPr="002C6020">
        <w:rPr>
          <w:color w:val="FF0000"/>
        </w:rPr>
        <w:t xml:space="preserve"> </w:t>
      </w:r>
      <w:r w:rsidRPr="002C6020">
        <w:rPr>
          <w:color w:val="FF0000"/>
        </w:rPr>
        <w:t>系統軟、硬體需求（使用者端行動裝置）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63"/>
        <w:gridCol w:w="7655"/>
      </w:tblGrid>
      <w:tr w:rsidR="002C6020" w:rsidRPr="00BF3BF4" w14:paraId="0ADF945A" w14:textId="77777777" w:rsidTr="003F6D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5A3867C3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rPr>
                <w:color w:val="FF0000"/>
              </w:rPr>
            </w:pPr>
            <w:r w:rsidRPr="00BF3BF4">
              <w:rPr>
                <w:color w:val="FF0000"/>
              </w:rPr>
              <w:t>項目</w:t>
            </w:r>
          </w:p>
        </w:tc>
        <w:tc>
          <w:tcPr>
            <w:tcW w:w="7655" w:type="dxa"/>
            <w:hideMark/>
          </w:tcPr>
          <w:p w14:paraId="40F179EF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規格需求</w:t>
            </w:r>
          </w:p>
        </w:tc>
      </w:tr>
      <w:tr w:rsidR="002C6020" w:rsidRPr="00BF3BF4" w14:paraId="6062DB4D" w14:textId="77777777" w:rsidTr="003F6D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3E4B01F5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rPr>
                <w:color w:val="FF0000"/>
              </w:rPr>
            </w:pPr>
            <w:r w:rsidRPr="00BF3BF4">
              <w:rPr>
                <w:color w:val="FF0000"/>
              </w:rPr>
              <w:t>作業系統</w:t>
            </w:r>
          </w:p>
        </w:tc>
        <w:tc>
          <w:tcPr>
            <w:tcW w:w="7655" w:type="dxa"/>
            <w:hideMark/>
          </w:tcPr>
          <w:p w14:paraId="5E96F5DC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iOS 14.0</w:t>
            </w:r>
            <w:r w:rsidRPr="00BF3BF4">
              <w:rPr>
                <w:color w:val="FF0000"/>
              </w:rPr>
              <w:t>（含）以上</w:t>
            </w:r>
            <w:r w:rsidRPr="00BF3BF4">
              <w:rPr>
                <w:color w:val="FF0000"/>
              </w:rPr>
              <w:t xml:space="preserve"> / Android 8.0</w:t>
            </w:r>
            <w:r w:rsidRPr="00BF3BF4">
              <w:rPr>
                <w:color w:val="FF0000"/>
              </w:rPr>
              <w:t>（含）以上</w:t>
            </w:r>
          </w:p>
        </w:tc>
      </w:tr>
      <w:tr w:rsidR="002C6020" w:rsidRPr="00BF3BF4" w14:paraId="3F786886" w14:textId="77777777" w:rsidTr="003F6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4B8405C5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rPr>
                <w:color w:val="FF0000"/>
              </w:rPr>
            </w:pPr>
            <w:r w:rsidRPr="00BF3BF4">
              <w:rPr>
                <w:color w:val="FF0000"/>
              </w:rPr>
              <w:t>硬體功能要求</w:t>
            </w:r>
          </w:p>
        </w:tc>
        <w:tc>
          <w:tcPr>
            <w:tcW w:w="7655" w:type="dxa"/>
            <w:hideMark/>
          </w:tcPr>
          <w:p w14:paraId="22DE2684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具備後置相機鏡頭（用於掃描</w:t>
            </w:r>
            <w:r w:rsidRPr="00BF3BF4">
              <w:rPr>
                <w:color w:val="FF0000"/>
              </w:rPr>
              <w:t xml:space="preserve"> QR Code </w:t>
            </w:r>
            <w:r w:rsidRPr="00BF3BF4">
              <w:rPr>
                <w:color w:val="FF0000"/>
              </w:rPr>
              <w:t>與拍攝書況）</w:t>
            </w:r>
          </w:p>
        </w:tc>
      </w:tr>
      <w:tr w:rsidR="002C6020" w:rsidRPr="00BF3BF4" w14:paraId="13449EE6" w14:textId="77777777" w:rsidTr="003F6D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094EBCF7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rPr>
                <w:color w:val="FF0000"/>
              </w:rPr>
            </w:pPr>
            <w:r w:rsidRPr="00BF3BF4">
              <w:rPr>
                <w:color w:val="FF0000"/>
              </w:rPr>
              <w:t>網路連線</w:t>
            </w:r>
          </w:p>
        </w:tc>
        <w:tc>
          <w:tcPr>
            <w:tcW w:w="7655" w:type="dxa"/>
            <w:hideMark/>
          </w:tcPr>
          <w:p w14:paraId="2CB412DE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 xml:space="preserve">4G/5G </w:t>
            </w:r>
            <w:r w:rsidRPr="00BF3BF4">
              <w:rPr>
                <w:color w:val="FF0000"/>
              </w:rPr>
              <w:t>行動網路或</w:t>
            </w:r>
            <w:r w:rsidRPr="00BF3BF4">
              <w:rPr>
                <w:color w:val="FF0000"/>
              </w:rPr>
              <w:t xml:space="preserve"> Wi-Fi </w:t>
            </w:r>
            <w:r w:rsidRPr="00BF3BF4">
              <w:rPr>
                <w:color w:val="FF0000"/>
              </w:rPr>
              <w:t>連線能力</w:t>
            </w:r>
          </w:p>
        </w:tc>
      </w:tr>
      <w:tr w:rsidR="002C6020" w:rsidRPr="00BF3BF4" w14:paraId="6F051416" w14:textId="77777777" w:rsidTr="003F6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4A90A5A3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rPr>
                <w:color w:val="FF0000"/>
              </w:rPr>
            </w:pPr>
            <w:r w:rsidRPr="00BF3BF4">
              <w:rPr>
                <w:color w:val="FF0000"/>
              </w:rPr>
              <w:t>磁碟可用空間</w:t>
            </w:r>
          </w:p>
        </w:tc>
        <w:tc>
          <w:tcPr>
            <w:tcW w:w="7655" w:type="dxa"/>
            <w:hideMark/>
          </w:tcPr>
          <w:p w14:paraId="2A2F2E04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 xml:space="preserve">100MB </w:t>
            </w:r>
            <w:r w:rsidRPr="00BF3BF4">
              <w:rPr>
                <w:color w:val="FF0000"/>
              </w:rPr>
              <w:t>以上應用程式安裝空間</w:t>
            </w:r>
          </w:p>
        </w:tc>
      </w:tr>
    </w:tbl>
    <w:p w14:paraId="63AB9FE2" w14:textId="450A502E" w:rsidR="00BF3BF4" w:rsidRPr="002C6020" w:rsidRDefault="00BF3BF4" w:rsidP="00BF3BF4">
      <w:pPr>
        <w:pStyle w:val="afb"/>
        <w:rPr>
          <w:color w:val="FF0000"/>
        </w:rPr>
      </w:pPr>
      <w:r w:rsidRPr="002C6020">
        <w:rPr>
          <w:rFonts w:hint="eastAsia"/>
          <w:color w:val="FF0000"/>
        </w:rPr>
        <w:t>表</w:t>
      </w:r>
      <w:r w:rsidRPr="002C6020">
        <w:rPr>
          <w:rFonts w:hint="eastAsia"/>
          <w:color w:val="FF0000"/>
        </w:rPr>
        <w:t xml:space="preserve"> </w:t>
      </w:r>
      <w:r w:rsidRPr="002C6020">
        <w:rPr>
          <w:color w:val="FF0000"/>
        </w:rPr>
        <w:fldChar w:fldCharType="begin"/>
      </w:r>
      <w:r w:rsidRPr="002C6020">
        <w:rPr>
          <w:color w:val="FF0000"/>
        </w:rPr>
        <w:instrText xml:space="preserve"> </w:instrText>
      </w:r>
      <w:r w:rsidRPr="002C6020">
        <w:rPr>
          <w:rFonts w:hint="eastAsia"/>
          <w:color w:val="FF0000"/>
        </w:rPr>
        <w:instrText>STYLEREF 2 \s</w:instrText>
      </w:r>
      <w:r w:rsidRPr="002C6020">
        <w:rPr>
          <w:color w:val="FF0000"/>
        </w:rPr>
        <w:instrText xml:space="preserve"> </w:instrText>
      </w:r>
      <w:r w:rsidRPr="002C6020">
        <w:rPr>
          <w:color w:val="FF0000"/>
        </w:rPr>
        <w:fldChar w:fldCharType="separate"/>
      </w:r>
      <w:r w:rsidRPr="002C6020">
        <w:rPr>
          <w:noProof/>
          <w:color w:val="FF0000"/>
        </w:rPr>
        <w:t>3-2</w:t>
      </w:r>
      <w:r w:rsidRPr="002C6020">
        <w:rPr>
          <w:color w:val="FF0000"/>
        </w:rPr>
        <w:fldChar w:fldCharType="end"/>
      </w:r>
      <w:r w:rsidRPr="002C6020">
        <w:rPr>
          <w:color w:val="FF0000"/>
        </w:rPr>
        <w:t>-</w:t>
      </w:r>
      <w:r w:rsidRPr="002C6020">
        <w:rPr>
          <w:color w:val="FF0000"/>
        </w:rPr>
        <w:fldChar w:fldCharType="begin"/>
      </w:r>
      <w:r w:rsidRPr="002C6020">
        <w:rPr>
          <w:color w:val="FF0000"/>
        </w:rPr>
        <w:instrText xml:space="preserve"> </w:instrText>
      </w:r>
      <w:r w:rsidRPr="002C6020">
        <w:rPr>
          <w:rFonts w:hint="eastAsia"/>
          <w:color w:val="FF0000"/>
        </w:rPr>
        <w:instrText xml:space="preserve">SEQ </w:instrText>
      </w:r>
      <w:r w:rsidRPr="002C6020">
        <w:rPr>
          <w:rFonts w:hint="eastAsia"/>
          <w:color w:val="FF0000"/>
        </w:rPr>
        <w:instrText>表</w:instrText>
      </w:r>
      <w:r w:rsidRPr="002C6020">
        <w:rPr>
          <w:rFonts w:hint="eastAsia"/>
          <w:color w:val="FF0000"/>
        </w:rPr>
        <w:instrText xml:space="preserve"> \* ARABIC \s 2</w:instrText>
      </w:r>
      <w:r w:rsidRPr="002C6020">
        <w:rPr>
          <w:color w:val="FF0000"/>
        </w:rPr>
        <w:instrText xml:space="preserve"> </w:instrText>
      </w:r>
      <w:r w:rsidRPr="002C6020">
        <w:rPr>
          <w:color w:val="FF0000"/>
        </w:rPr>
        <w:fldChar w:fldCharType="separate"/>
      </w:r>
      <w:r w:rsidRPr="002C6020">
        <w:rPr>
          <w:noProof/>
          <w:color w:val="FF0000"/>
        </w:rPr>
        <w:t>4</w:t>
      </w:r>
      <w:r w:rsidRPr="002C6020">
        <w:rPr>
          <w:color w:val="FF0000"/>
        </w:rPr>
        <w:fldChar w:fldCharType="end"/>
      </w:r>
      <w:r w:rsidRPr="002C6020">
        <w:rPr>
          <w:color w:val="FF0000"/>
        </w:rPr>
        <w:t xml:space="preserve"> </w:t>
      </w:r>
      <w:r w:rsidRPr="002C6020">
        <w:rPr>
          <w:color w:val="FF0000"/>
        </w:rPr>
        <w:t>系統軟、硬體需求（智慧物聯網終端）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63"/>
        <w:gridCol w:w="7655"/>
      </w:tblGrid>
      <w:tr w:rsidR="002C6020" w:rsidRPr="00BF3BF4" w14:paraId="0289179E" w14:textId="77777777" w:rsidTr="002C60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077BF0A7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rPr>
                <w:color w:val="FF0000"/>
              </w:rPr>
            </w:pPr>
            <w:r w:rsidRPr="00BF3BF4">
              <w:rPr>
                <w:color w:val="FF0000"/>
              </w:rPr>
              <w:t>項目</w:t>
            </w:r>
          </w:p>
        </w:tc>
        <w:tc>
          <w:tcPr>
            <w:tcW w:w="7655" w:type="dxa"/>
            <w:hideMark/>
          </w:tcPr>
          <w:p w14:paraId="38CBEE7E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規格需求</w:t>
            </w:r>
          </w:p>
        </w:tc>
      </w:tr>
      <w:tr w:rsidR="002C6020" w:rsidRPr="00BF3BF4" w14:paraId="59943C4F" w14:textId="77777777" w:rsidTr="002C60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605BB295" w14:textId="1C56B849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rPr>
                <w:color w:val="FF0000"/>
              </w:rPr>
            </w:pPr>
            <w:r w:rsidRPr="00BF3BF4">
              <w:rPr>
                <w:color w:val="FF0000"/>
              </w:rPr>
              <w:t>微控制器</w:t>
            </w:r>
          </w:p>
        </w:tc>
        <w:tc>
          <w:tcPr>
            <w:tcW w:w="7655" w:type="dxa"/>
            <w:hideMark/>
          </w:tcPr>
          <w:p w14:paraId="38DEE216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 xml:space="preserve">ESP32 </w:t>
            </w:r>
            <w:r w:rsidRPr="00BF3BF4">
              <w:rPr>
                <w:color w:val="FF0000"/>
              </w:rPr>
              <w:t>開發板或同等級具備聯網能力之晶片</w:t>
            </w:r>
          </w:p>
        </w:tc>
      </w:tr>
      <w:tr w:rsidR="002C6020" w:rsidRPr="00BF3BF4" w14:paraId="657D293A" w14:textId="77777777" w:rsidTr="002C60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26DA8622" w14:textId="20EAAAB4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rPr>
                <w:color w:val="FF0000"/>
              </w:rPr>
            </w:pPr>
            <w:r w:rsidRPr="00BF3BF4">
              <w:rPr>
                <w:color w:val="FF0000"/>
              </w:rPr>
              <w:t>周邊元件</w:t>
            </w:r>
          </w:p>
        </w:tc>
        <w:tc>
          <w:tcPr>
            <w:tcW w:w="7655" w:type="dxa"/>
            <w:hideMark/>
          </w:tcPr>
          <w:p w14:paraId="28587B41" w14:textId="3AE7EAE0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2C6020">
              <w:rPr>
                <w:rFonts w:hint="eastAsia"/>
                <w:color w:val="FF0000"/>
              </w:rPr>
              <w:t>步進馬達</w:t>
            </w:r>
            <w:r w:rsidRPr="00BF3BF4">
              <w:rPr>
                <w:color w:val="FF0000"/>
              </w:rPr>
              <w:t>模組、</w:t>
            </w:r>
            <w:r w:rsidRPr="002C6020">
              <w:rPr>
                <w:rFonts w:hint="eastAsia"/>
                <w:color w:val="FF0000"/>
              </w:rPr>
              <w:t>螢幕</w:t>
            </w:r>
            <w:r w:rsidRPr="00BF3BF4">
              <w:rPr>
                <w:color w:val="FF0000"/>
              </w:rPr>
              <w:t>模組（用於</w:t>
            </w:r>
            <w:r w:rsidRPr="002C6020">
              <w:rPr>
                <w:rFonts w:hint="eastAsia"/>
                <w:color w:val="FF0000"/>
              </w:rPr>
              <w:t>顯示</w:t>
            </w:r>
            <w:r w:rsidRPr="002C6020">
              <w:rPr>
                <w:rFonts w:hint="eastAsia"/>
                <w:color w:val="FF0000"/>
              </w:rPr>
              <w:t>QR Code</w:t>
            </w:r>
            <w:r w:rsidRPr="00BF3BF4">
              <w:rPr>
                <w:color w:val="FF0000"/>
              </w:rPr>
              <w:t>）</w:t>
            </w:r>
          </w:p>
        </w:tc>
      </w:tr>
      <w:tr w:rsidR="002C6020" w:rsidRPr="00BF3BF4" w14:paraId="2C040CCA" w14:textId="77777777" w:rsidTr="002C60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0DA39441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rPr>
                <w:color w:val="FF0000"/>
              </w:rPr>
            </w:pPr>
            <w:r w:rsidRPr="00BF3BF4">
              <w:rPr>
                <w:color w:val="FF0000"/>
              </w:rPr>
              <w:t>通訊介面</w:t>
            </w:r>
          </w:p>
        </w:tc>
        <w:tc>
          <w:tcPr>
            <w:tcW w:w="7655" w:type="dxa"/>
            <w:hideMark/>
          </w:tcPr>
          <w:p w14:paraId="577B3098" w14:textId="77777777" w:rsidR="00BF3BF4" w:rsidRPr="00BF3BF4" w:rsidRDefault="00BF3BF4" w:rsidP="00BF3BF4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 xml:space="preserve">Wi-Fi </w:t>
            </w:r>
            <w:r w:rsidRPr="00BF3BF4">
              <w:rPr>
                <w:color w:val="FF0000"/>
              </w:rPr>
              <w:t>無線通訊模組</w:t>
            </w:r>
          </w:p>
        </w:tc>
      </w:tr>
      <w:tr w:rsidR="002C6020" w:rsidRPr="00BF3BF4" w14:paraId="66F46D55" w14:textId="77777777" w:rsidTr="002C60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326B657E" w14:textId="77777777" w:rsidR="00BF3BF4" w:rsidRPr="00BF3BF4" w:rsidRDefault="00BF3BF4" w:rsidP="00BF3BF4">
            <w:pPr>
              <w:rPr>
                <w:color w:val="FF0000"/>
                <w:sz w:val="28"/>
              </w:rPr>
            </w:pPr>
            <w:r w:rsidRPr="00BF3BF4">
              <w:rPr>
                <w:color w:val="FF0000"/>
                <w:sz w:val="28"/>
              </w:rPr>
              <w:t>電源供應</w:t>
            </w:r>
          </w:p>
        </w:tc>
        <w:tc>
          <w:tcPr>
            <w:tcW w:w="7655" w:type="dxa"/>
            <w:hideMark/>
          </w:tcPr>
          <w:p w14:paraId="5D2170E2" w14:textId="29037A25" w:rsidR="00BF3BF4" w:rsidRPr="00BF3BF4" w:rsidRDefault="00BF3BF4" w:rsidP="00BF3B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8"/>
              </w:rPr>
            </w:pPr>
            <w:r w:rsidRPr="00BF3BF4">
              <w:rPr>
                <w:color w:val="FF0000"/>
                <w:sz w:val="28"/>
              </w:rPr>
              <w:t>穩定之直流電源輸入</w:t>
            </w:r>
          </w:p>
        </w:tc>
      </w:tr>
    </w:tbl>
    <w:p w14:paraId="013E9C5B" w14:textId="7E852730" w:rsidR="00BF3BF4" w:rsidRPr="002C6020" w:rsidRDefault="00BF3BF4" w:rsidP="00BF3BF4">
      <w:pPr>
        <w:pStyle w:val="afb"/>
        <w:rPr>
          <w:color w:val="FF0000"/>
        </w:rPr>
      </w:pPr>
    </w:p>
    <w:p w14:paraId="70AED743" w14:textId="2CDB9F8D" w:rsidR="00BF3BF4" w:rsidRPr="002C6020" w:rsidRDefault="00BF3BF4" w:rsidP="00BF3BF4">
      <w:pPr>
        <w:rPr>
          <w:rFonts w:ascii="Times New Roman" w:eastAsia="標楷體" w:hAnsi="Times New Roman"/>
          <w:color w:val="FF0000"/>
          <w:sz w:val="28"/>
          <w:szCs w:val="25"/>
        </w:rPr>
      </w:pPr>
      <w:r w:rsidRPr="002C6020">
        <w:rPr>
          <w:color w:val="FF0000"/>
        </w:rPr>
        <w:br w:type="page"/>
      </w:r>
    </w:p>
    <w:p w14:paraId="11295B6D" w14:textId="1D27218B" w:rsidR="00BF3BF4" w:rsidRPr="002C6020" w:rsidRDefault="00BF3BF4" w:rsidP="00BF3BF4">
      <w:pPr>
        <w:pStyle w:val="afb"/>
        <w:rPr>
          <w:color w:val="FF0000"/>
        </w:rPr>
      </w:pPr>
      <w:r w:rsidRPr="002C6020">
        <w:rPr>
          <w:rFonts w:hint="eastAsia"/>
          <w:color w:val="FF0000"/>
        </w:rPr>
        <w:lastRenderedPageBreak/>
        <w:t>表</w:t>
      </w:r>
      <w:r w:rsidRPr="002C6020">
        <w:rPr>
          <w:rFonts w:hint="eastAsia"/>
          <w:color w:val="FF0000"/>
        </w:rPr>
        <w:t xml:space="preserve"> </w:t>
      </w:r>
      <w:r w:rsidRPr="002C6020">
        <w:rPr>
          <w:color w:val="FF0000"/>
        </w:rPr>
        <w:fldChar w:fldCharType="begin"/>
      </w:r>
      <w:r w:rsidRPr="002C6020">
        <w:rPr>
          <w:color w:val="FF0000"/>
        </w:rPr>
        <w:instrText xml:space="preserve"> </w:instrText>
      </w:r>
      <w:r w:rsidRPr="002C6020">
        <w:rPr>
          <w:rFonts w:hint="eastAsia"/>
          <w:color w:val="FF0000"/>
        </w:rPr>
        <w:instrText>STYLEREF 2 \s</w:instrText>
      </w:r>
      <w:r w:rsidRPr="002C6020">
        <w:rPr>
          <w:color w:val="FF0000"/>
        </w:rPr>
        <w:instrText xml:space="preserve"> </w:instrText>
      </w:r>
      <w:r w:rsidRPr="002C6020">
        <w:rPr>
          <w:color w:val="FF0000"/>
        </w:rPr>
        <w:fldChar w:fldCharType="separate"/>
      </w:r>
      <w:r w:rsidRPr="002C6020">
        <w:rPr>
          <w:noProof/>
          <w:color w:val="FF0000"/>
        </w:rPr>
        <w:t>3-2</w:t>
      </w:r>
      <w:r w:rsidRPr="002C6020">
        <w:rPr>
          <w:color w:val="FF0000"/>
        </w:rPr>
        <w:fldChar w:fldCharType="end"/>
      </w:r>
      <w:r w:rsidRPr="002C6020">
        <w:rPr>
          <w:color w:val="FF0000"/>
        </w:rPr>
        <w:t>-</w:t>
      </w:r>
      <w:r w:rsidRPr="002C6020">
        <w:rPr>
          <w:color w:val="FF0000"/>
        </w:rPr>
        <w:fldChar w:fldCharType="begin"/>
      </w:r>
      <w:r w:rsidRPr="002C6020">
        <w:rPr>
          <w:color w:val="FF0000"/>
        </w:rPr>
        <w:instrText xml:space="preserve"> </w:instrText>
      </w:r>
      <w:r w:rsidRPr="002C6020">
        <w:rPr>
          <w:rFonts w:hint="eastAsia"/>
          <w:color w:val="FF0000"/>
        </w:rPr>
        <w:instrText xml:space="preserve">SEQ </w:instrText>
      </w:r>
      <w:r w:rsidRPr="002C6020">
        <w:rPr>
          <w:rFonts w:hint="eastAsia"/>
          <w:color w:val="FF0000"/>
        </w:rPr>
        <w:instrText>表</w:instrText>
      </w:r>
      <w:r w:rsidRPr="002C6020">
        <w:rPr>
          <w:rFonts w:hint="eastAsia"/>
          <w:color w:val="FF0000"/>
        </w:rPr>
        <w:instrText xml:space="preserve"> \* ARABIC \s 2</w:instrText>
      </w:r>
      <w:r w:rsidRPr="002C6020">
        <w:rPr>
          <w:color w:val="FF0000"/>
        </w:rPr>
        <w:instrText xml:space="preserve"> </w:instrText>
      </w:r>
      <w:r w:rsidRPr="002C6020">
        <w:rPr>
          <w:color w:val="FF0000"/>
        </w:rPr>
        <w:fldChar w:fldCharType="separate"/>
      </w:r>
      <w:r w:rsidRPr="002C6020">
        <w:rPr>
          <w:noProof/>
          <w:color w:val="FF0000"/>
        </w:rPr>
        <w:t>5</w:t>
      </w:r>
      <w:r w:rsidRPr="002C6020">
        <w:rPr>
          <w:color w:val="FF0000"/>
        </w:rPr>
        <w:fldChar w:fldCharType="end"/>
      </w:r>
      <w:r w:rsidRPr="002C6020">
        <w:rPr>
          <w:color w:val="FF0000"/>
        </w:rPr>
        <w:t xml:space="preserve"> </w:t>
      </w:r>
      <w:r w:rsidRPr="002C6020">
        <w:rPr>
          <w:color w:val="FF0000"/>
        </w:rPr>
        <w:t>系統軟體需求與技術平台架構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1696"/>
        <w:gridCol w:w="1985"/>
        <w:gridCol w:w="3402"/>
        <w:gridCol w:w="3111"/>
      </w:tblGrid>
      <w:tr w:rsidR="002C6020" w:rsidRPr="002C6020" w14:paraId="0046AF2B" w14:textId="77777777" w:rsidTr="006165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668FF213" w14:textId="77777777" w:rsidR="00BF3BF4" w:rsidRPr="00BF3BF4" w:rsidRDefault="00BF3BF4" w:rsidP="0061654B">
            <w:pPr>
              <w:pStyle w:val="a0"/>
              <w:numPr>
                <w:ilvl w:val="0"/>
                <w:numId w:val="0"/>
              </w:numPr>
              <w:jc w:val="left"/>
              <w:rPr>
                <w:color w:val="FF0000"/>
              </w:rPr>
            </w:pPr>
            <w:r w:rsidRPr="00BF3BF4">
              <w:rPr>
                <w:color w:val="FF0000"/>
              </w:rPr>
              <w:t>系統層級</w:t>
            </w:r>
          </w:p>
        </w:tc>
        <w:tc>
          <w:tcPr>
            <w:tcW w:w="1985" w:type="dxa"/>
            <w:hideMark/>
          </w:tcPr>
          <w:p w14:paraId="3B469E2A" w14:textId="77777777" w:rsidR="00BF3BF4" w:rsidRPr="00BF3BF4" w:rsidRDefault="00BF3BF4" w:rsidP="0061654B">
            <w:pPr>
              <w:pStyle w:val="a0"/>
              <w:numPr>
                <w:ilvl w:val="0"/>
                <w:numId w:val="0"/>
              </w:num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技術領域</w:t>
            </w:r>
          </w:p>
        </w:tc>
        <w:tc>
          <w:tcPr>
            <w:tcW w:w="3402" w:type="dxa"/>
            <w:hideMark/>
          </w:tcPr>
          <w:p w14:paraId="1F2E943E" w14:textId="4C04217E" w:rsidR="00BF3BF4" w:rsidRPr="00BF3BF4" w:rsidRDefault="00BF3BF4" w:rsidP="0061654B">
            <w:pPr>
              <w:pStyle w:val="a0"/>
              <w:numPr>
                <w:ilvl w:val="0"/>
                <w:numId w:val="0"/>
              </w:num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採用技術平台與軟體版本</w:t>
            </w:r>
          </w:p>
        </w:tc>
        <w:tc>
          <w:tcPr>
            <w:tcW w:w="3111" w:type="dxa"/>
            <w:hideMark/>
          </w:tcPr>
          <w:p w14:paraId="58F9BFFA" w14:textId="77777777" w:rsidR="00BF3BF4" w:rsidRPr="00BF3BF4" w:rsidRDefault="00BF3BF4" w:rsidP="0061654B">
            <w:pPr>
              <w:pStyle w:val="a0"/>
              <w:numPr>
                <w:ilvl w:val="0"/>
                <w:numId w:val="0"/>
              </w:num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應用說明</w:t>
            </w:r>
          </w:p>
        </w:tc>
      </w:tr>
      <w:tr w:rsidR="002C6020" w:rsidRPr="002C6020" w14:paraId="77A310BA" w14:textId="77777777" w:rsidTr="003F6D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Merge w:val="restart"/>
            <w:vAlign w:val="center"/>
            <w:hideMark/>
          </w:tcPr>
          <w:p w14:paraId="3F919021" w14:textId="4A2A2293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jc w:val="center"/>
              <w:rPr>
                <w:color w:val="FF0000"/>
              </w:rPr>
            </w:pPr>
            <w:r w:rsidRPr="00BF3BF4">
              <w:rPr>
                <w:color w:val="FF0000"/>
              </w:rPr>
              <w:t>前端應用層</w:t>
            </w:r>
          </w:p>
          <w:p w14:paraId="4E53081F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jc w:val="center"/>
              <w:rPr>
                <w:color w:val="FF0000"/>
              </w:rPr>
            </w:pPr>
            <w:r w:rsidRPr="00BF3BF4">
              <w:rPr>
                <w:color w:val="FF0000"/>
              </w:rPr>
              <w:t>(</w:t>
            </w:r>
            <w:r w:rsidRPr="00BF3BF4">
              <w:rPr>
                <w:color w:val="FF0000"/>
              </w:rPr>
              <w:t>使用者端</w:t>
            </w:r>
            <w:r w:rsidRPr="00BF3BF4">
              <w:rPr>
                <w:color w:val="FF0000"/>
              </w:rPr>
              <w:t>)</w:t>
            </w:r>
          </w:p>
        </w:tc>
        <w:tc>
          <w:tcPr>
            <w:tcW w:w="1985" w:type="dxa"/>
            <w:vAlign w:val="center"/>
            <w:hideMark/>
          </w:tcPr>
          <w:p w14:paraId="626B67B3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行動端框架</w:t>
            </w:r>
          </w:p>
        </w:tc>
        <w:tc>
          <w:tcPr>
            <w:tcW w:w="3402" w:type="dxa"/>
            <w:vAlign w:val="center"/>
            <w:hideMark/>
          </w:tcPr>
          <w:p w14:paraId="4D762115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Flutter SDK (Dart)</w:t>
            </w:r>
          </w:p>
        </w:tc>
        <w:tc>
          <w:tcPr>
            <w:tcW w:w="3111" w:type="dxa"/>
            <w:hideMark/>
          </w:tcPr>
          <w:p w14:paraId="47E0016A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開發跨平台</w:t>
            </w:r>
            <w:r w:rsidRPr="00BF3BF4">
              <w:rPr>
                <w:color w:val="FF0000"/>
              </w:rPr>
              <w:t xml:space="preserve"> (iOS/Android) </w:t>
            </w:r>
            <w:r w:rsidRPr="00BF3BF4">
              <w:rPr>
                <w:color w:val="FF0000"/>
              </w:rPr>
              <w:t>買賣家專用</w:t>
            </w:r>
            <w:r w:rsidRPr="00BF3BF4">
              <w:rPr>
                <w:color w:val="FF0000"/>
              </w:rPr>
              <w:t xml:space="preserve"> App</w:t>
            </w:r>
            <w:r w:rsidRPr="00BF3BF4">
              <w:rPr>
                <w:color w:val="FF0000"/>
              </w:rPr>
              <w:t>。</w:t>
            </w:r>
          </w:p>
        </w:tc>
      </w:tr>
      <w:tr w:rsidR="002C6020" w:rsidRPr="002C6020" w14:paraId="36D20A5D" w14:textId="77777777" w:rsidTr="003F6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Merge/>
            <w:vAlign w:val="center"/>
            <w:hideMark/>
          </w:tcPr>
          <w:p w14:paraId="45C5ABE0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jc w:val="center"/>
              <w:rPr>
                <w:color w:val="FF0000"/>
              </w:rPr>
            </w:pPr>
          </w:p>
        </w:tc>
        <w:tc>
          <w:tcPr>
            <w:tcW w:w="1985" w:type="dxa"/>
            <w:vAlign w:val="center"/>
            <w:hideMark/>
          </w:tcPr>
          <w:p w14:paraId="4B5F9767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運行環境</w:t>
            </w:r>
          </w:p>
        </w:tc>
        <w:tc>
          <w:tcPr>
            <w:tcW w:w="3402" w:type="dxa"/>
            <w:vAlign w:val="center"/>
            <w:hideMark/>
          </w:tcPr>
          <w:p w14:paraId="2D401AE4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iOS 14.0+ / Android 8.0+</w:t>
            </w:r>
          </w:p>
        </w:tc>
        <w:tc>
          <w:tcPr>
            <w:tcW w:w="3111" w:type="dxa"/>
            <w:hideMark/>
          </w:tcPr>
          <w:p w14:paraId="0F5479D1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確保多數現代智慧型手機皆能順利安裝與執行。</w:t>
            </w:r>
          </w:p>
        </w:tc>
      </w:tr>
      <w:tr w:rsidR="002C6020" w:rsidRPr="002C6020" w14:paraId="4F46B1AE" w14:textId="77777777" w:rsidTr="003F6D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Merge w:val="restart"/>
            <w:vAlign w:val="center"/>
            <w:hideMark/>
          </w:tcPr>
          <w:p w14:paraId="7CFF4D74" w14:textId="4D738DB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jc w:val="center"/>
              <w:rPr>
                <w:color w:val="FF0000"/>
              </w:rPr>
            </w:pPr>
            <w:r w:rsidRPr="00BF3BF4">
              <w:rPr>
                <w:color w:val="FF0000"/>
              </w:rPr>
              <w:t>後端邏輯層</w:t>
            </w:r>
          </w:p>
          <w:p w14:paraId="694B52CD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jc w:val="center"/>
              <w:rPr>
                <w:color w:val="FF0000"/>
              </w:rPr>
            </w:pPr>
            <w:r w:rsidRPr="00BF3BF4">
              <w:rPr>
                <w:color w:val="FF0000"/>
              </w:rPr>
              <w:t>(</w:t>
            </w:r>
            <w:r w:rsidRPr="00BF3BF4">
              <w:rPr>
                <w:color w:val="FF0000"/>
              </w:rPr>
              <w:t>伺服器端</w:t>
            </w:r>
            <w:r w:rsidRPr="00BF3BF4">
              <w:rPr>
                <w:color w:val="FF0000"/>
              </w:rPr>
              <w:t>)</w:t>
            </w:r>
          </w:p>
        </w:tc>
        <w:tc>
          <w:tcPr>
            <w:tcW w:w="1985" w:type="dxa"/>
            <w:vAlign w:val="center"/>
            <w:hideMark/>
          </w:tcPr>
          <w:p w14:paraId="09B45F76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核心框架</w:t>
            </w:r>
          </w:p>
        </w:tc>
        <w:tc>
          <w:tcPr>
            <w:tcW w:w="3402" w:type="dxa"/>
            <w:vAlign w:val="center"/>
            <w:hideMark/>
          </w:tcPr>
          <w:p w14:paraId="67BEF54D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Node.js / Express.js</w:t>
            </w:r>
          </w:p>
        </w:tc>
        <w:tc>
          <w:tcPr>
            <w:tcW w:w="3111" w:type="dxa"/>
            <w:hideMark/>
          </w:tcPr>
          <w:p w14:paraId="23D57719" w14:textId="452BD90D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負責核心交易邏輯、會員驗證與</w:t>
            </w:r>
            <w:r w:rsidRPr="00BF3BF4">
              <w:rPr>
                <w:color w:val="FF0000"/>
              </w:rPr>
              <w:t xml:space="preserve"> API </w:t>
            </w:r>
            <w:r w:rsidRPr="00BF3BF4">
              <w:rPr>
                <w:color w:val="FF0000"/>
              </w:rPr>
              <w:t>請求。</w:t>
            </w:r>
          </w:p>
        </w:tc>
      </w:tr>
      <w:tr w:rsidR="002C6020" w:rsidRPr="002C6020" w14:paraId="7D6A063E" w14:textId="77777777" w:rsidTr="003F6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Merge/>
            <w:vAlign w:val="center"/>
            <w:hideMark/>
          </w:tcPr>
          <w:p w14:paraId="661B3182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jc w:val="center"/>
              <w:rPr>
                <w:color w:val="FF0000"/>
              </w:rPr>
            </w:pPr>
          </w:p>
        </w:tc>
        <w:tc>
          <w:tcPr>
            <w:tcW w:w="1985" w:type="dxa"/>
            <w:vAlign w:val="center"/>
            <w:hideMark/>
          </w:tcPr>
          <w:p w14:paraId="3C472523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資料庫通訊</w:t>
            </w:r>
          </w:p>
        </w:tc>
        <w:tc>
          <w:tcPr>
            <w:tcW w:w="3402" w:type="dxa"/>
            <w:vAlign w:val="center"/>
            <w:hideMark/>
          </w:tcPr>
          <w:p w14:paraId="1068928C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Prisma (ORM)</w:t>
            </w:r>
          </w:p>
        </w:tc>
        <w:tc>
          <w:tcPr>
            <w:tcW w:w="3111" w:type="dxa"/>
            <w:hideMark/>
          </w:tcPr>
          <w:p w14:paraId="16CACEBE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提供安全的物件關聯對映，防止</w:t>
            </w:r>
            <w:r w:rsidRPr="00BF3BF4">
              <w:rPr>
                <w:color w:val="FF0000"/>
              </w:rPr>
              <w:t xml:space="preserve"> SQL </w:t>
            </w:r>
            <w:r w:rsidRPr="00BF3BF4">
              <w:rPr>
                <w:color w:val="FF0000"/>
              </w:rPr>
              <w:t>隱碼攻擊。</w:t>
            </w:r>
          </w:p>
        </w:tc>
      </w:tr>
      <w:tr w:rsidR="002C6020" w:rsidRPr="002C6020" w14:paraId="29551692" w14:textId="77777777" w:rsidTr="003F6D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Merge/>
            <w:vAlign w:val="center"/>
            <w:hideMark/>
          </w:tcPr>
          <w:p w14:paraId="677E73B4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jc w:val="center"/>
              <w:rPr>
                <w:color w:val="FF0000"/>
              </w:rPr>
            </w:pPr>
          </w:p>
        </w:tc>
        <w:tc>
          <w:tcPr>
            <w:tcW w:w="1985" w:type="dxa"/>
            <w:vAlign w:val="center"/>
            <w:hideMark/>
          </w:tcPr>
          <w:p w14:paraId="7929B1E7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 xml:space="preserve">API </w:t>
            </w:r>
            <w:r w:rsidRPr="00BF3BF4">
              <w:rPr>
                <w:color w:val="FF0000"/>
              </w:rPr>
              <w:t>協定</w:t>
            </w:r>
          </w:p>
        </w:tc>
        <w:tc>
          <w:tcPr>
            <w:tcW w:w="3402" w:type="dxa"/>
            <w:vAlign w:val="center"/>
            <w:hideMark/>
          </w:tcPr>
          <w:p w14:paraId="4F9AF23D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RESTful API</w:t>
            </w:r>
          </w:p>
        </w:tc>
        <w:tc>
          <w:tcPr>
            <w:tcW w:w="3111" w:type="dxa"/>
            <w:hideMark/>
          </w:tcPr>
          <w:p w14:paraId="064BE9CD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提供標準化的介面供</w:t>
            </w:r>
            <w:r w:rsidRPr="00BF3BF4">
              <w:rPr>
                <w:color w:val="FF0000"/>
              </w:rPr>
              <w:t xml:space="preserve"> App </w:t>
            </w:r>
            <w:r w:rsidRPr="00BF3BF4">
              <w:rPr>
                <w:color w:val="FF0000"/>
              </w:rPr>
              <w:t>與硬體端進行資料交換。</w:t>
            </w:r>
          </w:p>
        </w:tc>
      </w:tr>
      <w:tr w:rsidR="002C6020" w:rsidRPr="002C6020" w14:paraId="3CCA0B5B" w14:textId="77777777" w:rsidTr="003F6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Merge w:val="restart"/>
            <w:vAlign w:val="center"/>
            <w:hideMark/>
          </w:tcPr>
          <w:p w14:paraId="4A104877" w14:textId="60F5131A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jc w:val="center"/>
              <w:rPr>
                <w:color w:val="FF0000"/>
              </w:rPr>
            </w:pPr>
            <w:r w:rsidRPr="00BF3BF4">
              <w:rPr>
                <w:color w:val="FF0000"/>
              </w:rPr>
              <w:t>資料儲存層</w:t>
            </w:r>
          </w:p>
          <w:p w14:paraId="6DB8E78D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jc w:val="center"/>
              <w:rPr>
                <w:color w:val="FF0000"/>
              </w:rPr>
            </w:pPr>
            <w:r w:rsidRPr="00BF3BF4">
              <w:rPr>
                <w:color w:val="FF0000"/>
              </w:rPr>
              <w:t>(</w:t>
            </w:r>
            <w:r w:rsidRPr="00BF3BF4">
              <w:rPr>
                <w:color w:val="FF0000"/>
              </w:rPr>
              <w:t>伺服器端</w:t>
            </w:r>
            <w:r w:rsidRPr="00BF3BF4">
              <w:rPr>
                <w:color w:val="FF0000"/>
              </w:rPr>
              <w:t>)</w:t>
            </w:r>
          </w:p>
        </w:tc>
        <w:tc>
          <w:tcPr>
            <w:tcW w:w="1985" w:type="dxa"/>
            <w:vAlign w:val="center"/>
            <w:hideMark/>
          </w:tcPr>
          <w:p w14:paraId="699802C2" w14:textId="489F3E89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資料庫</w:t>
            </w:r>
          </w:p>
        </w:tc>
        <w:tc>
          <w:tcPr>
            <w:tcW w:w="3402" w:type="dxa"/>
            <w:vAlign w:val="center"/>
            <w:hideMark/>
          </w:tcPr>
          <w:p w14:paraId="07AEB41B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MySQL 8.0</w:t>
            </w:r>
          </w:p>
        </w:tc>
        <w:tc>
          <w:tcPr>
            <w:tcW w:w="3111" w:type="dxa"/>
            <w:hideMark/>
          </w:tcPr>
          <w:p w14:paraId="54402B4D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負責儲存結構化的會員、書籍狀態與交易訂單資料。</w:t>
            </w:r>
          </w:p>
        </w:tc>
      </w:tr>
      <w:tr w:rsidR="002C6020" w:rsidRPr="002C6020" w14:paraId="7560DAA4" w14:textId="77777777" w:rsidTr="003F6D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Merge/>
            <w:vAlign w:val="center"/>
            <w:hideMark/>
          </w:tcPr>
          <w:p w14:paraId="2E22687E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jc w:val="center"/>
              <w:rPr>
                <w:color w:val="FF0000"/>
              </w:rPr>
            </w:pPr>
          </w:p>
        </w:tc>
        <w:tc>
          <w:tcPr>
            <w:tcW w:w="1985" w:type="dxa"/>
            <w:vAlign w:val="center"/>
            <w:hideMark/>
          </w:tcPr>
          <w:p w14:paraId="790F79B8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資料庫管理</w:t>
            </w:r>
          </w:p>
        </w:tc>
        <w:tc>
          <w:tcPr>
            <w:tcW w:w="3402" w:type="dxa"/>
            <w:vAlign w:val="center"/>
            <w:hideMark/>
          </w:tcPr>
          <w:p w14:paraId="61BD80C7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phpMyAdmin</w:t>
            </w:r>
          </w:p>
        </w:tc>
        <w:tc>
          <w:tcPr>
            <w:tcW w:w="3111" w:type="dxa"/>
            <w:hideMark/>
          </w:tcPr>
          <w:p w14:paraId="3E0232BA" w14:textId="4FA435F2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提供視覺化介面供管理者進行測試與除錯。</w:t>
            </w:r>
          </w:p>
        </w:tc>
      </w:tr>
      <w:tr w:rsidR="002C6020" w:rsidRPr="002C6020" w14:paraId="60CC76EC" w14:textId="77777777" w:rsidTr="003F6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Merge w:val="restart"/>
            <w:vAlign w:val="center"/>
            <w:hideMark/>
          </w:tcPr>
          <w:p w14:paraId="58F43A2E" w14:textId="5B9AC368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jc w:val="center"/>
              <w:rPr>
                <w:color w:val="FF0000"/>
              </w:rPr>
            </w:pPr>
            <w:r w:rsidRPr="00BF3BF4">
              <w:rPr>
                <w:color w:val="FF0000"/>
              </w:rPr>
              <w:t>物聯網層</w:t>
            </w:r>
          </w:p>
          <w:p w14:paraId="2C68ECCD" w14:textId="59392A40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jc w:val="center"/>
              <w:rPr>
                <w:color w:val="FF0000"/>
              </w:rPr>
            </w:pPr>
            <w:r w:rsidRPr="00BF3BF4">
              <w:rPr>
                <w:color w:val="FF0000"/>
              </w:rPr>
              <w:t>(</w:t>
            </w:r>
            <w:r w:rsidRPr="00BF3BF4">
              <w:rPr>
                <w:color w:val="FF0000"/>
              </w:rPr>
              <w:t>書櫃端</w:t>
            </w:r>
            <w:r w:rsidRPr="00BF3BF4">
              <w:rPr>
                <w:color w:val="FF0000"/>
              </w:rPr>
              <w:t>)</w:t>
            </w:r>
          </w:p>
        </w:tc>
        <w:tc>
          <w:tcPr>
            <w:tcW w:w="1985" w:type="dxa"/>
            <w:vAlign w:val="center"/>
            <w:hideMark/>
          </w:tcPr>
          <w:p w14:paraId="50513223" w14:textId="70E5111D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韌體開發</w:t>
            </w:r>
          </w:p>
        </w:tc>
        <w:tc>
          <w:tcPr>
            <w:tcW w:w="3402" w:type="dxa"/>
            <w:vAlign w:val="center"/>
            <w:hideMark/>
          </w:tcPr>
          <w:p w14:paraId="55FD555C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C / C++</w:t>
            </w:r>
          </w:p>
        </w:tc>
        <w:tc>
          <w:tcPr>
            <w:tcW w:w="3111" w:type="dxa"/>
            <w:hideMark/>
          </w:tcPr>
          <w:p w14:paraId="72C092CB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編寫微控制器底層硬體控制腳本。</w:t>
            </w:r>
          </w:p>
        </w:tc>
      </w:tr>
      <w:tr w:rsidR="002C6020" w:rsidRPr="002C6020" w14:paraId="2C9F00C1" w14:textId="77777777" w:rsidTr="003F6D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Merge/>
            <w:vAlign w:val="center"/>
            <w:hideMark/>
          </w:tcPr>
          <w:p w14:paraId="1EFB1B45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jc w:val="center"/>
              <w:rPr>
                <w:color w:val="FF0000"/>
              </w:rPr>
            </w:pPr>
          </w:p>
        </w:tc>
        <w:tc>
          <w:tcPr>
            <w:tcW w:w="1985" w:type="dxa"/>
            <w:vAlign w:val="center"/>
            <w:hideMark/>
          </w:tcPr>
          <w:p w14:paraId="2251F03F" w14:textId="29A3B40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硬體環境</w:t>
            </w:r>
          </w:p>
        </w:tc>
        <w:tc>
          <w:tcPr>
            <w:tcW w:w="3402" w:type="dxa"/>
            <w:vAlign w:val="center"/>
            <w:hideMark/>
          </w:tcPr>
          <w:p w14:paraId="3C7A73FC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Arduino Core for ESP32</w:t>
            </w:r>
          </w:p>
        </w:tc>
        <w:tc>
          <w:tcPr>
            <w:tcW w:w="3111" w:type="dxa"/>
            <w:hideMark/>
          </w:tcPr>
          <w:p w14:paraId="40C04EE2" w14:textId="22A26430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負責感測器及與後端伺服器之</w:t>
            </w:r>
            <w:r w:rsidRPr="00BF3BF4">
              <w:rPr>
                <w:color w:val="FF0000"/>
              </w:rPr>
              <w:t xml:space="preserve"> Wi-Fi </w:t>
            </w:r>
            <w:r w:rsidRPr="00BF3BF4">
              <w:rPr>
                <w:color w:val="FF0000"/>
              </w:rPr>
              <w:t>通訊。</w:t>
            </w:r>
          </w:p>
        </w:tc>
      </w:tr>
      <w:tr w:rsidR="002C6020" w:rsidRPr="002C6020" w14:paraId="15A3A615" w14:textId="77777777" w:rsidTr="003F6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Merge w:val="restart"/>
            <w:vAlign w:val="center"/>
            <w:hideMark/>
          </w:tcPr>
          <w:p w14:paraId="17679F58" w14:textId="3EA808A9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jc w:val="center"/>
              <w:rPr>
                <w:color w:val="FF0000"/>
              </w:rPr>
            </w:pPr>
            <w:r w:rsidRPr="00BF3BF4">
              <w:rPr>
                <w:color w:val="FF0000"/>
              </w:rPr>
              <w:t>基礎設施層</w:t>
            </w:r>
          </w:p>
          <w:p w14:paraId="7D58A5B1" w14:textId="6CCB8134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jc w:val="center"/>
              <w:rPr>
                <w:color w:val="FF0000"/>
              </w:rPr>
            </w:pPr>
            <w:r w:rsidRPr="00BF3BF4">
              <w:rPr>
                <w:color w:val="FF0000"/>
              </w:rPr>
              <w:t>(</w:t>
            </w:r>
            <w:r w:rsidRPr="00BF3BF4">
              <w:rPr>
                <w:color w:val="FF0000"/>
              </w:rPr>
              <w:t>維運資安</w:t>
            </w:r>
            <w:r w:rsidRPr="00BF3BF4">
              <w:rPr>
                <w:color w:val="FF0000"/>
              </w:rPr>
              <w:t>)</w:t>
            </w:r>
          </w:p>
        </w:tc>
        <w:tc>
          <w:tcPr>
            <w:tcW w:w="1985" w:type="dxa"/>
            <w:vAlign w:val="center"/>
            <w:hideMark/>
          </w:tcPr>
          <w:p w14:paraId="4CD97661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作業系統</w:t>
            </w:r>
          </w:p>
        </w:tc>
        <w:tc>
          <w:tcPr>
            <w:tcW w:w="3402" w:type="dxa"/>
            <w:vAlign w:val="center"/>
            <w:hideMark/>
          </w:tcPr>
          <w:p w14:paraId="4D9F4379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Ubuntu 24.04.5 LTS</w:t>
            </w:r>
          </w:p>
        </w:tc>
        <w:tc>
          <w:tcPr>
            <w:tcW w:w="3111" w:type="dxa"/>
            <w:hideMark/>
          </w:tcPr>
          <w:p w14:paraId="71EC69CC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提供穩定且安全的</w:t>
            </w:r>
            <w:r w:rsidRPr="00BF3BF4">
              <w:rPr>
                <w:color w:val="FF0000"/>
              </w:rPr>
              <w:t xml:space="preserve"> Linux </w:t>
            </w:r>
            <w:r w:rsidRPr="00BF3BF4">
              <w:rPr>
                <w:color w:val="FF0000"/>
              </w:rPr>
              <w:t>伺服器底層環境。</w:t>
            </w:r>
          </w:p>
        </w:tc>
      </w:tr>
      <w:tr w:rsidR="002C6020" w:rsidRPr="002C6020" w14:paraId="03AF04E8" w14:textId="77777777" w:rsidTr="003F6D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Merge/>
            <w:vAlign w:val="center"/>
            <w:hideMark/>
          </w:tcPr>
          <w:p w14:paraId="4227278E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jc w:val="center"/>
              <w:rPr>
                <w:color w:val="FF0000"/>
              </w:rPr>
            </w:pPr>
          </w:p>
        </w:tc>
        <w:tc>
          <w:tcPr>
            <w:tcW w:w="1985" w:type="dxa"/>
            <w:vAlign w:val="center"/>
            <w:hideMark/>
          </w:tcPr>
          <w:p w14:paraId="732547B4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網頁伺服器</w:t>
            </w:r>
          </w:p>
        </w:tc>
        <w:tc>
          <w:tcPr>
            <w:tcW w:w="3402" w:type="dxa"/>
            <w:vAlign w:val="center"/>
            <w:hideMark/>
          </w:tcPr>
          <w:p w14:paraId="783CAB6A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NGINX</w:t>
            </w:r>
          </w:p>
        </w:tc>
        <w:tc>
          <w:tcPr>
            <w:tcW w:w="3111" w:type="dxa"/>
            <w:hideMark/>
          </w:tcPr>
          <w:p w14:paraId="4A88F86B" w14:textId="181DF898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反向代理伺服器，負責流量轉發與負載平衡。</w:t>
            </w:r>
          </w:p>
        </w:tc>
      </w:tr>
      <w:tr w:rsidR="002C6020" w:rsidRPr="002C6020" w14:paraId="48C5ACAA" w14:textId="77777777" w:rsidTr="003F6D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Merge/>
            <w:vAlign w:val="center"/>
            <w:hideMark/>
          </w:tcPr>
          <w:p w14:paraId="6C5BD833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jc w:val="center"/>
              <w:rPr>
                <w:color w:val="FF0000"/>
              </w:rPr>
            </w:pPr>
          </w:p>
        </w:tc>
        <w:tc>
          <w:tcPr>
            <w:tcW w:w="1985" w:type="dxa"/>
            <w:vAlign w:val="center"/>
            <w:hideMark/>
          </w:tcPr>
          <w:p w14:paraId="1A8204E8" w14:textId="55824842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網路防護</w:t>
            </w:r>
          </w:p>
        </w:tc>
        <w:tc>
          <w:tcPr>
            <w:tcW w:w="3402" w:type="dxa"/>
            <w:vAlign w:val="center"/>
            <w:hideMark/>
          </w:tcPr>
          <w:p w14:paraId="0902ECCF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Cloudflare (DNS/WAF)</w:t>
            </w:r>
          </w:p>
        </w:tc>
        <w:tc>
          <w:tcPr>
            <w:tcW w:w="3111" w:type="dxa"/>
            <w:hideMark/>
          </w:tcPr>
          <w:p w14:paraId="50438156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隱藏真實</w:t>
            </w:r>
            <w:r w:rsidRPr="00BF3BF4">
              <w:rPr>
                <w:color w:val="FF0000"/>
              </w:rPr>
              <w:t xml:space="preserve"> IP</w:t>
            </w:r>
            <w:r w:rsidRPr="00BF3BF4">
              <w:rPr>
                <w:color w:val="FF0000"/>
              </w:rPr>
              <w:t>，提供</w:t>
            </w:r>
            <w:r w:rsidRPr="00BF3BF4">
              <w:rPr>
                <w:color w:val="FF0000"/>
              </w:rPr>
              <w:t xml:space="preserve"> DDoS </w:t>
            </w:r>
            <w:r w:rsidRPr="00BF3BF4">
              <w:rPr>
                <w:color w:val="FF0000"/>
              </w:rPr>
              <w:t>防護及全站</w:t>
            </w:r>
            <w:r w:rsidRPr="00BF3BF4">
              <w:rPr>
                <w:color w:val="FF0000"/>
              </w:rPr>
              <w:t xml:space="preserve"> HTTPS </w:t>
            </w:r>
            <w:r w:rsidRPr="00BF3BF4">
              <w:rPr>
                <w:color w:val="FF0000"/>
              </w:rPr>
              <w:t>加密。</w:t>
            </w:r>
          </w:p>
        </w:tc>
      </w:tr>
      <w:tr w:rsidR="002C6020" w:rsidRPr="002C6020" w14:paraId="0BC9D73F" w14:textId="77777777" w:rsidTr="003F6D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Merge/>
            <w:vAlign w:val="center"/>
            <w:hideMark/>
          </w:tcPr>
          <w:p w14:paraId="627DC93A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jc w:val="center"/>
              <w:rPr>
                <w:b w:val="0"/>
                <w:bCs w:val="0"/>
                <w:color w:val="FF0000"/>
              </w:rPr>
            </w:pPr>
          </w:p>
        </w:tc>
        <w:tc>
          <w:tcPr>
            <w:tcW w:w="1985" w:type="dxa"/>
            <w:vAlign w:val="center"/>
            <w:hideMark/>
          </w:tcPr>
          <w:p w14:paraId="0E9D9D40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維護通訊協定</w:t>
            </w:r>
          </w:p>
        </w:tc>
        <w:tc>
          <w:tcPr>
            <w:tcW w:w="3402" w:type="dxa"/>
            <w:vAlign w:val="center"/>
            <w:hideMark/>
          </w:tcPr>
          <w:p w14:paraId="4FA6584C" w14:textId="38192230" w:rsidR="0061654B" w:rsidRPr="00BF3BF4" w:rsidRDefault="003E562C" w:rsidP="003F6D62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color w:val="FF0000"/>
              </w:rPr>
              <w:t>sslh</w:t>
            </w:r>
            <w:r w:rsidR="0061654B" w:rsidRPr="00BF3BF4">
              <w:rPr>
                <w:color w:val="FF0000"/>
              </w:rPr>
              <w:t xml:space="preserve"> (</w:t>
            </w:r>
            <w:r w:rsidR="0061654B" w:rsidRPr="00BF3BF4">
              <w:rPr>
                <w:color w:val="FF0000"/>
              </w:rPr>
              <w:t>通訊埠多工</w:t>
            </w:r>
            <w:r w:rsidR="0061654B" w:rsidRPr="00BF3BF4">
              <w:rPr>
                <w:color w:val="FF0000"/>
              </w:rPr>
              <w:t>)</w:t>
            </w:r>
          </w:p>
        </w:tc>
        <w:tc>
          <w:tcPr>
            <w:tcW w:w="3111" w:type="dxa"/>
            <w:hideMark/>
          </w:tcPr>
          <w:p w14:paraId="3B96305B" w14:textId="77777777" w:rsidR="0061654B" w:rsidRPr="00BF3BF4" w:rsidRDefault="0061654B" w:rsidP="003F6D62">
            <w:pPr>
              <w:pStyle w:val="a0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F3BF4">
              <w:rPr>
                <w:color w:val="FF0000"/>
              </w:rPr>
              <w:t>建立隱蔽且安全的通道，供開發者進行遠端伺服器維護。</w:t>
            </w:r>
          </w:p>
        </w:tc>
      </w:tr>
    </w:tbl>
    <w:p w14:paraId="48167E0E" w14:textId="4ADB591B" w:rsidR="00E96CE3" w:rsidRDefault="00E96CE3" w:rsidP="00B448B1">
      <w:pPr>
        <w:pStyle w:val="2"/>
        <w:pageBreakBefore/>
      </w:pPr>
      <w:bookmarkStart w:id="29" w:name="_Toc227364445"/>
      <w:r w:rsidRPr="00E96CE3">
        <w:rPr>
          <w:rFonts w:hint="eastAsia"/>
        </w:rPr>
        <w:lastRenderedPageBreak/>
        <w:t>使用標準與工具</w:t>
      </w:r>
      <w:bookmarkEnd w:id="29"/>
    </w:p>
    <w:p w14:paraId="3DDAF592" w14:textId="409BA84E" w:rsidR="00E07BD8" w:rsidRPr="00F31A44" w:rsidRDefault="00E07BD8" w:rsidP="00E07BD8">
      <w:pPr>
        <w:pStyle w:val="afb"/>
      </w:pPr>
      <w:bookmarkStart w:id="30" w:name="_Toc22736449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A5DC5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A5DC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0"/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1353"/>
        <w:gridCol w:w="1400"/>
        <w:gridCol w:w="3338"/>
        <w:gridCol w:w="4103"/>
      </w:tblGrid>
      <w:tr w:rsidR="00E07BD8" w:rsidRPr="00F92AF6" w14:paraId="590FEEF5" w14:textId="77777777" w:rsidTr="00BA5DC5">
        <w:trPr>
          <w:trHeight w:val="223"/>
          <w:tblHeader/>
        </w:trPr>
        <w:tc>
          <w:tcPr>
            <w:tcW w:w="1353" w:type="dxa"/>
            <w:tcBorders>
              <w:tl2br w:val="nil"/>
            </w:tcBorders>
            <w:shd w:val="clear" w:color="auto" w:fill="DEE5E8" w:themeFill="text2" w:themeFillTint="33"/>
            <w:noWrap/>
            <w:vAlign w:val="center"/>
          </w:tcPr>
          <w:p w14:paraId="1F1FB056" w14:textId="36C68005" w:rsidR="00E07BD8" w:rsidRPr="00F92AF6" w:rsidRDefault="00E07BD8" w:rsidP="00E07BD8">
            <w:pPr>
              <w:tabs>
                <w:tab w:val="right" w:pos="2159"/>
              </w:tabs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應用領域</w:t>
            </w:r>
          </w:p>
        </w:tc>
        <w:tc>
          <w:tcPr>
            <w:tcW w:w="1400" w:type="dxa"/>
            <w:shd w:val="clear" w:color="auto" w:fill="DEE5E8" w:themeFill="text2" w:themeFillTint="33"/>
            <w:vAlign w:val="center"/>
          </w:tcPr>
          <w:p w14:paraId="1DBCA7C4" w14:textId="5F25A1C7" w:rsidR="00E07BD8" w:rsidRPr="00F92AF6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3338" w:type="dxa"/>
            <w:shd w:val="clear" w:color="auto" w:fill="DEE5E8" w:themeFill="text2" w:themeFillTint="33"/>
            <w:noWrap/>
            <w:vAlign w:val="center"/>
          </w:tcPr>
          <w:p w14:paraId="4DA96110" w14:textId="77777777" w:rsidR="00026275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軟體、工具與</w:t>
            </w:r>
          </w:p>
          <w:p w14:paraId="697CB97B" w14:textId="7EEFB96C" w:rsidR="00E07BD8" w:rsidRPr="00F92AF6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技術標準</w:t>
            </w:r>
          </w:p>
        </w:tc>
        <w:tc>
          <w:tcPr>
            <w:tcW w:w="4103" w:type="dxa"/>
            <w:shd w:val="clear" w:color="auto" w:fill="DEE5E8" w:themeFill="text2" w:themeFillTint="33"/>
            <w:vAlign w:val="center"/>
          </w:tcPr>
          <w:p w14:paraId="70E4951F" w14:textId="7167D871" w:rsidR="00E07BD8" w:rsidRPr="00F92AF6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用途說明</w:t>
            </w:r>
          </w:p>
        </w:tc>
      </w:tr>
      <w:tr w:rsidR="00026275" w:rsidRPr="00F92AF6" w14:paraId="339F4367" w14:textId="77777777" w:rsidTr="00BA5DC5">
        <w:trPr>
          <w:trHeight w:val="136"/>
        </w:trPr>
        <w:tc>
          <w:tcPr>
            <w:tcW w:w="1353" w:type="dxa"/>
            <w:vMerge w:val="restart"/>
            <w:noWrap/>
            <w:vAlign w:val="center"/>
          </w:tcPr>
          <w:p w14:paraId="534F1E38" w14:textId="44B5F2A2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行動應用程式</w:t>
            </w:r>
          </w:p>
        </w:tc>
        <w:tc>
          <w:tcPr>
            <w:tcW w:w="1400" w:type="dxa"/>
            <w:noWrap/>
            <w:vAlign w:val="center"/>
          </w:tcPr>
          <w:p w14:paraId="1D4735CB" w14:textId="64289738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開發框架與環境</w:t>
            </w:r>
          </w:p>
        </w:tc>
        <w:tc>
          <w:tcPr>
            <w:tcW w:w="3338" w:type="dxa"/>
            <w:noWrap/>
            <w:vAlign w:val="center"/>
          </w:tcPr>
          <w:p w14:paraId="4FE7725B" w14:textId="5C7AAD73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Flutter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  <w:tc>
          <w:tcPr>
            <w:tcW w:w="4103" w:type="dxa"/>
            <w:vAlign w:val="center"/>
          </w:tcPr>
          <w:p w14:paraId="7D1ADD14" w14:textId="7078360A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採用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Flutter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進行跨平台應用程式開發，並</w:t>
            </w:r>
            <w:r w:rsidR="00F617C6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Android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Studio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與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Xcode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完成雙平台原生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App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之編譯與打包作業。</w:t>
            </w:r>
          </w:p>
        </w:tc>
      </w:tr>
      <w:tr w:rsidR="00026275" w:rsidRPr="00F92AF6" w14:paraId="417EAB2A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7FE98F05" w14:textId="0B2C916F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3E20B365" w14:textId="03B2B7C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介面原型設計</w:t>
            </w:r>
          </w:p>
        </w:tc>
        <w:tc>
          <w:tcPr>
            <w:tcW w:w="3338" w:type="dxa"/>
            <w:noWrap/>
            <w:vAlign w:val="center"/>
          </w:tcPr>
          <w:p w14:paraId="078EF7D8" w14:textId="08438804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/>
                <w:sz w:val="28"/>
              </w:rPr>
              <w:t>Figma</w:t>
            </w:r>
          </w:p>
        </w:tc>
        <w:tc>
          <w:tcPr>
            <w:tcW w:w="4103" w:type="dxa"/>
            <w:vAlign w:val="center"/>
          </w:tcPr>
          <w:p w14:paraId="12C6DE42" w14:textId="77DB1CDD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負責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App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及前端系統之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介面設計與互動原型繪製，作為視覺規格與開發依據。</w:t>
            </w:r>
          </w:p>
        </w:tc>
      </w:tr>
      <w:tr w:rsidR="00026275" w:rsidRPr="00F92AF6" w14:paraId="4CD120AB" w14:textId="77777777" w:rsidTr="00BA5DC5">
        <w:trPr>
          <w:trHeight w:val="103"/>
        </w:trPr>
        <w:tc>
          <w:tcPr>
            <w:tcW w:w="1353" w:type="dxa"/>
            <w:vMerge w:val="restart"/>
            <w:noWrap/>
            <w:vAlign w:val="center"/>
          </w:tcPr>
          <w:p w14:paraId="33795495" w14:textId="1105EC3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後端與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</w:p>
        </w:tc>
        <w:tc>
          <w:tcPr>
            <w:tcW w:w="1400" w:type="dxa"/>
            <w:noWrap/>
            <w:vAlign w:val="center"/>
          </w:tcPr>
          <w:p w14:paraId="50AEA84D" w14:textId="17E395DA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整合開發與測試</w:t>
            </w:r>
          </w:p>
        </w:tc>
        <w:tc>
          <w:tcPr>
            <w:tcW w:w="3338" w:type="dxa"/>
            <w:noWrap/>
            <w:vAlign w:val="center"/>
          </w:tcPr>
          <w:p w14:paraId="577B7973" w14:textId="54D04D5A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Visual Studio Code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Postman</w:t>
            </w:r>
          </w:p>
        </w:tc>
        <w:tc>
          <w:tcPr>
            <w:tcW w:w="4103" w:type="dxa"/>
            <w:vAlign w:val="center"/>
          </w:tcPr>
          <w:p w14:paraId="36EF04B3" w14:textId="3EF96AEB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使用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Visual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Studio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Code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撰寫</w:t>
            </w:r>
            <w:r w:rsidR="00F617C6">
              <w:rPr>
                <w:rFonts w:ascii="Times New Roman" w:eastAsia="標楷體" w:hAnsi="Times New Roman" w:hint="eastAsia"/>
                <w:sz w:val="28"/>
              </w:rPr>
              <w:t>程式碼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，並透過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Postman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端點之請求與回應測試，確保介接行為符合規格。</w:t>
            </w:r>
          </w:p>
        </w:tc>
      </w:tr>
      <w:tr w:rsidR="00026275" w:rsidRPr="00F92AF6" w14:paraId="6DCEE84F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0DDF159E" w14:textId="2D25B10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424D0B8A" w14:textId="0E0CAA13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3338" w:type="dxa"/>
            <w:noWrap/>
            <w:vAlign w:val="center"/>
          </w:tcPr>
          <w:p w14:paraId="20C08F5E" w14:textId="0AF13B70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swagger-ui-express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bcrypt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jsonwebtoken</w:t>
            </w:r>
          </w:p>
        </w:tc>
        <w:tc>
          <w:tcPr>
            <w:tcW w:w="4103" w:type="dxa"/>
            <w:vAlign w:val="center"/>
          </w:tcPr>
          <w:p w14:paraId="1648C1A6" w14:textId="3F7F3C11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建構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RESTful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路由架構，支援跨域請求處理、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文件自動生成、密碼雜湊加密與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JWT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身份驗證等核心機制。</w:t>
            </w:r>
          </w:p>
        </w:tc>
      </w:tr>
      <w:tr w:rsidR="00026275" w:rsidRPr="00F92AF6" w14:paraId="0D517758" w14:textId="77777777" w:rsidTr="00BA5DC5">
        <w:trPr>
          <w:trHeight w:val="60"/>
        </w:trPr>
        <w:tc>
          <w:tcPr>
            <w:tcW w:w="1353" w:type="dxa"/>
            <w:vMerge w:val="restart"/>
            <w:noWrap/>
            <w:vAlign w:val="center"/>
          </w:tcPr>
          <w:p w14:paraId="35B3196F" w14:textId="6A64CD25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網域與伺服器</w:t>
            </w:r>
          </w:p>
        </w:tc>
        <w:tc>
          <w:tcPr>
            <w:tcW w:w="1400" w:type="dxa"/>
            <w:noWrap/>
            <w:vAlign w:val="center"/>
          </w:tcPr>
          <w:p w14:paraId="32E37F2E" w14:textId="65D26089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3338" w:type="dxa"/>
            <w:noWrap/>
            <w:vAlign w:val="center"/>
          </w:tcPr>
          <w:p w14:paraId="5C92E8F7" w14:textId="07F138A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  <w:tc>
          <w:tcPr>
            <w:tcW w:w="4103" w:type="dxa"/>
            <w:vAlign w:val="center"/>
          </w:tcPr>
          <w:p w14:paraId="0B004318" w14:textId="3A4CAE4F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提供網域名稱解析（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DNS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）、靜態資源快取（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CDN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）與網頁應用程式防火牆（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WAF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），提升網站存取效能與資訊安全。</w:t>
            </w:r>
          </w:p>
        </w:tc>
      </w:tr>
      <w:tr w:rsidR="00026275" w:rsidRPr="00F92AF6" w14:paraId="05162604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095C3048" w14:textId="3296CF9D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30B4EE4F" w14:textId="55DD9298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作業系統與環境</w:t>
            </w:r>
          </w:p>
        </w:tc>
        <w:tc>
          <w:tcPr>
            <w:tcW w:w="3338" w:type="dxa"/>
            <w:noWrap/>
            <w:vAlign w:val="center"/>
          </w:tcPr>
          <w:p w14:paraId="2827105C" w14:textId="42D2F495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Ubuntu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Node.js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PHP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NGINX</w:t>
            </w:r>
          </w:p>
        </w:tc>
        <w:tc>
          <w:tcPr>
            <w:tcW w:w="4103" w:type="dxa"/>
            <w:vAlign w:val="center"/>
          </w:tcPr>
          <w:p w14:paraId="7DAB7415" w14:textId="5DE59F5E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作為後端伺服器運行環境，並透過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NGINX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擔任反向代理與網頁伺服器，負責用戶端請求之轉發與靜態資源託管。</w:t>
            </w:r>
          </w:p>
        </w:tc>
      </w:tr>
      <w:tr w:rsidR="00026275" w:rsidRPr="00F92AF6" w14:paraId="42BAC30E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3DBD0859" w14:textId="5EA795A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17F60E35" w14:textId="181B43AA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資料庫與管理</w:t>
            </w:r>
          </w:p>
        </w:tc>
        <w:tc>
          <w:tcPr>
            <w:tcW w:w="3338" w:type="dxa"/>
            <w:noWrap/>
            <w:vAlign w:val="center"/>
          </w:tcPr>
          <w:p w14:paraId="558BD2DB" w14:textId="5A00C48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  <w:tc>
          <w:tcPr>
            <w:tcW w:w="4103" w:type="dxa"/>
            <w:vAlign w:val="center"/>
          </w:tcPr>
          <w:p w14:paraId="7024FFF6" w14:textId="626E2171" w:rsidR="00026275" w:rsidRPr="00F92AF6" w:rsidRDefault="00026275" w:rsidP="00F617C6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作為本系統核心關聯式資料庫，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搭配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phpMyAdmin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進行視覺化資料庫管理</w:t>
            </w:r>
            <w:r w:rsidR="00F617C6" w:rsidRPr="00026275">
              <w:rPr>
                <w:rFonts w:ascii="Times New Roman" w:eastAsia="標楷體" w:hAnsi="Times New Roman" w:hint="eastAsia"/>
                <w:sz w:val="28"/>
              </w:rPr>
              <w:t>，便於資料表查詢與維護作業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。</w:t>
            </w:r>
          </w:p>
        </w:tc>
      </w:tr>
      <w:tr w:rsidR="00026275" w:rsidRPr="00F92AF6" w14:paraId="351A2FA5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11D9BA0B" w14:textId="5E25C6F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68C2F62F" w14:textId="0402C76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3338" w:type="dxa"/>
            <w:noWrap/>
            <w:vAlign w:val="center"/>
          </w:tcPr>
          <w:p w14:paraId="1A6B6023" w14:textId="62D44698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3E562C">
              <w:rPr>
                <w:rFonts w:ascii="Times New Roman" w:eastAsia="標楷體" w:hAnsi="Times New Roman" w:hint="eastAsia"/>
                <w:sz w:val="28"/>
              </w:rPr>
              <w:t>sslh</w:t>
            </w:r>
          </w:p>
        </w:tc>
        <w:tc>
          <w:tcPr>
            <w:tcW w:w="4103" w:type="dxa"/>
            <w:vAlign w:val="center"/>
          </w:tcPr>
          <w:p w14:paraId="2453EA3F" w14:textId="4BCC5DC9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SSH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協定進行伺服器遠端操作與維運，並搭配</w:t>
            </w:r>
            <w:r w:rsidR="003E562C">
              <w:rPr>
                <w:rFonts w:ascii="Times New Roman" w:eastAsia="標楷體" w:hAnsi="Times New Roman" w:hint="eastAsia"/>
                <w:sz w:val="28"/>
              </w:rPr>
              <w:t>sslh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實現通訊埠多工，使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SSH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流量得以透過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80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Port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進行隱蔽傳輸。</w:t>
            </w:r>
          </w:p>
        </w:tc>
      </w:tr>
      <w:tr w:rsidR="00BA5DC5" w:rsidRPr="00F92AF6" w14:paraId="4BE014FE" w14:textId="77777777" w:rsidTr="00BA5DC5">
        <w:trPr>
          <w:trHeight w:val="60"/>
        </w:trPr>
        <w:tc>
          <w:tcPr>
            <w:tcW w:w="1353" w:type="dxa"/>
            <w:vMerge w:val="restart"/>
            <w:noWrap/>
            <w:vAlign w:val="center"/>
          </w:tcPr>
          <w:p w14:paraId="4A0666AF" w14:textId="04B67A00" w:rsidR="00BA5DC5" w:rsidRPr="00F92AF6" w:rsidRDefault="00BA5DC5" w:rsidP="00736978">
            <w:pPr>
              <w:pageBreakBefore/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lastRenderedPageBreak/>
              <w:t>圖形與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1400" w:type="dxa"/>
            <w:noWrap/>
            <w:vAlign w:val="center"/>
          </w:tcPr>
          <w:p w14:paraId="729E283B" w14:textId="2A6B56D1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3338" w:type="dxa"/>
            <w:noWrap/>
            <w:vAlign w:val="center"/>
          </w:tcPr>
          <w:p w14:paraId="387A4569" w14:textId="4B7FEBB5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  <w:tc>
          <w:tcPr>
            <w:tcW w:w="4103" w:type="dxa"/>
            <w:vAlign w:val="center"/>
          </w:tcPr>
          <w:p w14:paraId="45C5AF3A" w14:textId="63553F15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繪製</w:t>
            </w:r>
            <w:r>
              <w:rPr>
                <w:rFonts w:ascii="Times New Roman" w:eastAsia="標楷體" w:hAnsi="Times New Roman" w:hint="eastAsia"/>
                <w:sz w:val="28"/>
              </w:rPr>
              <w:t>本系統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Logo</w:t>
            </w:r>
            <w:r>
              <w:rPr>
                <w:rFonts w:ascii="Times New Roman" w:eastAsia="標楷體" w:hAnsi="Times New Roman" w:hint="eastAsia"/>
                <w:sz w:val="28"/>
              </w:rPr>
              <w:t>，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並處理系統介面所需之各項點陣與向量影像素材。</w:t>
            </w:r>
          </w:p>
        </w:tc>
      </w:tr>
      <w:tr w:rsidR="00BA5DC5" w:rsidRPr="00F92AF6" w14:paraId="08FFE597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17BC4FC7" w14:textId="77777777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2E4D4CC7" w14:textId="451ED742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 xml:space="preserve">3D 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3338" w:type="dxa"/>
            <w:noWrap/>
            <w:vAlign w:val="center"/>
          </w:tcPr>
          <w:p w14:paraId="66872CB5" w14:textId="55E3163E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Tinkercad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  <w:tc>
          <w:tcPr>
            <w:tcW w:w="4103" w:type="dxa"/>
            <w:vAlign w:val="center"/>
          </w:tcPr>
          <w:p w14:paraId="6ACB015B" w14:textId="2BC12004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進行智慧書櫃與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IoT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硬體外殼之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建模設計，並透過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Bambu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Studio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執行</w:t>
            </w:r>
            <w:r w:rsidR="00736978" w:rsidRPr="00026275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列印切片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>處理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。</w:t>
            </w:r>
          </w:p>
        </w:tc>
      </w:tr>
      <w:tr w:rsidR="00BA5DC5" w:rsidRPr="00F92AF6" w14:paraId="6C9C2798" w14:textId="77777777" w:rsidTr="00BA5DC5">
        <w:trPr>
          <w:trHeight w:val="60"/>
        </w:trPr>
        <w:tc>
          <w:tcPr>
            <w:tcW w:w="1353" w:type="dxa"/>
            <w:vMerge w:val="restart"/>
            <w:noWrap/>
            <w:vAlign w:val="center"/>
          </w:tcPr>
          <w:p w14:paraId="78E0D59E" w14:textId="0394A1CB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專案文件與圖表</w:t>
            </w:r>
          </w:p>
        </w:tc>
        <w:tc>
          <w:tcPr>
            <w:tcW w:w="1400" w:type="dxa"/>
            <w:noWrap/>
            <w:vAlign w:val="center"/>
          </w:tcPr>
          <w:p w14:paraId="64701438" w14:textId="05EE67AE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3338" w:type="dxa"/>
            <w:noWrap/>
            <w:vAlign w:val="center"/>
          </w:tcPr>
          <w:p w14:paraId="3AC49211" w14:textId="09E72E64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draw.io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XMind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  <w:tc>
          <w:tcPr>
            <w:tcW w:w="4103" w:type="dxa"/>
            <w:vAlign w:val="center"/>
          </w:tcPr>
          <w:p w14:paraId="22247B55" w14:textId="386F6E0C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繪製系統架構圖、流程圖、資料庫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ER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圖與專案心智圖，輔助團隊釐清系統模組關係與開發邏輯。</w:t>
            </w:r>
          </w:p>
        </w:tc>
      </w:tr>
      <w:tr w:rsidR="00BA5DC5" w:rsidRPr="00F92AF6" w14:paraId="3811C5CD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2069AE49" w14:textId="77777777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114FDFFE" w14:textId="721A34DB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文書與專案管理</w:t>
            </w:r>
          </w:p>
        </w:tc>
        <w:tc>
          <w:tcPr>
            <w:tcW w:w="3338" w:type="dxa"/>
            <w:noWrap/>
            <w:vAlign w:val="center"/>
          </w:tcPr>
          <w:p w14:paraId="4050D2F6" w14:textId="5608D401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Microsoft Word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Notion</w:t>
            </w:r>
          </w:p>
        </w:tc>
        <w:tc>
          <w:tcPr>
            <w:tcW w:w="4103" w:type="dxa"/>
            <w:vAlign w:val="center"/>
          </w:tcPr>
          <w:p w14:paraId="77BA1057" w14:textId="3800BEEF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以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Microsoft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Word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撰寫專題文件與系統手冊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>；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Notion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進行團隊任務分配、進度追蹤與會議記錄管理。</w:t>
            </w:r>
          </w:p>
        </w:tc>
      </w:tr>
      <w:tr w:rsidR="00026275" w:rsidRPr="00F92AF6" w14:paraId="42C03BAB" w14:textId="77777777" w:rsidTr="00BA5DC5">
        <w:trPr>
          <w:trHeight w:val="60"/>
        </w:trPr>
        <w:tc>
          <w:tcPr>
            <w:tcW w:w="1353" w:type="dxa"/>
            <w:noWrap/>
            <w:vAlign w:val="center"/>
          </w:tcPr>
          <w:p w14:paraId="36E798A5" w14:textId="5B755B96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1400" w:type="dxa"/>
            <w:noWrap/>
            <w:vAlign w:val="center"/>
          </w:tcPr>
          <w:p w14:paraId="6DD7D3A5" w14:textId="4FC88F37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程式碼託管與圖形化</w:t>
            </w:r>
          </w:p>
        </w:tc>
        <w:tc>
          <w:tcPr>
            <w:tcW w:w="3338" w:type="dxa"/>
            <w:noWrap/>
            <w:vAlign w:val="center"/>
          </w:tcPr>
          <w:p w14:paraId="0BDF5BC1" w14:textId="609E6C47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GitKraken</w:t>
            </w:r>
          </w:p>
        </w:tc>
        <w:tc>
          <w:tcPr>
            <w:tcW w:w="4103" w:type="dxa"/>
            <w:vAlign w:val="center"/>
          </w:tcPr>
          <w:p w14:paraId="12CFA381" w14:textId="517D7E4D" w:rsidR="00026275" w:rsidRPr="00026275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進行專案程式碼版本控管與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>團隊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協同開發，並搭配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GitKraken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以圖形化介面操作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Git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分支管理。</w:t>
            </w:r>
          </w:p>
        </w:tc>
      </w:tr>
      <w:tr w:rsidR="00026275" w:rsidRPr="00F92AF6" w14:paraId="4D4D3539" w14:textId="77777777" w:rsidTr="00BA5DC5">
        <w:trPr>
          <w:trHeight w:val="60"/>
        </w:trPr>
        <w:tc>
          <w:tcPr>
            <w:tcW w:w="1353" w:type="dxa"/>
            <w:noWrap/>
            <w:vAlign w:val="center"/>
          </w:tcPr>
          <w:p w14:paraId="7F37BE09" w14:textId="7BCF883E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問卷與數據</w:t>
            </w:r>
          </w:p>
        </w:tc>
        <w:tc>
          <w:tcPr>
            <w:tcW w:w="1400" w:type="dxa"/>
            <w:noWrap/>
            <w:vAlign w:val="center"/>
          </w:tcPr>
          <w:p w14:paraId="1882610C" w14:textId="51CC1654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統計與視覺化</w:t>
            </w:r>
          </w:p>
        </w:tc>
        <w:tc>
          <w:tcPr>
            <w:tcW w:w="3338" w:type="dxa"/>
            <w:noWrap/>
            <w:vAlign w:val="center"/>
          </w:tcPr>
          <w:p w14:paraId="5CD1D3E9" w14:textId="188D6B7F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  <w:tc>
          <w:tcPr>
            <w:tcW w:w="4103" w:type="dxa"/>
            <w:vAlign w:val="center"/>
          </w:tcPr>
          <w:p w14:paraId="78BB8794" w14:textId="771FA845" w:rsidR="00026275" w:rsidRPr="00026275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Google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Forms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進行使用者需求問卷調查，以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Microsoft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Excel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執行資料整理與統計分析，並匯入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Looker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Studio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製作視覺化數據報表。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1" w:name="_Toc227364446"/>
      <w:r w:rsidRPr="00E96CE3">
        <w:rPr>
          <w:rFonts w:hint="eastAsia"/>
        </w:rPr>
        <w:lastRenderedPageBreak/>
        <w:t>專案時程與組織分工</w:t>
      </w:r>
      <w:bookmarkEnd w:id="31"/>
    </w:p>
    <w:p w14:paraId="07213A91" w14:textId="794ABEF1" w:rsidR="00E96CE3" w:rsidRDefault="00E96CE3" w:rsidP="00D0571B">
      <w:pPr>
        <w:pStyle w:val="2"/>
      </w:pPr>
      <w:bookmarkStart w:id="32" w:name="_Toc227364447"/>
      <w:r w:rsidRPr="00E96CE3">
        <w:rPr>
          <w:rFonts w:hint="eastAsia"/>
        </w:rPr>
        <w:t>專案時程</w:t>
      </w:r>
      <w:bookmarkEnd w:id="32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33" w:name="_Toc227364448"/>
      <w:r w:rsidRPr="00E96CE3">
        <w:rPr>
          <w:rFonts w:hint="eastAsia"/>
        </w:rPr>
        <w:t>專案組織與分工</w:t>
      </w:r>
      <w:bookmarkEnd w:id="33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34" w:name="_Toc227364449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34"/>
    </w:p>
    <w:p w14:paraId="61C704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35" w:name="_Toc227364450"/>
      <w:r w:rsidRPr="004E06F0">
        <w:rPr>
          <w:rFonts w:hint="eastAsia"/>
        </w:rPr>
        <w:lastRenderedPageBreak/>
        <w:t>需求模型</w:t>
      </w:r>
      <w:bookmarkEnd w:id="35"/>
    </w:p>
    <w:p w14:paraId="05D4F99B" w14:textId="21D18765" w:rsidR="004E06F0" w:rsidRDefault="004E06F0" w:rsidP="00D0571B">
      <w:pPr>
        <w:pStyle w:val="2"/>
      </w:pPr>
      <w:bookmarkStart w:id="36" w:name="_Toc227364451"/>
      <w:r w:rsidRPr="004E06F0">
        <w:rPr>
          <w:rFonts w:hint="eastAsia"/>
        </w:rPr>
        <w:t>使用者需求</w:t>
      </w:r>
      <w:bookmarkEnd w:id="36"/>
    </w:p>
    <w:p w14:paraId="63778F0E" w14:textId="2F9F873F" w:rsidR="008F5075" w:rsidRDefault="00636E29">
      <w:pPr>
        <w:pStyle w:val="a0"/>
        <w:numPr>
          <w:ilvl w:val="0"/>
          <w:numId w:val="10"/>
        </w:numPr>
      </w:pPr>
      <w:r w:rsidRPr="00636E29">
        <w:rPr>
          <w:rFonts w:hint="eastAsia"/>
        </w:rPr>
        <w:t>功能性需求</w:t>
      </w:r>
    </w:p>
    <w:p w14:paraId="71EDEBBF" w14:textId="5204D192" w:rsidR="00F24720" w:rsidRPr="00F31A44" w:rsidRDefault="00F24720" w:rsidP="00F24720">
      <w:pPr>
        <w:pStyle w:val="afb"/>
      </w:pPr>
      <w:bookmarkStart w:id="37" w:name="_Toc22736449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3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F24720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E5E62A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F24720">
              <w:rPr>
                <w:rFonts w:hint="eastAsia"/>
              </w:rPr>
              <w:t>註冊與登入</w:t>
            </w:r>
          </w:p>
        </w:tc>
        <w:tc>
          <w:tcPr>
            <w:tcW w:w="3473" w:type="pct"/>
            <w:vAlign w:val="center"/>
          </w:tcPr>
          <w:p w14:paraId="26E6C0AC" w14:textId="23F1A97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使用者可以註冊成為會員並登入系統。</w:t>
            </w:r>
          </w:p>
        </w:tc>
      </w:tr>
      <w:tr w:rsidR="00F24720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3EA814C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使用者可以更改個人資料與密碼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條碼自動帶出書籍資訊或自行填寫書籍資訊，並拍攝書況照片、設定價格、存書地點後完成上架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預先存書入櫃</w:t>
            </w:r>
          </w:p>
        </w:tc>
        <w:tc>
          <w:tcPr>
            <w:tcW w:w="3473" w:type="pct"/>
            <w:vAlign w:val="center"/>
          </w:tcPr>
          <w:p w14:paraId="4F55C3F7" w14:textId="4E4D1EA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賣家不論書籍是否售出，皆可前往實體書櫃，透過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掃描書櫃上的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開啟櫃門並存放書籍。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賣家在書籍被下訂前，可自由修改內容或取消販售。若原選書櫃已滿，支援修改存放地點。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若書籍被下訂時尚未入櫃，系統自動推播通知賣家；賣家須在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天內前往書櫃掃碼取書，否則訂單不成立。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掃碼開啟櫃門</w:t>
            </w:r>
          </w:p>
        </w:tc>
        <w:tc>
          <w:tcPr>
            <w:tcW w:w="3473" w:type="pct"/>
            <w:vAlign w:val="center"/>
          </w:tcPr>
          <w:p w14:paraId="4C874418" w14:textId="7F9DCBE6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，經系統驗證權限後即時開啟櫃門。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書況申訴處理</w:t>
            </w:r>
          </w:p>
        </w:tc>
        <w:tc>
          <w:tcPr>
            <w:tcW w:w="3473" w:type="pct"/>
            <w:vAlign w:val="center"/>
          </w:tcPr>
          <w:p w14:paraId="2246093D" w14:textId="0B8DA7AE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買家取書後若發現實體與描述不符，可在系統內提交申訴，凍結撥款流程並進入人工仲裁。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買賣雙方可進行私訊溝通，支援文字訊息傳遞。</w:t>
            </w:r>
          </w:p>
        </w:tc>
      </w:tr>
    </w:tbl>
    <w:p w14:paraId="3D0C304F" w14:textId="31EA6C6E" w:rsidR="00DC4F60" w:rsidRPr="00F31A44" w:rsidRDefault="00DC4F60" w:rsidP="00DC4F60">
      <w:pPr>
        <w:pStyle w:val="afb"/>
      </w:pPr>
      <w:bookmarkStart w:id="38" w:name="_Toc22736449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3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針對買家提出的書況申訴案件進行人工審核，並判定代幣最終應撥給賣家或退還買家。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提供書櫃資訊的「增、刪、改、查」功能，並可調閱各機櫃的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>
      <w:pPr>
        <w:pStyle w:val="a0"/>
        <w:numPr>
          <w:ilvl w:val="0"/>
          <w:numId w:val="10"/>
        </w:numPr>
        <w:spacing w:before="120"/>
      </w:pPr>
      <w:r>
        <w:rPr>
          <w:rFonts w:hint="eastAsia"/>
        </w:rPr>
        <w:t>非功能性需求</w:t>
      </w:r>
    </w:p>
    <w:p w14:paraId="1E13D119" w14:textId="3E5226B9" w:rsidR="009173AD" w:rsidRPr="00F31A44" w:rsidRDefault="009173AD" w:rsidP="009173AD">
      <w:pPr>
        <w:pStyle w:val="afb"/>
      </w:pPr>
      <w:bookmarkStart w:id="39" w:name="_Toc22736449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使用者非功能性需求</w:t>
      </w:r>
      <w:r w:rsidRPr="00F31A44">
        <w:rPr>
          <w:rFonts w:hint="eastAsia"/>
        </w:rPr>
        <w:t>表</w:t>
      </w:r>
      <w:bookmarkEnd w:id="3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173AD" w14:paraId="16EA8826" w14:textId="77777777" w:rsidTr="009173AD">
        <w:tc>
          <w:tcPr>
            <w:tcW w:w="1180" w:type="pct"/>
            <w:vAlign w:val="center"/>
          </w:tcPr>
          <w:p w14:paraId="33327B17" w14:textId="2CB24F0E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7C7456A5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App</w:t>
            </w:r>
            <w:r w:rsidRPr="009354C6">
              <w:rPr>
                <w:rFonts w:hint="eastAsia"/>
              </w:rPr>
              <w:t>掃描組件需支援多種環境光線（如室內昏暗處），掃描機器</w:t>
            </w:r>
            <w:r w:rsidRPr="009354C6">
              <w:rPr>
                <w:rFonts w:hint="eastAsia"/>
              </w:rPr>
              <w:t>QR</w:t>
            </w:r>
            <w:r>
              <w:rPr>
                <w:rFonts w:hint="eastAsia"/>
              </w:rPr>
              <w:t xml:space="preserve"> </w:t>
            </w:r>
            <w:r w:rsidRPr="009354C6">
              <w:rPr>
                <w:rFonts w:hint="eastAsia"/>
              </w:rPr>
              <w:t>Code</w:t>
            </w:r>
            <w:r w:rsidRPr="009354C6">
              <w:rPr>
                <w:rFonts w:hint="eastAsia"/>
              </w:rPr>
              <w:t>的辨識時間需小於</w:t>
            </w:r>
            <w:r w:rsidRPr="009354C6">
              <w:rPr>
                <w:rFonts w:hint="eastAsia"/>
              </w:rPr>
              <w:t>1</w:t>
            </w:r>
            <w:r w:rsidRPr="009354C6">
              <w:rPr>
                <w:rFonts w:hint="eastAsia"/>
              </w:rPr>
              <w:t>秒。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A26D77E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買家選購書籍並完成支付後，訂單正式成立。系統會判定書籍是否已在櫃內，並發送對應通知。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0C1C6DFE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若書籍被下訂時尚未入櫃，系統自動推播通知賣家；賣家須在</w:t>
            </w:r>
            <w:r w:rsidRPr="009354C6">
              <w:rPr>
                <w:rFonts w:hint="eastAsia"/>
              </w:rPr>
              <w:t>7</w:t>
            </w:r>
            <w:r w:rsidRPr="009354C6">
              <w:rPr>
                <w:rFonts w:hint="eastAsia"/>
              </w:rPr>
              <w:t>天內完成存書，否則系統自動取消訂單並退款。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秒內發送推播給買家，確保訊息不漏接。</w:t>
            </w:r>
          </w:p>
        </w:tc>
      </w:tr>
    </w:tbl>
    <w:p w14:paraId="345BFDB7" w14:textId="6A4D5902" w:rsidR="009173AD" w:rsidRPr="00F31A44" w:rsidRDefault="009173AD" w:rsidP="009173AD">
      <w:pPr>
        <w:pStyle w:val="afb"/>
      </w:pPr>
      <w:bookmarkStart w:id="40" w:name="_Toc22736449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7BD8">
        <w:rPr>
          <w:noProof/>
        </w:rPr>
        <w:t>4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系統管理員非功能性需求</w:t>
      </w:r>
      <w:r w:rsidRPr="00F31A44">
        <w:rPr>
          <w:rFonts w:hint="eastAsia"/>
        </w:rPr>
        <w:t>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05D6C2F8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48211E63" w14:textId="1B253DC4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39978BB0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173AD" w14:paraId="1449EB11" w14:textId="77777777" w:rsidTr="009173AD">
        <w:tc>
          <w:tcPr>
            <w:tcW w:w="1180" w:type="pct"/>
            <w:vAlign w:val="center"/>
          </w:tcPr>
          <w:p w14:paraId="1B026A61" w14:textId="6364F439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一致性</w:t>
            </w:r>
          </w:p>
        </w:tc>
        <w:tc>
          <w:tcPr>
            <w:tcW w:w="3820" w:type="pct"/>
            <w:vAlign w:val="center"/>
          </w:tcPr>
          <w:p w14:paraId="46B7CD40" w14:textId="2252E8E3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代幣扣款與書籍狀態更新必須符合「事務性原則</w:t>
            </w:r>
            <w:r>
              <w:rPr>
                <w:rFonts w:hint="eastAsia"/>
              </w:rPr>
              <w:t>（</w:t>
            </w:r>
            <w:r w:rsidRPr="00C61B61">
              <w:rPr>
                <w:rFonts w:hint="eastAsia"/>
              </w:rPr>
              <w:t>Transaction</w:t>
            </w:r>
            <w:r>
              <w:rPr>
                <w:rFonts w:hint="eastAsia"/>
              </w:rPr>
              <w:t>）</w:t>
            </w:r>
            <w:r w:rsidRPr="00C61B61">
              <w:rPr>
                <w:rFonts w:hint="eastAsia"/>
              </w:rPr>
              <w:t>」，確保不會發生扣款成功但訂單失敗的情況。</w:t>
            </w:r>
          </w:p>
        </w:tc>
      </w:tr>
      <w:tr w:rsidR="009173AD" w14:paraId="2A55D8D6" w14:textId="77777777" w:rsidTr="009173AD">
        <w:tc>
          <w:tcPr>
            <w:tcW w:w="1180" w:type="pct"/>
            <w:vAlign w:val="center"/>
          </w:tcPr>
          <w:p w14:paraId="72CBA458" w14:textId="3E770567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096CB484" w14:textId="61BD20FB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確保只有具備對應訂單權限的使用者，才能在掃描機台</w:t>
            </w:r>
            <w:r w:rsidRPr="00C61B61">
              <w:rPr>
                <w:rFonts w:hint="eastAsia"/>
              </w:rPr>
              <w:t>QR</w:t>
            </w:r>
            <w:r>
              <w:rPr>
                <w:rFonts w:hint="eastAsia"/>
              </w:rPr>
              <w:t xml:space="preserve"> </w:t>
            </w:r>
            <w:r w:rsidRPr="00C61B61">
              <w:rPr>
                <w:rFonts w:hint="eastAsia"/>
              </w:rPr>
              <w:t>Code</w:t>
            </w:r>
            <w:r w:rsidRPr="00C61B61">
              <w:rPr>
                <w:rFonts w:hint="eastAsia"/>
              </w:rPr>
              <w:t>後觸發該櫃門開啟。</w:t>
            </w:r>
          </w:p>
        </w:tc>
      </w:tr>
      <w:tr w:rsidR="009173AD" w14:paraId="6DD6F6E7" w14:textId="77777777" w:rsidTr="009173AD">
        <w:tc>
          <w:tcPr>
            <w:tcW w:w="1180" w:type="pct"/>
            <w:vAlign w:val="center"/>
          </w:tcPr>
          <w:p w14:paraId="3A6C5C04" w14:textId="49016E0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6A12C9DC" w14:textId="640999C2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書櫃</w:t>
            </w:r>
            <w:r w:rsidRPr="00C61B61">
              <w:rPr>
                <w:rFonts w:hint="eastAsia"/>
              </w:rPr>
              <w:t>Log</w:t>
            </w:r>
            <w:r w:rsidRPr="00C61B61">
              <w:rPr>
                <w:rFonts w:hint="eastAsia"/>
              </w:rPr>
              <w:t>紀錄繁重，系統需具備高效的資料查詢能力，管理員檢索特定機台紀錄需在</w:t>
            </w:r>
            <w:r w:rsidRPr="00C61B61">
              <w:rPr>
                <w:rFonts w:hint="eastAsia"/>
              </w:rPr>
              <w:t>3</w:t>
            </w:r>
            <w:r w:rsidRPr="00C61B61">
              <w:rPr>
                <w:rFonts w:hint="eastAsia"/>
              </w:rPr>
              <w:t>秒內回傳。</w:t>
            </w:r>
          </w:p>
        </w:tc>
      </w:tr>
      <w:tr w:rsidR="009173AD" w14:paraId="00C60C58" w14:textId="77777777" w:rsidTr="009173AD">
        <w:tc>
          <w:tcPr>
            <w:tcW w:w="1180" w:type="pct"/>
            <w:vAlign w:val="center"/>
          </w:tcPr>
          <w:p w14:paraId="6ACAF107" w14:textId="1F04228A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068D9627" w14:textId="7F5D5E1B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系統需自動偵測書櫃剩餘格數，若特定書櫃全滿，需即時於前端</w:t>
            </w:r>
            <w:r w:rsidRPr="00C61B61">
              <w:rPr>
                <w:rFonts w:hint="eastAsia"/>
              </w:rPr>
              <w:t>App</w:t>
            </w:r>
            <w:r w:rsidRPr="00C61B61">
              <w:rPr>
                <w:rFonts w:hint="eastAsia"/>
              </w:rPr>
              <w:t>標註「已滿」，防止使用者白跑。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Default="004E06F0" w:rsidP="009173AD">
      <w:pPr>
        <w:pStyle w:val="2"/>
        <w:pageBreakBefore/>
      </w:pPr>
      <w:bookmarkStart w:id="41" w:name="_Toc227364452"/>
      <w:r w:rsidRPr="004E06F0">
        <w:rPr>
          <w:rFonts w:hint="eastAsia"/>
        </w:rPr>
        <w:lastRenderedPageBreak/>
        <w:t>使用個案圖</w:t>
      </w:r>
      <w:bookmarkEnd w:id="41"/>
    </w:p>
    <w:p w14:paraId="3A74934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42" w:name="_Toc227364453"/>
      <w:r w:rsidRPr="004E06F0">
        <w:rPr>
          <w:rFonts w:hint="eastAsia"/>
        </w:rPr>
        <w:t>使用個案描述</w:t>
      </w:r>
      <w:bookmarkEnd w:id="42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43" w:name="_Toc227364454"/>
      <w:r w:rsidRPr="004E06F0">
        <w:rPr>
          <w:rFonts w:hint="eastAsia"/>
        </w:rPr>
        <w:t>分析類別圖</w:t>
      </w:r>
      <w:bookmarkEnd w:id="43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44" w:name="_Toc227364455"/>
      <w:r w:rsidRPr="004E06F0">
        <w:rPr>
          <w:rFonts w:hint="eastAsia"/>
        </w:rPr>
        <w:lastRenderedPageBreak/>
        <w:t>設計模型</w:t>
      </w:r>
      <w:bookmarkEnd w:id="44"/>
    </w:p>
    <w:p w14:paraId="4568DF9A" w14:textId="25BCEB0C" w:rsidR="004E06F0" w:rsidRDefault="004E06F0" w:rsidP="00D0571B">
      <w:pPr>
        <w:pStyle w:val="2"/>
      </w:pPr>
      <w:bookmarkStart w:id="45" w:name="_Toc227364456"/>
      <w:r w:rsidRPr="004E06F0">
        <w:rPr>
          <w:rFonts w:hint="eastAsia"/>
        </w:rPr>
        <w:t>循序圖</w:t>
      </w:r>
      <w:bookmarkEnd w:id="45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46" w:name="_Toc227364457"/>
      <w:r w:rsidRPr="004E06F0">
        <w:rPr>
          <w:rFonts w:hint="eastAsia"/>
        </w:rPr>
        <w:t>設計類別圖</w:t>
      </w:r>
      <w:bookmarkEnd w:id="46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47" w:name="_Toc227364458"/>
      <w:r w:rsidRPr="004E06F0">
        <w:rPr>
          <w:rFonts w:hint="eastAsia"/>
        </w:rPr>
        <w:lastRenderedPageBreak/>
        <w:t>實作模型</w:t>
      </w:r>
      <w:bookmarkEnd w:id="47"/>
    </w:p>
    <w:p w14:paraId="45B0262B" w14:textId="77777777" w:rsidR="00BA08A6" w:rsidRPr="002C6020" w:rsidRDefault="004E06F0" w:rsidP="00BA08A6">
      <w:pPr>
        <w:pStyle w:val="2"/>
        <w:rPr>
          <w:color w:val="FF0000"/>
        </w:rPr>
      </w:pPr>
      <w:bookmarkStart w:id="48" w:name="_Toc227364459"/>
      <w:r w:rsidRPr="002C6020">
        <w:rPr>
          <w:rFonts w:hint="eastAsia"/>
          <w:color w:val="FF0000"/>
        </w:rPr>
        <w:t>佈署圖</w:t>
      </w:r>
      <w:bookmarkStart w:id="49" w:name="_Toc227364460"/>
      <w:bookmarkEnd w:id="48"/>
    </w:p>
    <w:p w14:paraId="11B5187D" w14:textId="77777777" w:rsidR="00BA08A6" w:rsidRPr="002C6020" w:rsidRDefault="00BA08A6" w:rsidP="00BA08A6">
      <w:pPr>
        <w:pStyle w:val="a0"/>
        <w:numPr>
          <w:ilvl w:val="0"/>
          <w:numId w:val="0"/>
        </w:numPr>
        <w:jc w:val="center"/>
        <w:rPr>
          <w:color w:val="FF0000"/>
        </w:rPr>
      </w:pPr>
      <w:r w:rsidRPr="002C6020">
        <w:rPr>
          <w:noProof/>
          <w:color w:val="FF0000"/>
        </w:rPr>
        <w:drawing>
          <wp:inline distT="0" distB="0" distL="0" distR="0" wp14:anchorId="03FCD846" wp14:editId="1601A23D">
            <wp:extent cx="4422495" cy="7556740"/>
            <wp:effectExtent l="0" t="0" r="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6068" cy="7614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93738" w14:textId="77777777" w:rsidR="00BA08A6" w:rsidRPr="002C6020" w:rsidRDefault="00BA08A6" w:rsidP="00BA08A6">
      <w:pPr>
        <w:pStyle w:val="afb"/>
        <w:rPr>
          <w:color w:val="FF0000"/>
        </w:rPr>
      </w:pPr>
      <w:r w:rsidRPr="002C6020">
        <w:rPr>
          <w:rFonts w:hint="eastAsia"/>
          <w:color w:val="FF0000"/>
        </w:rPr>
        <w:t>圖</w:t>
      </w:r>
      <w:r w:rsidRPr="002C6020">
        <w:rPr>
          <w:color w:val="FF0000"/>
        </w:rPr>
        <w:fldChar w:fldCharType="begin"/>
      </w:r>
      <w:r w:rsidRPr="002C6020">
        <w:rPr>
          <w:color w:val="FF0000"/>
        </w:rPr>
        <w:instrText xml:space="preserve"> </w:instrText>
      </w:r>
      <w:r w:rsidRPr="002C6020">
        <w:rPr>
          <w:rFonts w:hint="eastAsia"/>
          <w:color w:val="FF0000"/>
        </w:rPr>
        <w:instrText>STYLEREF 2 \s</w:instrText>
      </w:r>
      <w:r w:rsidRPr="002C6020">
        <w:rPr>
          <w:color w:val="FF0000"/>
        </w:rPr>
        <w:instrText xml:space="preserve"> </w:instrText>
      </w:r>
      <w:r w:rsidRPr="002C6020">
        <w:rPr>
          <w:color w:val="FF0000"/>
        </w:rPr>
        <w:fldChar w:fldCharType="separate"/>
      </w:r>
      <w:r w:rsidRPr="002C6020">
        <w:rPr>
          <w:noProof/>
          <w:color w:val="FF0000"/>
        </w:rPr>
        <w:t>7-1</w:t>
      </w:r>
      <w:r w:rsidRPr="002C6020">
        <w:rPr>
          <w:color w:val="FF0000"/>
        </w:rPr>
        <w:fldChar w:fldCharType="end"/>
      </w:r>
      <w:r w:rsidRPr="002C6020">
        <w:rPr>
          <w:color w:val="FF0000"/>
        </w:rPr>
        <w:noBreakHyphen/>
      </w:r>
      <w:r w:rsidRPr="002C6020">
        <w:rPr>
          <w:color w:val="FF0000"/>
        </w:rPr>
        <w:fldChar w:fldCharType="begin"/>
      </w:r>
      <w:r w:rsidRPr="002C6020">
        <w:rPr>
          <w:color w:val="FF0000"/>
        </w:rPr>
        <w:instrText xml:space="preserve"> </w:instrText>
      </w:r>
      <w:r w:rsidRPr="002C6020">
        <w:rPr>
          <w:rFonts w:hint="eastAsia"/>
          <w:color w:val="FF0000"/>
        </w:rPr>
        <w:instrText xml:space="preserve">SEQ </w:instrText>
      </w:r>
      <w:r w:rsidRPr="002C6020">
        <w:rPr>
          <w:rFonts w:hint="eastAsia"/>
          <w:color w:val="FF0000"/>
        </w:rPr>
        <w:instrText>圖</w:instrText>
      </w:r>
      <w:r w:rsidRPr="002C6020">
        <w:rPr>
          <w:rFonts w:hint="eastAsia"/>
          <w:color w:val="FF0000"/>
        </w:rPr>
        <w:instrText xml:space="preserve"> \* ARABIC \s 2</w:instrText>
      </w:r>
      <w:r w:rsidRPr="002C6020">
        <w:rPr>
          <w:color w:val="FF0000"/>
        </w:rPr>
        <w:instrText xml:space="preserve"> </w:instrText>
      </w:r>
      <w:r w:rsidRPr="002C6020">
        <w:rPr>
          <w:color w:val="FF0000"/>
        </w:rPr>
        <w:fldChar w:fldCharType="separate"/>
      </w:r>
      <w:r w:rsidRPr="002C6020">
        <w:rPr>
          <w:noProof/>
          <w:color w:val="FF0000"/>
        </w:rPr>
        <w:t>1</w:t>
      </w:r>
      <w:r w:rsidRPr="002C6020">
        <w:rPr>
          <w:color w:val="FF0000"/>
        </w:rPr>
        <w:fldChar w:fldCharType="end"/>
      </w:r>
      <w:r w:rsidRPr="002C6020">
        <w:rPr>
          <w:rFonts w:hint="eastAsia"/>
          <w:color w:val="FF0000"/>
        </w:rPr>
        <w:t>佈署圖</w:t>
      </w:r>
    </w:p>
    <w:p w14:paraId="178CE0D3" w14:textId="244847F2" w:rsidR="004E06F0" w:rsidRDefault="004E06F0" w:rsidP="00BA08A6">
      <w:pPr>
        <w:pStyle w:val="2"/>
      </w:pPr>
      <w:r w:rsidRPr="004E06F0">
        <w:rPr>
          <w:rFonts w:hint="eastAsia"/>
        </w:rPr>
        <w:t>套件圖</w:t>
      </w:r>
      <w:bookmarkEnd w:id="49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50" w:name="_Toc227364461"/>
      <w:r w:rsidRPr="004E06F0">
        <w:rPr>
          <w:rFonts w:hint="eastAsia"/>
        </w:rPr>
        <w:lastRenderedPageBreak/>
        <w:t>元件圖</w:t>
      </w:r>
      <w:bookmarkEnd w:id="50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51" w:name="_Toc227364462"/>
      <w:r w:rsidRPr="004E06F0">
        <w:rPr>
          <w:rFonts w:hint="eastAsia"/>
        </w:rPr>
        <w:lastRenderedPageBreak/>
        <w:t>狀態機</w:t>
      </w:r>
      <w:bookmarkEnd w:id="51"/>
    </w:p>
    <w:p w14:paraId="3E9F9B62" w14:textId="77777777" w:rsidR="007A1483" w:rsidRDefault="007A1483" w:rsidP="00405EBD">
      <w:pPr>
        <w:pStyle w:val="a0"/>
        <w:numPr>
          <w:ilvl w:val="0"/>
          <w:numId w:val="0"/>
        </w:numPr>
        <w:jc w:val="center"/>
      </w:pPr>
      <w:r w:rsidRPr="007A1483">
        <w:rPr>
          <w:noProof/>
        </w:rPr>
        <w:drawing>
          <wp:inline distT="0" distB="0" distL="0" distR="0" wp14:anchorId="59D2D1C2" wp14:editId="59579AD0">
            <wp:extent cx="4555490" cy="4086519"/>
            <wp:effectExtent l="0" t="0" r="0" b="9525"/>
            <wp:docPr id="634992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92965" name=""/>
                    <pic:cNvPicPr/>
                  </pic:nvPicPr>
                  <pic:blipFill rotWithShape="1">
                    <a:blip r:embed="rId21"/>
                    <a:srcRect t="-2595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955" cy="4103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67D920C2" w:rsidR="008F5075" w:rsidRDefault="007A1483" w:rsidP="007A1483">
      <w:pPr>
        <w:pStyle w:val="afb"/>
      </w:pPr>
      <w:bookmarkStart w:id="52" w:name="_Toc2273644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52"/>
    </w:p>
    <w:p w14:paraId="4ED18B97" w14:textId="5BFF0BF7" w:rsidR="007A1483" w:rsidRDefault="00405EBD" w:rsidP="007A1483">
      <w:pPr>
        <w:pStyle w:val="a0"/>
        <w:numPr>
          <w:ilvl w:val="0"/>
          <w:numId w:val="0"/>
        </w:numPr>
        <w:jc w:val="center"/>
      </w:pPr>
      <w:r w:rsidRPr="00405EBD">
        <w:rPr>
          <w:noProof/>
        </w:rPr>
        <w:drawing>
          <wp:inline distT="0" distB="0" distL="0" distR="0" wp14:anchorId="627AE988" wp14:editId="50FC9C5C">
            <wp:extent cx="4722439" cy="3424306"/>
            <wp:effectExtent l="0" t="0" r="2540" b="5080"/>
            <wp:docPr id="1861563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376" name=""/>
                    <pic:cNvPicPr/>
                  </pic:nvPicPr>
                  <pic:blipFill rotWithShape="1">
                    <a:blip r:embed="rId22"/>
                    <a:srcRect t="-6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333" cy="3429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439C34C6" w:rsidR="00405EBD" w:rsidRDefault="00405EBD" w:rsidP="00405EBD">
      <w:pPr>
        <w:pStyle w:val="afb"/>
      </w:pPr>
      <w:bookmarkStart w:id="53" w:name="_Toc2273644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53"/>
    </w:p>
    <w:p w14:paraId="5951DCD8" w14:textId="3B1D06BA" w:rsidR="004E06F0" w:rsidRPr="004E06F0" w:rsidRDefault="004E06F0" w:rsidP="002469C6">
      <w:pPr>
        <w:pStyle w:val="1"/>
      </w:pPr>
      <w:bookmarkStart w:id="54" w:name="_Toc227364463"/>
      <w:r w:rsidRPr="004E06F0">
        <w:rPr>
          <w:rFonts w:hint="eastAsia"/>
        </w:rPr>
        <w:lastRenderedPageBreak/>
        <w:t>資料庫設計</w:t>
      </w:r>
      <w:bookmarkEnd w:id="54"/>
    </w:p>
    <w:p w14:paraId="34922E33" w14:textId="16C76D8C" w:rsidR="004E06F0" w:rsidRDefault="004E06F0" w:rsidP="00D0571B">
      <w:pPr>
        <w:pStyle w:val="2"/>
      </w:pPr>
      <w:bookmarkStart w:id="55" w:name="_Toc227364464"/>
      <w:r w:rsidRPr="004E06F0">
        <w:rPr>
          <w:rFonts w:hint="eastAsia"/>
        </w:rPr>
        <w:t>資料庫關聯表</w:t>
      </w:r>
      <w:bookmarkEnd w:id="55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56" w:name="_Toc227364465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56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57" w:name="_Toc227364466"/>
      <w:r w:rsidRPr="008A0F11">
        <w:rPr>
          <w:rFonts w:hint="eastAsia"/>
        </w:rPr>
        <w:lastRenderedPageBreak/>
        <w:t>程式</w:t>
      </w:r>
      <w:bookmarkEnd w:id="57"/>
    </w:p>
    <w:p w14:paraId="5DDC03E8" w14:textId="55987D4C" w:rsidR="004E06F0" w:rsidRDefault="004E06F0" w:rsidP="00D0571B">
      <w:pPr>
        <w:pStyle w:val="2"/>
      </w:pPr>
      <w:bookmarkStart w:id="58" w:name="_Toc227364467"/>
      <w:r w:rsidRPr="004E06F0">
        <w:rPr>
          <w:rFonts w:hint="eastAsia"/>
        </w:rPr>
        <w:t>元件清單及其規格描述</w:t>
      </w:r>
      <w:bookmarkEnd w:id="58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59" w:name="_Toc227364468"/>
      <w:r w:rsidRPr="004E06F0">
        <w:rPr>
          <w:rFonts w:hint="eastAsia"/>
        </w:rPr>
        <w:t>其他附屬之各種元件</w:t>
      </w:r>
      <w:bookmarkEnd w:id="59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60" w:name="_Toc227364469"/>
      <w:r w:rsidRPr="008A0F11">
        <w:rPr>
          <w:rFonts w:hint="eastAsia"/>
        </w:rPr>
        <w:lastRenderedPageBreak/>
        <w:t>測試模型</w:t>
      </w:r>
      <w:bookmarkEnd w:id="60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1" w:name="_Toc227364470"/>
      <w:r w:rsidRPr="004E06F0">
        <w:rPr>
          <w:rFonts w:hint="eastAsia"/>
        </w:rPr>
        <w:t>測試計畫</w:t>
      </w:r>
      <w:bookmarkEnd w:id="61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2" w:name="_Toc227364471"/>
      <w:r w:rsidRPr="004E06F0">
        <w:rPr>
          <w:rFonts w:hint="eastAsia"/>
        </w:rPr>
        <w:t>測試個案與測試結果資料</w:t>
      </w:r>
      <w:bookmarkEnd w:id="62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63" w:name="_Toc227364472"/>
      <w:r w:rsidRPr="006921E4">
        <w:rPr>
          <w:rFonts w:hint="eastAsia"/>
        </w:rPr>
        <w:lastRenderedPageBreak/>
        <w:t>操作手冊</w:t>
      </w:r>
      <w:bookmarkEnd w:id="63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4" w:name="_Toc227364473"/>
      <w:r w:rsidRPr="004E06F0">
        <w:rPr>
          <w:rFonts w:hint="eastAsia"/>
        </w:rPr>
        <w:t>系統元件</w:t>
      </w:r>
      <w:bookmarkEnd w:id="64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5" w:name="_Toc227364474"/>
      <w:r>
        <w:rPr>
          <w:rFonts w:hint="eastAsia"/>
        </w:rPr>
        <w:t>系統下載及安裝</w:t>
      </w:r>
      <w:bookmarkEnd w:id="65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66" w:name="_Toc227364475"/>
      <w:r w:rsidRPr="006921E4">
        <w:rPr>
          <w:rFonts w:hint="eastAsia"/>
        </w:rPr>
        <w:lastRenderedPageBreak/>
        <w:t>使用手冊</w:t>
      </w:r>
      <w:bookmarkEnd w:id="66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67" w:name="_Toc227364476"/>
      <w:r w:rsidRPr="006921E4">
        <w:rPr>
          <w:rFonts w:hint="eastAsia"/>
        </w:rPr>
        <w:lastRenderedPageBreak/>
        <w:t>感想</w:t>
      </w:r>
      <w:bookmarkEnd w:id="67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68" w:name="_Toc227364477"/>
      <w:r w:rsidRPr="006921E4">
        <w:rPr>
          <w:rFonts w:hint="eastAsia"/>
        </w:rPr>
        <w:lastRenderedPageBreak/>
        <w:t>參考資料</w:t>
      </w:r>
      <w:bookmarkEnd w:id="68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69" w:name="_Toc227364478"/>
      <w:r w:rsidRPr="00416D5A">
        <w:t>會議紀錄</w:t>
      </w:r>
      <w:bookmarkEnd w:id="69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70" w:name="_Toc227364479"/>
      <w:r w:rsidRPr="006921E4">
        <w:rPr>
          <w:rFonts w:hint="eastAsia"/>
        </w:rPr>
        <w:t>問卷題目</w:t>
      </w:r>
      <w:bookmarkEnd w:id="70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71" w:name="_Toc227364480"/>
      <w:r w:rsidRPr="006921E4">
        <w:rPr>
          <w:rFonts w:hint="eastAsia"/>
        </w:rPr>
        <w:t>評審問題回覆</w:t>
      </w:r>
      <w:bookmarkEnd w:id="71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3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ADA33A" w14:textId="77777777" w:rsidR="00F11172" w:rsidRDefault="00F11172" w:rsidP="003F516E">
      <w:r>
        <w:separator/>
      </w:r>
    </w:p>
  </w:endnote>
  <w:endnote w:type="continuationSeparator" w:id="0">
    <w:p w14:paraId="170475F1" w14:textId="77777777" w:rsidR="00F11172" w:rsidRDefault="00F11172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D277CB" w14:textId="77777777" w:rsidR="00F11172" w:rsidRDefault="00F11172" w:rsidP="003F516E">
      <w:r>
        <w:separator/>
      </w:r>
    </w:p>
  </w:footnote>
  <w:footnote w:type="continuationSeparator" w:id="0">
    <w:p w14:paraId="393C14C2" w14:textId="77777777" w:rsidR="00F11172" w:rsidRDefault="00F11172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8"/>
  </w:num>
  <w:num w:numId="2" w16cid:durableId="1354115221">
    <w:abstractNumId w:val="3"/>
  </w:num>
  <w:num w:numId="3" w16cid:durableId="1693412012">
    <w:abstractNumId w:val="2"/>
  </w:num>
  <w:num w:numId="4" w16cid:durableId="64154039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72677372">
    <w:abstractNumId w:val="0"/>
  </w:num>
  <w:num w:numId="6" w16cid:durableId="1422682397">
    <w:abstractNumId w:val="7"/>
  </w:num>
  <w:num w:numId="7" w16cid:durableId="996425102">
    <w:abstractNumId w:val="4"/>
  </w:num>
  <w:num w:numId="8" w16cid:durableId="132062178">
    <w:abstractNumId w:val="5"/>
  </w:num>
  <w:num w:numId="9" w16cid:durableId="1152215780">
    <w:abstractNumId w:val="9"/>
  </w:num>
  <w:num w:numId="10" w16cid:durableId="1538853502">
    <w:abstractNumId w:val="6"/>
  </w:num>
  <w:num w:numId="11" w16cid:durableId="1335259211">
    <w:abstractNumId w:val="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2759"/>
    <w:rsid w:val="00023892"/>
    <w:rsid w:val="00026275"/>
    <w:rsid w:val="0003374C"/>
    <w:rsid w:val="00036028"/>
    <w:rsid w:val="00042F11"/>
    <w:rsid w:val="00047460"/>
    <w:rsid w:val="0005042B"/>
    <w:rsid w:val="00050944"/>
    <w:rsid w:val="00057F55"/>
    <w:rsid w:val="00062D6C"/>
    <w:rsid w:val="00071DD4"/>
    <w:rsid w:val="000753EF"/>
    <w:rsid w:val="00087E17"/>
    <w:rsid w:val="000C4CF8"/>
    <w:rsid w:val="000C64A1"/>
    <w:rsid w:val="000D471D"/>
    <w:rsid w:val="000F2B27"/>
    <w:rsid w:val="000F4B1A"/>
    <w:rsid w:val="001016D4"/>
    <w:rsid w:val="001129B0"/>
    <w:rsid w:val="00115122"/>
    <w:rsid w:val="00122100"/>
    <w:rsid w:val="00134C3E"/>
    <w:rsid w:val="00145763"/>
    <w:rsid w:val="00147647"/>
    <w:rsid w:val="001613FC"/>
    <w:rsid w:val="00166257"/>
    <w:rsid w:val="00166733"/>
    <w:rsid w:val="00184E3D"/>
    <w:rsid w:val="00196D63"/>
    <w:rsid w:val="001A65E3"/>
    <w:rsid w:val="001A7C99"/>
    <w:rsid w:val="001B02B9"/>
    <w:rsid w:val="001B1E65"/>
    <w:rsid w:val="001D52DC"/>
    <w:rsid w:val="001F2938"/>
    <w:rsid w:val="00207F97"/>
    <w:rsid w:val="00211949"/>
    <w:rsid w:val="002469C6"/>
    <w:rsid w:val="00247652"/>
    <w:rsid w:val="00257EB9"/>
    <w:rsid w:val="00271DB2"/>
    <w:rsid w:val="00276E1B"/>
    <w:rsid w:val="0029108C"/>
    <w:rsid w:val="00293269"/>
    <w:rsid w:val="002935B5"/>
    <w:rsid w:val="002969EB"/>
    <w:rsid w:val="002A4E19"/>
    <w:rsid w:val="002A65CA"/>
    <w:rsid w:val="002B71E2"/>
    <w:rsid w:val="002C6020"/>
    <w:rsid w:val="002E138D"/>
    <w:rsid w:val="003043A3"/>
    <w:rsid w:val="003258F8"/>
    <w:rsid w:val="00325AF5"/>
    <w:rsid w:val="003321CE"/>
    <w:rsid w:val="003377B4"/>
    <w:rsid w:val="0034159A"/>
    <w:rsid w:val="00342422"/>
    <w:rsid w:val="0037709B"/>
    <w:rsid w:val="00381352"/>
    <w:rsid w:val="00381F0C"/>
    <w:rsid w:val="00394442"/>
    <w:rsid w:val="003965C6"/>
    <w:rsid w:val="003979B3"/>
    <w:rsid w:val="003A11C8"/>
    <w:rsid w:val="003B5A1D"/>
    <w:rsid w:val="003B76E2"/>
    <w:rsid w:val="003D0367"/>
    <w:rsid w:val="003E562C"/>
    <w:rsid w:val="003E7731"/>
    <w:rsid w:val="003F3317"/>
    <w:rsid w:val="003F516E"/>
    <w:rsid w:val="003F6D62"/>
    <w:rsid w:val="003F7721"/>
    <w:rsid w:val="00405EBD"/>
    <w:rsid w:val="004117AC"/>
    <w:rsid w:val="00416D5A"/>
    <w:rsid w:val="004321D0"/>
    <w:rsid w:val="00433352"/>
    <w:rsid w:val="00450B7D"/>
    <w:rsid w:val="00454747"/>
    <w:rsid w:val="00456342"/>
    <w:rsid w:val="004C61B1"/>
    <w:rsid w:val="004D1173"/>
    <w:rsid w:val="004E06F0"/>
    <w:rsid w:val="00506220"/>
    <w:rsid w:val="005223F9"/>
    <w:rsid w:val="00533A93"/>
    <w:rsid w:val="00537F70"/>
    <w:rsid w:val="00544260"/>
    <w:rsid w:val="00547D1D"/>
    <w:rsid w:val="005507BA"/>
    <w:rsid w:val="00553F6D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61654B"/>
    <w:rsid w:val="006318D5"/>
    <w:rsid w:val="00636E29"/>
    <w:rsid w:val="00641ED3"/>
    <w:rsid w:val="00663965"/>
    <w:rsid w:val="006651B3"/>
    <w:rsid w:val="006921E4"/>
    <w:rsid w:val="006A53A7"/>
    <w:rsid w:val="006B106A"/>
    <w:rsid w:val="006B2F44"/>
    <w:rsid w:val="006D1A6B"/>
    <w:rsid w:val="006D6523"/>
    <w:rsid w:val="006E6C51"/>
    <w:rsid w:val="006F3C42"/>
    <w:rsid w:val="00700CC3"/>
    <w:rsid w:val="00720E23"/>
    <w:rsid w:val="007278C3"/>
    <w:rsid w:val="00736978"/>
    <w:rsid w:val="00741845"/>
    <w:rsid w:val="00762EE9"/>
    <w:rsid w:val="00773CA8"/>
    <w:rsid w:val="007923D9"/>
    <w:rsid w:val="00793171"/>
    <w:rsid w:val="00796B66"/>
    <w:rsid w:val="007A1483"/>
    <w:rsid w:val="007B62FA"/>
    <w:rsid w:val="007D0867"/>
    <w:rsid w:val="007E1ECE"/>
    <w:rsid w:val="007F0D82"/>
    <w:rsid w:val="00803AD0"/>
    <w:rsid w:val="00806115"/>
    <w:rsid w:val="008222D2"/>
    <w:rsid w:val="0085284D"/>
    <w:rsid w:val="00866078"/>
    <w:rsid w:val="008A0F11"/>
    <w:rsid w:val="008B0EF2"/>
    <w:rsid w:val="008B5CD2"/>
    <w:rsid w:val="008C1C76"/>
    <w:rsid w:val="008C4001"/>
    <w:rsid w:val="008F5075"/>
    <w:rsid w:val="00913174"/>
    <w:rsid w:val="009173AD"/>
    <w:rsid w:val="00937FB3"/>
    <w:rsid w:val="00941E67"/>
    <w:rsid w:val="009454FA"/>
    <w:rsid w:val="0095044B"/>
    <w:rsid w:val="009518B2"/>
    <w:rsid w:val="009841C4"/>
    <w:rsid w:val="00993A5C"/>
    <w:rsid w:val="009A623D"/>
    <w:rsid w:val="009D739B"/>
    <w:rsid w:val="009E4A91"/>
    <w:rsid w:val="00A0316E"/>
    <w:rsid w:val="00A32ED7"/>
    <w:rsid w:val="00A66652"/>
    <w:rsid w:val="00A677AA"/>
    <w:rsid w:val="00A91C01"/>
    <w:rsid w:val="00AA2384"/>
    <w:rsid w:val="00AD1550"/>
    <w:rsid w:val="00AD5569"/>
    <w:rsid w:val="00AF45A8"/>
    <w:rsid w:val="00B01CE6"/>
    <w:rsid w:val="00B07D89"/>
    <w:rsid w:val="00B15457"/>
    <w:rsid w:val="00B17205"/>
    <w:rsid w:val="00B2305C"/>
    <w:rsid w:val="00B33E8D"/>
    <w:rsid w:val="00B37593"/>
    <w:rsid w:val="00B448B1"/>
    <w:rsid w:val="00B632F4"/>
    <w:rsid w:val="00B6767E"/>
    <w:rsid w:val="00B7515A"/>
    <w:rsid w:val="00B8041C"/>
    <w:rsid w:val="00B8449A"/>
    <w:rsid w:val="00B90E27"/>
    <w:rsid w:val="00B9473F"/>
    <w:rsid w:val="00BA08A6"/>
    <w:rsid w:val="00BA1E82"/>
    <w:rsid w:val="00BA5D66"/>
    <w:rsid w:val="00BA5DC5"/>
    <w:rsid w:val="00BB1DA9"/>
    <w:rsid w:val="00BC2EBE"/>
    <w:rsid w:val="00BC62DD"/>
    <w:rsid w:val="00BD5258"/>
    <w:rsid w:val="00BE066D"/>
    <w:rsid w:val="00BE0840"/>
    <w:rsid w:val="00BE2189"/>
    <w:rsid w:val="00BF3BF4"/>
    <w:rsid w:val="00C54561"/>
    <w:rsid w:val="00C56B0A"/>
    <w:rsid w:val="00C704F0"/>
    <w:rsid w:val="00C7412A"/>
    <w:rsid w:val="00C7486B"/>
    <w:rsid w:val="00C748BA"/>
    <w:rsid w:val="00C84128"/>
    <w:rsid w:val="00C97238"/>
    <w:rsid w:val="00CB409B"/>
    <w:rsid w:val="00CC135D"/>
    <w:rsid w:val="00CC26F5"/>
    <w:rsid w:val="00CD7B8F"/>
    <w:rsid w:val="00D0571B"/>
    <w:rsid w:val="00D111E0"/>
    <w:rsid w:val="00D26DE3"/>
    <w:rsid w:val="00D27110"/>
    <w:rsid w:val="00D325FF"/>
    <w:rsid w:val="00D46C78"/>
    <w:rsid w:val="00D8000D"/>
    <w:rsid w:val="00D92750"/>
    <w:rsid w:val="00D95DD5"/>
    <w:rsid w:val="00DA2590"/>
    <w:rsid w:val="00DC136E"/>
    <w:rsid w:val="00DC4F60"/>
    <w:rsid w:val="00DF14B6"/>
    <w:rsid w:val="00DF46C9"/>
    <w:rsid w:val="00E07BD8"/>
    <w:rsid w:val="00E16802"/>
    <w:rsid w:val="00E22306"/>
    <w:rsid w:val="00E36906"/>
    <w:rsid w:val="00E46E72"/>
    <w:rsid w:val="00E5409C"/>
    <w:rsid w:val="00E54D26"/>
    <w:rsid w:val="00E54FA8"/>
    <w:rsid w:val="00E604D2"/>
    <w:rsid w:val="00E643B1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EE1CF2"/>
    <w:rsid w:val="00F11172"/>
    <w:rsid w:val="00F133B3"/>
    <w:rsid w:val="00F24720"/>
    <w:rsid w:val="00F31A44"/>
    <w:rsid w:val="00F617C6"/>
    <w:rsid w:val="00F63098"/>
    <w:rsid w:val="00F636D4"/>
    <w:rsid w:val="00F6485E"/>
    <w:rsid w:val="00F85D5E"/>
    <w:rsid w:val="00F87640"/>
    <w:rsid w:val="00F92AF6"/>
    <w:rsid w:val="00F93DA1"/>
    <w:rsid w:val="00F947E1"/>
    <w:rsid w:val="00FA2D4E"/>
    <w:rsid w:val="00FA4554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07BD8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  <w:style w:type="table" w:styleId="afe">
    <w:name w:val="Grid Table Light"/>
    <w:basedOn w:val="a3"/>
    <w:uiPriority w:val="40"/>
    <w:rsid w:val="00BF3BF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2">
    <w:name w:val="Plain Table 1"/>
    <w:basedOn w:val="a3"/>
    <w:uiPriority w:val="41"/>
    <w:rsid w:val="00BF3BF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53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3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3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4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7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3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5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1682</TotalTime>
  <Pages>39</Pages>
  <Words>2926</Words>
  <Characters>16680</Characters>
  <Application>Microsoft Office Word</Application>
  <DocSecurity>0</DocSecurity>
  <Lines>139</Lines>
  <Paragraphs>39</Paragraphs>
  <ScaleCrop>false</ScaleCrop>
  <Company/>
  <LinksUpToDate>false</LinksUpToDate>
  <CharactersWithSpaces>19567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凱俊 許</cp:lastModifiedBy>
  <cp:revision>135</cp:revision>
  <cp:lastPrinted>2026-04-17T13:19:00Z</cp:lastPrinted>
  <dcterms:created xsi:type="dcterms:W3CDTF">2026-03-31T11:27:00Z</dcterms:created>
  <dcterms:modified xsi:type="dcterms:W3CDTF">2026-04-18T11:24:00Z</dcterms:modified>
</cp:coreProperties>
</file>