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1DCD8" w14:textId="3B1D06BA" w:rsidR="004E06F0" w:rsidRPr="004E06F0" w:rsidRDefault="004E06F0" w:rsidP="002469C6">
      <w:pPr>
        <w:pStyle w:val="1"/>
      </w:pPr>
      <w:bookmarkStart w:id="162" w:name="_Toc242348673"/>
      <w:r w:rsidRPr="004E06F0">
        <w:rPr>
          <w:rFonts w:hint="eastAsia"/>
        </w:rPr>
        <w:lastRenderedPageBreak/>
        <w:t>資料庫設計</w:t>
      </w:r>
      <w:bookmarkEnd w:id="162"/>
    </w:p>
    <w:p w14:paraId="34922E33" w14:textId="16C76D8C" w:rsidR="004E06F0" w:rsidRDefault="004E06F0" w:rsidP="00D0571B">
      <w:pPr>
        <w:pStyle w:val="2"/>
      </w:pPr>
      <w:bookmarkStart w:id="163" w:name="_Toc242348674"/>
      <w:r w:rsidRPr="004E06F0">
        <w:rPr>
          <w:rFonts w:hint="eastAsia"/>
        </w:rPr>
        <w:t>資料庫關聯表</w:t>
      </w:r>
      <w:bookmarkEnd w:id="163"/>
    </w:p>
    <w:p w14:paraId="34B7CEC8" w14:textId="6A7735B3" w:rsidR="00761C4B" w:rsidRPr="00C86951" w:rsidRDefault="00761C4B" w:rsidP="00761C4B">
      <w:pPr>
        <w:pStyle w:val="a0"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圖呈現使用者帳號與登入模組之關聯結構。以</w:t>
      </w:r>
      <w:r w:rsidRPr="00761C4B">
        <w:rPr>
          <w:color w:val="000000" w:themeColor="text1"/>
        </w:rPr>
        <w:t>users</w:t>
      </w:r>
      <w:r w:rsidRPr="00761C4B">
        <w:rPr>
          <w:color w:val="000000" w:themeColor="text1"/>
        </w:rPr>
        <w:t>為核心，一位使用者可擁有多個裝置工作階段（</w:t>
      </w:r>
      <w:r w:rsidRPr="00761C4B">
        <w:rPr>
          <w:color w:val="000000" w:themeColor="text1"/>
        </w:rPr>
        <w:t>user_sessions</w:t>
      </w:r>
      <w:r w:rsidRPr="00761C4B">
        <w:rPr>
          <w:color w:val="000000" w:themeColor="text1"/>
        </w:rPr>
        <w:t>）、多筆登入紀錄（</w:t>
      </w:r>
      <w:r w:rsidRPr="00761C4B">
        <w:rPr>
          <w:color w:val="000000" w:themeColor="text1"/>
        </w:rPr>
        <w:t>login_logs</w:t>
      </w:r>
      <w:r w:rsidRPr="00761C4B">
        <w:rPr>
          <w:color w:val="000000" w:themeColor="text1"/>
        </w:rPr>
        <w:t>）與多個推播裝置（</w:t>
      </w:r>
      <w:r w:rsidRPr="00761C4B">
        <w:rPr>
          <w:color w:val="000000" w:themeColor="text1"/>
        </w:rPr>
        <w:t>push_devices</w:t>
      </w:r>
      <w:r w:rsidRPr="00761C4B">
        <w:rPr>
          <w:color w:val="000000" w:themeColor="text1"/>
        </w:rPr>
        <w:t>）。</w:t>
      </w:r>
      <w:r w:rsidRPr="00761C4B">
        <w:rPr>
          <w:color w:val="000000" w:themeColor="text1"/>
        </w:rPr>
        <w:t>user_sessions</w:t>
      </w:r>
      <w:r w:rsidRPr="00761C4B">
        <w:rPr>
          <w:color w:val="000000" w:themeColor="text1"/>
        </w:rPr>
        <w:t>記錄各登入裝置之平台、版本、</w:t>
      </w:r>
      <w:r w:rsidRPr="00761C4B">
        <w:rPr>
          <w:color w:val="000000" w:themeColor="text1"/>
        </w:rPr>
        <w:t>IP</w:t>
      </w:r>
      <w:r w:rsidRPr="00761C4B">
        <w:rPr>
          <w:color w:val="000000" w:themeColor="text1"/>
        </w:rPr>
        <w:t>位址與最後使用時間，並以撤銷時間標示已登出之裝置；</w:t>
      </w:r>
      <w:r w:rsidRPr="00761C4B">
        <w:rPr>
          <w:color w:val="000000" w:themeColor="text1"/>
        </w:rPr>
        <w:t>push_devices</w:t>
      </w:r>
      <w:r w:rsidRPr="00761C4B">
        <w:rPr>
          <w:color w:val="000000" w:themeColor="text1"/>
        </w:rPr>
        <w:t>則保存各裝置之推播權杖與所屬工作階段。</w:t>
      </w:r>
    </w:p>
    <w:p w14:paraId="0A849E75" w14:textId="49C733F9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7A21B39E" wp14:editId="79F49E45">
            <wp:extent cx="5249487" cy="6280265"/>
            <wp:effectExtent l="0" t="0" r="0" b="0"/>
            <wp:docPr id="2116203456" name="Picture 211620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ccount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49487" cy="628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FB324" w14:textId="5EBD53C2" w:rsidR="00761C4B" w:rsidRDefault="00761C4B" w:rsidP="00761C4B">
      <w:pPr>
        <w:pStyle w:val="afb"/>
        <w:spacing w:before="0"/>
      </w:pPr>
      <w:bookmarkStart w:id="164" w:name="_Toc24234884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761C4B">
        <w:t>使用者帳號與登入模組</w:t>
      </w:r>
      <w:r w:rsidRPr="00761C4B">
        <w:t>ER</w:t>
      </w:r>
      <w:r w:rsidRPr="00761C4B">
        <w:t>圖</w:t>
      </w:r>
      <w:bookmarkEnd w:id="164"/>
    </w:p>
    <w:p w14:paraId="4B720C39" w14:textId="083C2204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圖呈現通行密鑰與第三方登入模組之關聯結構，</w:t>
      </w:r>
      <w:r w:rsidRPr="00761C4B">
        <w:rPr>
          <w:color w:val="000000" w:themeColor="text1"/>
        </w:rPr>
        <w:t>users</w:t>
      </w:r>
      <w:r w:rsidRPr="00761C4B">
        <w:rPr>
          <w:color w:val="000000" w:themeColor="text1"/>
        </w:rPr>
        <w:t>僅列出主鍵以表示與使用者帳號模組之關聯。一位使用者可連結多個外部登入身分（</w:t>
      </w:r>
      <w:r w:rsidRPr="00761C4B">
        <w:rPr>
          <w:color w:val="000000" w:themeColor="text1"/>
        </w:rPr>
        <w:t>user_identities</w:t>
      </w:r>
      <w:r w:rsidRPr="00761C4B">
        <w:rPr>
          <w:color w:val="000000" w:themeColor="text1"/>
        </w:rPr>
        <w:t>，包含</w:t>
      </w:r>
      <w:r w:rsidRPr="00761C4B">
        <w:rPr>
          <w:color w:val="000000" w:themeColor="text1"/>
        </w:rPr>
        <w:t>Google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Apple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LINE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Discord</w:t>
      </w:r>
      <w:r w:rsidRPr="00761C4B">
        <w:rPr>
          <w:color w:val="000000" w:themeColor="text1"/>
        </w:rPr>
        <w:t>與手機號碼），並可註冊多組通行密鑰（</w:t>
      </w:r>
      <w:r w:rsidRPr="00761C4B">
        <w:rPr>
          <w:color w:val="000000" w:themeColor="text1"/>
        </w:rPr>
        <w:t>user_passkeys</w:t>
      </w:r>
      <w:r w:rsidRPr="00761C4B">
        <w:rPr>
          <w:color w:val="000000" w:themeColor="text1"/>
        </w:rPr>
        <w:t>）；</w:t>
      </w:r>
      <w:r w:rsidRPr="00761C4B">
        <w:rPr>
          <w:color w:val="000000" w:themeColor="text1"/>
        </w:rPr>
        <w:t>webauthn_challenges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oauth_states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oauth_results</w:t>
      </w:r>
      <w:r w:rsidRPr="00761C4B">
        <w:rPr>
          <w:color w:val="000000" w:themeColor="text1"/>
        </w:rPr>
        <w:t>則暫存通行密鑰驗證及第三方登入過程中之一次性資料。</w:t>
      </w:r>
    </w:p>
    <w:p w14:paraId="714BB800" w14:textId="7ABF1E0F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10F116D2" wp14:editId="0C052306">
            <wp:extent cx="5889567" cy="3877887"/>
            <wp:effectExtent l="0" t="0" r="0" b="0"/>
            <wp:docPr id="2145776300" name="Picture 2145776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ccount_auth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889567" cy="387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DB47" w14:textId="38F7E0ED" w:rsidR="00761C4B" w:rsidRDefault="00761C4B" w:rsidP="00761C4B">
      <w:pPr>
        <w:pStyle w:val="afb"/>
        <w:spacing w:before="0"/>
      </w:pPr>
      <w:bookmarkStart w:id="165" w:name="_Toc24234885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761C4B">
        <w:t>通行密鑰與第三方登入模組</w:t>
      </w:r>
      <w:r w:rsidRPr="00761C4B">
        <w:t>ER</w:t>
      </w:r>
      <w:r w:rsidRPr="00761C4B">
        <w:t>圖</w:t>
      </w:r>
      <w:bookmarkEnd w:id="165"/>
    </w:p>
    <w:p w14:paraId="3FFBE0E8" w14:textId="66FA19B9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圖呈現帳號安全與偏好設定模組之關聯結構，</w:t>
      </w:r>
      <w:r w:rsidRPr="00761C4B">
        <w:rPr>
          <w:color w:val="000000" w:themeColor="text1"/>
        </w:rPr>
        <w:t>users</w:t>
      </w:r>
      <w:r w:rsidRPr="00761C4B">
        <w:rPr>
          <w:color w:val="000000" w:themeColor="text1"/>
        </w:rPr>
        <w:t>僅列出主鍵以表示與使用者帳號模組之關聯。每位使用者各有一筆安全設定（</w:t>
      </w:r>
      <w:r w:rsidRPr="00761C4B">
        <w:rPr>
          <w:color w:val="000000" w:themeColor="text1"/>
        </w:rPr>
        <w:t>user_security</w:t>
      </w:r>
      <w:r w:rsidRPr="00761C4B">
        <w:rPr>
          <w:color w:val="000000" w:themeColor="text1"/>
        </w:rPr>
        <w:t>），記錄交易密碼、輸入錯誤鎖定與登入權杖失效時間，並有通知偏好設定（</w:t>
      </w:r>
      <w:r w:rsidRPr="00761C4B">
        <w:rPr>
          <w:color w:val="000000" w:themeColor="text1"/>
        </w:rPr>
        <w:t>user_settings</w:t>
      </w:r>
      <w:r w:rsidRPr="00761C4B">
        <w:rPr>
          <w:color w:val="000000" w:themeColor="text1"/>
        </w:rPr>
        <w:t>）。管理員另以</w:t>
      </w:r>
      <w:r w:rsidRPr="00761C4B">
        <w:rPr>
          <w:color w:val="000000" w:themeColor="text1"/>
        </w:rPr>
        <w:t>admin_permissions</w:t>
      </w:r>
      <w:r w:rsidRPr="00761C4B">
        <w:rPr>
          <w:color w:val="000000" w:themeColor="text1"/>
        </w:rPr>
        <w:t>記錄各項後台管理權限，</w:t>
      </w:r>
      <w:r w:rsidRPr="00761C4B">
        <w:rPr>
          <w:color w:val="000000" w:themeColor="text1"/>
        </w:rPr>
        <w:t>user_blocks</w:t>
      </w:r>
      <w:r w:rsidRPr="00761C4B">
        <w:rPr>
          <w:color w:val="000000" w:themeColor="text1"/>
        </w:rPr>
        <w:t>則以封鎖者與被封鎖者為複合主鍵記錄封鎖名單。</w:t>
      </w:r>
    </w:p>
    <w:p w14:paraId="3CF00A42" w14:textId="2FA3745F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2CB423F3" wp14:editId="7C55ABB0">
            <wp:extent cx="6479540" cy="3222625"/>
            <wp:effectExtent l="0" t="0" r="0" b="0"/>
            <wp:docPr id="2145776301" name="Picture 2145776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ccount_settings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67FB" w14:textId="289CF85E" w:rsidR="00761C4B" w:rsidRDefault="00761C4B" w:rsidP="00761C4B">
      <w:pPr>
        <w:pStyle w:val="afb"/>
        <w:spacing w:before="0"/>
      </w:pPr>
      <w:bookmarkStart w:id="166" w:name="_Toc24234885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761C4B">
        <w:t>帳號安全與偏好設定模組</w:t>
      </w:r>
      <w:r w:rsidRPr="00761C4B">
        <w:t>ER</w:t>
      </w:r>
      <w:r w:rsidRPr="00761C4B">
        <w:t>圖</w:t>
      </w:r>
      <w:bookmarkEnd w:id="166"/>
    </w:p>
    <w:p w14:paraId="635A0AE5" w14:textId="7445A07F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圖呈現條款同意與</w:t>
      </w:r>
      <w:r w:rsidRPr="00761C4B">
        <w:rPr>
          <w:color w:val="000000" w:themeColor="text1"/>
        </w:rPr>
        <w:t>QR Code</w:t>
      </w:r>
      <w:r w:rsidRPr="00761C4B">
        <w:rPr>
          <w:color w:val="000000" w:themeColor="text1"/>
        </w:rPr>
        <w:t>模組之關聯結構，</w:t>
      </w:r>
      <w:r w:rsidRPr="00761C4B">
        <w:rPr>
          <w:color w:val="000000" w:themeColor="text1"/>
        </w:rPr>
        <w:t>users</w:t>
      </w:r>
      <w:r w:rsidRPr="00761C4B">
        <w:rPr>
          <w:color w:val="000000" w:themeColor="text1"/>
        </w:rPr>
        <w:t>僅列出主鍵以表示與使用者帳號模組之關聯。</w:t>
      </w:r>
      <w:r w:rsidRPr="00761C4B">
        <w:rPr>
          <w:color w:val="000000" w:themeColor="text1"/>
        </w:rPr>
        <w:t>legal_documents</w:t>
      </w:r>
      <w:r w:rsidRPr="00761C4B">
        <w:rPr>
          <w:color w:val="000000" w:themeColor="text1"/>
        </w:rPr>
        <w:t>保存服務條款與隱私權政策等可線上編輯之文件及其版本，並記錄最後修改之管理員；</w:t>
      </w:r>
      <w:r w:rsidRPr="00761C4B">
        <w:rPr>
          <w:color w:val="000000" w:themeColor="text1"/>
        </w:rPr>
        <w:t>user_legal_consents</w:t>
      </w:r>
      <w:r w:rsidRPr="00761C4B">
        <w:rPr>
          <w:color w:val="000000" w:themeColor="text1"/>
        </w:rPr>
        <w:t>以使用者與文件代碼為複合主鍵，記錄使用者所同意之版本與時間。</w:t>
      </w:r>
      <w:r w:rsidRPr="00761C4B">
        <w:rPr>
          <w:color w:val="000000" w:themeColor="text1"/>
        </w:rPr>
        <w:t>user_qr_codes</w:t>
      </w:r>
      <w:r w:rsidRPr="00761C4B">
        <w:rPr>
          <w:color w:val="000000" w:themeColor="text1"/>
        </w:rPr>
        <w:t>則保存使用者個人檔案所用之</w:t>
      </w:r>
      <w:r w:rsidRPr="00761C4B">
        <w:rPr>
          <w:color w:val="000000" w:themeColor="text1"/>
        </w:rPr>
        <w:t>QR Code</w:t>
      </w:r>
      <w:r w:rsidRPr="00761C4B">
        <w:rPr>
          <w:color w:val="000000" w:themeColor="text1"/>
        </w:rPr>
        <w:t>。</w:t>
      </w:r>
    </w:p>
    <w:p w14:paraId="1060E503" w14:textId="3A96EDD7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B2F1C55" wp14:editId="695ED0CD">
            <wp:extent cx="5174672" cy="3079865"/>
            <wp:effectExtent l="0" t="0" r="0" b="0"/>
            <wp:docPr id="2145776302" name="Picture 2145776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ccount_consents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174672" cy="307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5431" w14:textId="0EB09592" w:rsidR="00761C4B" w:rsidRDefault="00761C4B" w:rsidP="00761C4B">
      <w:pPr>
        <w:pStyle w:val="afb"/>
        <w:spacing w:before="0"/>
      </w:pPr>
      <w:bookmarkStart w:id="167" w:name="_Toc24234885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761C4B">
        <w:t>條款同意與</w:t>
      </w:r>
      <w:r w:rsidRPr="00761C4B">
        <w:t>QR Code</w:t>
      </w:r>
      <w:r w:rsidRPr="00761C4B">
        <w:t>模組</w:t>
      </w:r>
      <w:r w:rsidRPr="00761C4B">
        <w:t>ER</w:t>
      </w:r>
      <w:r w:rsidRPr="00761C4B">
        <w:t>圖</w:t>
      </w:r>
      <w:bookmarkEnd w:id="167"/>
    </w:p>
    <w:p w14:paraId="4ECC3AB9" w14:textId="4CC6B9A7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圖呈現書籍與商品模組之關聯結構。以</w:t>
      </w:r>
      <w:r w:rsidRPr="00761C4B">
        <w:rPr>
          <w:color w:val="000000" w:themeColor="text1"/>
        </w:rPr>
        <w:t>books</w:t>
      </w:r>
      <w:r w:rsidRPr="00761C4B">
        <w:rPr>
          <w:color w:val="000000" w:themeColor="text1"/>
        </w:rPr>
        <w:t>為核心，關聯至分類、圖片、收藏、購物車、推薦紀錄與檢舉等資料表；</w:t>
      </w:r>
      <w:r w:rsidRPr="00761C4B">
        <w:rPr>
          <w:color w:val="000000" w:themeColor="text1"/>
        </w:rPr>
        <w:t>recommendation_logs</w:t>
      </w:r>
      <w:r w:rsidRPr="00761C4B">
        <w:rPr>
          <w:color w:val="000000" w:themeColor="text1"/>
        </w:rPr>
        <w:t>記錄推薦書籍之曝光來源與點擊，</w:t>
      </w:r>
      <w:r w:rsidRPr="00761C4B">
        <w:rPr>
          <w:color w:val="000000" w:themeColor="text1"/>
        </w:rPr>
        <w:t>recommendation_dismissals</w:t>
      </w:r>
      <w:r w:rsidRPr="00761C4B">
        <w:rPr>
          <w:color w:val="000000" w:themeColor="text1"/>
        </w:rPr>
        <w:t>則以使用者與書籍為複合主鍵，記錄使用者標示不感興趣之書籍。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上架審核與書籍資料補齊之資料表列於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上架輔助、審核與書目補齊模組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圖。</w:t>
      </w:r>
    </w:p>
    <w:p w14:paraId="0BF5AABE" w14:textId="4275A969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36F0F823" wp14:editId="2F90F129">
            <wp:extent cx="6479540" cy="6858635"/>
            <wp:effectExtent l="0" t="0" r="0" b="0"/>
            <wp:docPr id="250960997" name="Picture 211620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books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85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0533" w14:textId="1BA0C4E7" w:rsidR="00761C4B" w:rsidRDefault="00761C4B" w:rsidP="00761C4B">
      <w:pPr>
        <w:pStyle w:val="afb"/>
        <w:spacing w:before="0"/>
      </w:pPr>
      <w:bookmarkStart w:id="168" w:name="_Toc24234885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Pr="00761C4B">
        <w:t>書籍與商品模組</w:t>
      </w:r>
      <w:r w:rsidRPr="00761C4B">
        <w:t>ER</w:t>
      </w:r>
      <w:r w:rsidRPr="00761C4B">
        <w:t>圖</w:t>
      </w:r>
      <w:bookmarkEnd w:id="168"/>
    </w:p>
    <w:p w14:paraId="617A2DF9" w14:textId="67AC69B3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圖呈現交易訂單與退款模組之關聯結構，</w:t>
      </w:r>
      <w:r w:rsidRPr="00761C4B">
        <w:rPr>
          <w:color w:val="000000" w:themeColor="text1"/>
        </w:rPr>
        <w:t>smart_cabinets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cabinet_slots</w:t>
      </w:r>
      <w:r w:rsidRPr="00761C4B">
        <w:rPr>
          <w:color w:val="000000" w:themeColor="text1"/>
        </w:rPr>
        <w:t>僅列出主鍵以表示與智慧書櫃模組之關聯。</w:t>
      </w:r>
      <w:r w:rsidRPr="00761C4B">
        <w:rPr>
          <w:color w:val="000000" w:themeColor="text1"/>
        </w:rPr>
        <w:t>orders</w:t>
      </w:r>
      <w:r w:rsidRPr="00761C4B">
        <w:rPr>
          <w:color w:val="000000" w:themeColor="text1"/>
        </w:rPr>
        <w:t>記錄買賣雙方、金額、取貨之書櫃與主要櫃門，以及存書、取書等各階段時間，並關聯訂單明細（</w:t>
      </w:r>
      <w:r w:rsidRPr="00761C4B">
        <w:rPr>
          <w:color w:val="000000" w:themeColor="text1"/>
        </w:rPr>
        <w:t>order_items</w:t>
      </w:r>
      <w:r w:rsidRPr="00761C4B">
        <w:rPr>
          <w:color w:val="000000" w:themeColor="text1"/>
        </w:rPr>
        <w:t>）；</w:t>
      </w:r>
      <w:r w:rsidRPr="00761C4B">
        <w:rPr>
          <w:color w:val="000000" w:themeColor="text1"/>
        </w:rPr>
        <w:t>order_items</w:t>
      </w:r>
      <w:r w:rsidRPr="00761C4B">
        <w:rPr>
          <w:color w:val="000000" w:themeColor="text1"/>
        </w:rPr>
        <w:t>另以</w:t>
      </w:r>
      <w:r w:rsidRPr="00761C4B">
        <w:rPr>
          <w:color w:val="000000" w:themeColor="text1"/>
        </w:rPr>
        <w:t>pre_deposited</w:t>
      </w:r>
      <w:r w:rsidRPr="00761C4B">
        <w:rPr>
          <w:color w:val="000000" w:themeColor="text1"/>
        </w:rPr>
        <w:t>標示下單時已存放於書櫃中之書籍。</w:t>
      </w:r>
      <w:r w:rsidRPr="00761C4B">
        <w:rPr>
          <w:color w:val="000000" w:themeColor="text1"/>
        </w:rPr>
        <w:t>transaction_disputes</w:t>
      </w:r>
      <w:r w:rsidRPr="00761C4B">
        <w:rPr>
          <w:color w:val="000000" w:themeColor="text1"/>
        </w:rPr>
        <w:t>記錄使用者對訂單申請之交易爭議與管理員裁決，</w:t>
      </w:r>
      <w:r w:rsidRPr="00761C4B">
        <w:rPr>
          <w:color w:val="000000" w:themeColor="text1"/>
        </w:rPr>
        <w:t>refund_records</w:t>
      </w:r>
      <w:r w:rsidRPr="00761C4B">
        <w:rPr>
          <w:color w:val="000000" w:themeColor="text1"/>
        </w:rPr>
        <w:t>記錄退款並可對應至爭議案件。</w:t>
      </w:r>
    </w:p>
    <w:p w14:paraId="2742A1A5" w14:textId="69CD5882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05C96F63" wp14:editId="1EE2B2C6">
            <wp:extent cx="6479540" cy="3894455"/>
            <wp:effectExtent l="0" t="0" r="0" b="0"/>
            <wp:docPr id="578894532" name="Picture 211620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orders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F7E8" w14:textId="4DA00094" w:rsidR="00761C4B" w:rsidRDefault="00761C4B" w:rsidP="00761C4B">
      <w:pPr>
        <w:pStyle w:val="afb"/>
        <w:spacing w:before="0"/>
      </w:pPr>
      <w:bookmarkStart w:id="169" w:name="_Toc24234885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761C4B">
        <w:t>交易訂單與退款模組</w:t>
      </w:r>
      <w:r w:rsidRPr="00761C4B">
        <w:t>ER</w:t>
      </w:r>
      <w:r w:rsidRPr="00761C4B">
        <w:t>圖</w:t>
      </w:r>
      <w:bookmarkEnd w:id="169"/>
    </w:p>
    <w:p w14:paraId="5986AD02" w14:textId="6C19AB4E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圖呈現智慧書櫃、存書與預約模組之關聯結構，</w:t>
      </w:r>
      <w:r w:rsidRPr="00761C4B">
        <w:rPr>
          <w:color w:val="000000" w:themeColor="text1"/>
        </w:rPr>
        <w:t>books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cabinet_sessions</w:t>
      </w:r>
      <w:r w:rsidRPr="00761C4B">
        <w:rPr>
          <w:color w:val="000000" w:themeColor="text1"/>
        </w:rPr>
        <w:t>僅列出主鍵以表示與其他模組之關聯。</w:t>
      </w:r>
      <w:r w:rsidRPr="00761C4B">
        <w:rPr>
          <w:color w:val="000000" w:themeColor="text1"/>
        </w:rPr>
        <w:t>smart_cabinets</w:t>
      </w:r>
      <w:r w:rsidRPr="00761C4B">
        <w:rPr>
          <w:color w:val="000000" w:themeColor="text1"/>
        </w:rPr>
        <w:t>記錄各書櫃據點之位置、櫃門數量、營業時間與維修狀態，並包含多扇櫃門（</w:t>
      </w:r>
      <w:r w:rsidRPr="00761C4B">
        <w:rPr>
          <w:color w:val="000000" w:themeColor="text1"/>
        </w:rPr>
        <w:t>cabinet_slots</w:t>
      </w:r>
      <w:r w:rsidRPr="00761C4B">
        <w:rPr>
          <w:color w:val="000000" w:themeColor="text1"/>
        </w:rPr>
        <w:t>），每扇櫃門記錄標籤、對應之電磁鎖通道、狀態、故障代碼、待確認原因與門磁狀態。</w:t>
      </w:r>
      <w:r w:rsidRPr="00761C4B">
        <w:rPr>
          <w:color w:val="000000" w:themeColor="text1"/>
        </w:rPr>
        <w:t>cabinet_slot_items</w:t>
      </w:r>
      <w:r w:rsidRPr="00761C4B">
        <w:rPr>
          <w:color w:val="000000" w:themeColor="text1"/>
        </w:rPr>
        <w:t>以書籍為主鍵，記錄每本書實際存放之櫃門與放入時之書櫃作業，為書籍實體位置之依據；</w:t>
      </w:r>
      <w:r w:rsidRPr="00761C4B">
        <w:rPr>
          <w:color w:val="000000" w:themeColor="text1"/>
        </w:rPr>
        <w:t>book_deposits</w:t>
      </w:r>
      <w:r w:rsidRPr="00761C4B">
        <w:rPr>
          <w:color w:val="000000" w:themeColor="text1"/>
        </w:rPr>
        <w:t>記錄賣家於訂單成立前先行存放之書籍，包含存入、暫停販售、提醒取回與通知管理員之時間；</w:t>
      </w:r>
      <w:r w:rsidRPr="00761C4B">
        <w:rPr>
          <w:color w:val="000000" w:themeColor="text1"/>
        </w:rPr>
        <w:t>reservations</w:t>
      </w:r>
      <w:r w:rsidRPr="00761C4B">
        <w:rPr>
          <w:color w:val="000000" w:themeColor="text1"/>
        </w:rPr>
        <w:t>則記錄聊天室內之書籍預約，包含賣家接受預約後之保留期限。</w:t>
      </w:r>
    </w:p>
    <w:p w14:paraId="1EA8020B" w14:textId="024F3019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32F4E854" wp14:editId="78777E5F">
            <wp:extent cx="6479540" cy="2989345"/>
            <wp:effectExtent l="0" t="0" r="0" b="0"/>
            <wp:docPr id="2145776303" name="Picture 2145776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abinets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8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168C" w14:textId="3BD63FF3" w:rsidR="00761C4B" w:rsidRDefault="00761C4B" w:rsidP="00761C4B">
      <w:pPr>
        <w:pStyle w:val="afb"/>
        <w:spacing w:before="0"/>
      </w:pPr>
      <w:bookmarkStart w:id="170" w:name="_Toc24234885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761C4B">
        <w:t>智慧書櫃、存書與預約模組</w:t>
      </w:r>
      <w:r w:rsidRPr="00761C4B">
        <w:t>ER</w:t>
      </w:r>
      <w:r w:rsidRPr="00761C4B">
        <w:t>圖</w:t>
      </w:r>
      <w:bookmarkEnd w:id="170"/>
    </w:p>
    <w:p w14:paraId="2DE50C37" w14:textId="2BC220D2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圖呈現書櫃裝置與配對模組之關聯結構，</w:t>
      </w:r>
      <w:r w:rsidRPr="00761C4B">
        <w:rPr>
          <w:color w:val="000000" w:themeColor="text1"/>
        </w:rPr>
        <w:t>smart_cabinets</w:t>
      </w:r>
      <w:r w:rsidRPr="00761C4B">
        <w:rPr>
          <w:color w:val="000000" w:themeColor="text1"/>
        </w:rPr>
        <w:t>僅列出主鍵以表示與智慧書櫃模組之關聯。</w:t>
      </w:r>
      <w:r w:rsidRPr="00761C4B">
        <w:rPr>
          <w:color w:val="000000" w:themeColor="text1"/>
        </w:rPr>
        <w:t>cabinet_devices</w:t>
      </w:r>
      <w:r w:rsidRPr="00761C4B">
        <w:rPr>
          <w:color w:val="000000" w:themeColor="text1"/>
        </w:rPr>
        <w:t>記錄各書櫃之控制裝置，包含裝置種類、狀態、櫃門數量、門磁與開鎖通電時間、故障與連線狀態，以及裝置憑證之雜湊值；同一書櫃同時僅有一台有效裝置，一台裝置同時亦僅進行一個書櫃作業。</w:t>
      </w:r>
      <w:r w:rsidRPr="00761C4B">
        <w:rPr>
          <w:color w:val="000000" w:themeColor="text1"/>
        </w:rPr>
        <w:t>cabinet_pair_requests</w:t>
      </w:r>
      <w:r w:rsidRPr="00761C4B">
        <w:rPr>
          <w:color w:val="000000" w:themeColor="text1"/>
        </w:rPr>
        <w:t>記錄裝置申請之配對碼，僅保存配對碼與輪詢權杖之雜湊值，管理員輸入配對碼後寫入所綁定之書櫃與裝置；</w:t>
      </w:r>
      <w:r w:rsidRPr="00761C4B">
        <w:rPr>
          <w:color w:val="000000" w:themeColor="text1"/>
        </w:rPr>
        <w:t>cabinet_challenges</w:t>
      </w:r>
      <w:r w:rsidRPr="00761C4B">
        <w:rPr>
          <w:color w:val="000000" w:themeColor="text1"/>
        </w:rPr>
        <w:t>則保存書櫃螢幕上</w:t>
      </w:r>
      <w:r w:rsidRPr="00761C4B">
        <w:rPr>
          <w:color w:val="000000" w:themeColor="text1"/>
        </w:rPr>
        <w:t>QR Code</w:t>
      </w:r>
      <w:r w:rsidRPr="00761C4B">
        <w:rPr>
          <w:color w:val="000000" w:themeColor="text1"/>
        </w:rPr>
        <w:t>所含一次性挑戰碼之雜湊值、效期與使用紀錄。</w:t>
      </w:r>
    </w:p>
    <w:p w14:paraId="47125C84" w14:textId="35135A72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28193EB" wp14:editId="0014634F">
            <wp:extent cx="3106602" cy="7072630"/>
            <wp:effectExtent l="0" t="0" r="0" b="0"/>
            <wp:docPr id="2145776304" name="Picture 2145776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abinet_devices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06602" cy="707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192F" w14:textId="76487238" w:rsidR="00761C4B" w:rsidRDefault="00761C4B" w:rsidP="00761C4B">
      <w:pPr>
        <w:pStyle w:val="afb"/>
        <w:spacing w:before="0"/>
      </w:pPr>
      <w:bookmarkStart w:id="171" w:name="_Toc24234885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 w:rsidRPr="00761C4B">
        <w:t>書櫃裝置與配對模組</w:t>
      </w:r>
      <w:r w:rsidRPr="00761C4B">
        <w:t>ER</w:t>
      </w:r>
      <w:r w:rsidRPr="00761C4B">
        <w:t>圖</w:t>
      </w:r>
      <w:bookmarkEnd w:id="171"/>
    </w:p>
    <w:p w14:paraId="33864F6E" w14:textId="69C755F6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圖呈現書櫃作業模組之關聯結構，</w:t>
      </w:r>
      <w:r w:rsidRPr="00761C4B">
        <w:rPr>
          <w:color w:val="000000" w:themeColor="text1"/>
        </w:rPr>
        <w:t>smart_cabinets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cabinet_devices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users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orders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books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cabinet_slots</w:t>
      </w:r>
      <w:r w:rsidRPr="00761C4B">
        <w:rPr>
          <w:color w:val="000000" w:themeColor="text1"/>
        </w:rPr>
        <w:t>僅列出主鍵以表示與其他模組之關聯。</w:t>
      </w:r>
      <w:r w:rsidRPr="00761C4B">
        <w:rPr>
          <w:color w:val="000000" w:themeColor="text1"/>
        </w:rPr>
        <w:t>cabinet_sessions</w:t>
      </w:r>
      <w:r w:rsidRPr="00761C4B">
        <w:rPr>
          <w:color w:val="000000" w:themeColor="text1"/>
        </w:rPr>
        <w:t>記錄每一次掃碼至櫃門關閉之書櫃作業，包含發起者與作業種類、狀態與版本、定位距離與精度、比對碼、各階段期限與時間、手機送出之完成或取消請求、關門結果，以及管理員之處理紀錄。</w:t>
      </w:r>
      <w:r w:rsidRPr="00761C4B">
        <w:rPr>
          <w:color w:val="000000" w:themeColor="text1"/>
        </w:rPr>
        <w:t>cabinet_session_items</w:t>
      </w:r>
      <w:r w:rsidRPr="00761C4B">
        <w:rPr>
          <w:color w:val="000000" w:themeColor="text1"/>
        </w:rPr>
        <w:t>記錄作業中之取書、依訂單存書、先行存書與取回項目及其結果；</w:t>
      </w:r>
      <w:r w:rsidRPr="00761C4B">
        <w:rPr>
          <w:color w:val="000000" w:themeColor="text1"/>
        </w:rPr>
        <w:t>cabinet_session_doors</w:t>
      </w:r>
      <w:r w:rsidRPr="00761C4B">
        <w:rPr>
          <w:color w:val="000000" w:themeColor="text1"/>
        </w:rPr>
        <w:t>以作業與櫃門為複合主鍵，記錄每扇櫃門之開鎖指令送出、開啟與關閉時間。</w:t>
      </w:r>
    </w:p>
    <w:p w14:paraId="42A20068" w14:textId="2ABF4C2E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07DA5C0D" wp14:editId="5F0A224E">
            <wp:extent cx="5742640" cy="7072630"/>
            <wp:effectExtent l="0" t="0" r="0" b="0"/>
            <wp:docPr id="2145776305" name="Picture 2145776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abinet_sessions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42640" cy="707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80A1" w14:textId="4E2878B7" w:rsidR="00761C4B" w:rsidRDefault="00761C4B" w:rsidP="00761C4B">
      <w:pPr>
        <w:pStyle w:val="afb"/>
        <w:spacing w:before="0"/>
      </w:pPr>
      <w:bookmarkStart w:id="172" w:name="_Toc24234885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 w:rsidRPr="00761C4B">
        <w:t>書櫃作業模組</w:t>
      </w:r>
      <w:r w:rsidRPr="00761C4B">
        <w:t>ER</w:t>
      </w:r>
      <w:r w:rsidRPr="00761C4B">
        <w:t>圖</w:t>
      </w:r>
      <w:bookmarkEnd w:id="172"/>
    </w:p>
    <w:p w14:paraId="2A41BA0D" w14:textId="0932F70B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圖呈現書櫃手動回報與事件紀錄模組之關聯結構，</w:t>
      </w:r>
      <w:r w:rsidRPr="00761C4B">
        <w:rPr>
          <w:color w:val="000000" w:themeColor="text1"/>
        </w:rPr>
        <w:t>smart_cabinets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users</w:t>
      </w:r>
      <w:r w:rsidRPr="00761C4B">
        <w:rPr>
          <w:color w:val="000000" w:themeColor="text1"/>
        </w:rPr>
        <w:t>、</w:t>
      </w:r>
      <w:r w:rsidRPr="00761C4B">
        <w:rPr>
          <w:color w:val="000000" w:themeColor="text1"/>
        </w:rPr>
        <w:t>orders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books</w:t>
      </w:r>
      <w:r w:rsidRPr="00761C4B">
        <w:rPr>
          <w:color w:val="000000" w:themeColor="text1"/>
        </w:rPr>
        <w:t>僅列出主鍵以表示與其他模組之關聯。</w:t>
      </w:r>
      <w:r w:rsidRPr="00761C4B">
        <w:rPr>
          <w:color w:val="000000" w:themeColor="text1"/>
        </w:rPr>
        <w:t>cabinet_manual_reports</w:t>
      </w:r>
      <w:r w:rsidRPr="00761C4B">
        <w:rPr>
          <w:color w:val="000000" w:themeColor="text1"/>
        </w:rPr>
        <w:t>記錄書櫃未配對裝置、裝置離線或故障期間之存書、取書與取回手動回報，包含回報原因、欲變更之狀態、確認狀態與管理員處理紀錄，並以待確認鍵確保同一項目同時僅有一筆待確認之回報。</w:t>
      </w:r>
      <w:r w:rsidRPr="00761C4B">
        <w:rPr>
          <w:color w:val="000000" w:themeColor="text1"/>
        </w:rPr>
        <w:t>cabinet_events</w:t>
      </w:r>
      <w:r w:rsidRPr="00761C4B">
        <w:rPr>
          <w:color w:val="000000" w:themeColor="text1"/>
        </w:rPr>
        <w:t>記錄書櫃裝置回報以及伺服器與管理員操作之事件，裝置事件以冪等鍵避免重複處理；為使交易資料清除後仍保留事件紀錄，其書櫃、裝置、作業、訂單與書籍欄位皆不設外鍵。</w:t>
      </w:r>
    </w:p>
    <w:p w14:paraId="368B4948" w14:textId="76243C4C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72A38A7" wp14:editId="59CC410C">
            <wp:extent cx="4841647" cy="6600305"/>
            <wp:effectExtent l="0" t="0" r="0" b="0"/>
            <wp:docPr id="2145776306" name="Picture 2145776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abinet_reports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841647" cy="660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30B7" w14:textId="6F0A31FB" w:rsidR="00761C4B" w:rsidRDefault="00761C4B" w:rsidP="00761C4B">
      <w:pPr>
        <w:pStyle w:val="afb"/>
        <w:spacing w:before="0"/>
      </w:pPr>
      <w:bookmarkStart w:id="173" w:name="_Toc24234885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10</w:t>
      </w:r>
      <w:r>
        <w:fldChar w:fldCharType="end"/>
      </w:r>
      <w:r>
        <w:rPr>
          <w:rFonts w:hint="eastAsia"/>
        </w:rPr>
        <w:t xml:space="preserve"> </w:t>
      </w:r>
      <w:r w:rsidRPr="00761C4B">
        <w:t>書櫃手動回報與事件紀錄模組</w:t>
      </w:r>
      <w:r w:rsidRPr="00761C4B">
        <w:t>ER</w:t>
      </w:r>
      <w:r w:rsidRPr="00761C4B">
        <w:t>圖</w:t>
      </w:r>
      <w:bookmarkEnd w:id="173"/>
    </w:p>
    <w:p w14:paraId="6906F8FB" w14:textId="70E8DF17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圖呈現聊天與社交模組之關聯結構。</w:t>
      </w:r>
      <w:r w:rsidRPr="00761C4B">
        <w:rPr>
          <w:color w:val="000000" w:themeColor="text1"/>
        </w:rPr>
        <w:t>chat_rooms</w:t>
      </w:r>
      <w:r w:rsidRPr="00761C4B">
        <w:rPr>
          <w:color w:val="000000" w:themeColor="text1"/>
        </w:rPr>
        <w:t>包含聊天訊息與群組成員，靜音、釘選與暱稱等個人設定各自獨立成表；</w:t>
      </w:r>
      <w:r w:rsidRPr="00761C4B">
        <w:rPr>
          <w:color w:val="000000" w:themeColor="text1"/>
        </w:rPr>
        <w:t>chat_mentions</w:t>
      </w:r>
      <w:r w:rsidRPr="00761C4B">
        <w:rPr>
          <w:color w:val="000000" w:themeColor="text1"/>
        </w:rPr>
        <w:t>記錄</w:t>
      </w:r>
      <w:r w:rsidRPr="00761C4B">
        <w:rPr>
          <w:color w:val="000000" w:themeColor="text1"/>
        </w:rPr>
        <w:t>@</w:t>
      </w:r>
      <w:r w:rsidRPr="00761C4B">
        <w:rPr>
          <w:color w:val="000000" w:themeColor="text1"/>
        </w:rPr>
        <w:t>提及，</w:t>
      </w:r>
      <w:r w:rsidRPr="00761C4B">
        <w:rPr>
          <w:color w:val="000000" w:themeColor="text1"/>
        </w:rPr>
        <w:t>chat_transfers</w:t>
      </w:r>
      <w:r w:rsidRPr="00761C4B">
        <w:rPr>
          <w:color w:val="000000" w:themeColor="text1"/>
        </w:rPr>
        <w:t>記錄站內轉帳與請款。</w:t>
      </w:r>
      <w:r w:rsidRPr="00761C4B">
        <w:rPr>
          <w:color w:val="000000" w:themeColor="text1"/>
        </w:rPr>
        <w:t>chat_message_risks</w:t>
      </w:r>
      <w:r w:rsidRPr="00761C4B">
        <w:rPr>
          <w:color w:val="000000" w:themeColor="text1"/>
        </w:rPr>
        <w:t>保存有風險之訊息判定結果，</w:t>
      </w:r>
      <w:r w:rsidRPr="00761C4B">
        <w:rPr>
          <w:color w:val="000000" w:themeColor="text1"/>
        </w:rPr>
        <w:t>chat_risk_alerts</w:t>
      </w:r>
      <w:r w:rsidRPr="00761C4B">
        <w:rPr>
          <w:color w:val="000000" w:themeColor="text1"/>
        </w:rPr>
        <w:t>則為管理員之防詐警示佇列。</w:t>
      </w:r>
    </w:p>
    <w:p w14:paraId="4B8AB0E4" w14:textId="33D3EF10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4871499" wp14:editId="643C5F21">
            <wp:extent cx="6479540" cy="5208270"/>
            <wp:effectExtent l="0" t="0" r="0" b="0"/>
            <wp:docPr id="1729911182" name="Picture 211620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chat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F066" w14:textId="6CCDB583" w:rsidR="00761C4B" w:rsidRDefault="00761C4B" w:rsidP="00761C4B">
      <w:pPr>
        <w:pStyle w:val="afb"/>
        <w:spacing w:before="0"/>
      </w:pPr>
      <w:bookmarkStart w:id="174" w:name="_Toc24234885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11</w:t>
      </w:r>
      <w:r>
        <w:fldChar w:fldCharType="end"/>
      </w:r>
      <w:r>
        <w:rPr>
          <w:rFonts w:hint="eastAsia"/>
        </w:rPr>
        <w:t xml:space="preserve"> </w:t>
      </w:r>
      <w:r w:rsidRPr="00761C4B">
        <w:t>聊天與社交模組</w:t>
      </w:r>
      <w:r w:rsidRPr="00761C4B">
        <w:t>ER</w:t>
      </w:r>
      <w:r w:rsidRPr="00761C4B">
        <w:t>圖</w:t>
      </w:r>
      <w:bookmarkEnd w:id="174"/>
    </w:p>
    <w:p w14:paraId="1260CA17" w14:textId="5EB4F3EA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圖呈現錢包與會員成長模組之關聯結構。</w:t>
      </w:r>
      <w:r w:rsidRPr="00761C4B">
        <w:rPr>
          <w:color w:val="000000" w:themeColor="text1"/>
        </w:rPr>
        <w:t>wallets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wallet_transactions</w:t>
      </w:r>
      <w:r w:rsidRPr="00761C4B">
        <w:rPr>
          <w:color w:val="000000" w:themeColor="text1"/>
        </w:rPr>
        <w:t>構成代幣帳本，每筆異動皆記錄交易後餘額，可據以核對任一時點之餘額；</w:t>
      </w:r>
      <w:r w:rsidRPr="00761C4B">
        <w:rPr>
          <w:color w:val="000000" w:themeColor="text1"/>
        </w:rPr>
        <w:t>member_levels</w:t>
      </w:r>
      <w:r w:rsidRPr="00761C4B">
        <w:rPr>
          <w:color w:val="000000" w:themeColor="text1"/>
        </w:rPr>
        <w:t>則定義各會員等級之名稱、門檻點數與權益。</w:t>
      </w:r>
    </w:p>
    <w:p w14:paraId="26359F10" w14:textId="19A8712F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6E0AC52E" wp14:editId="2E3B6864">
            <wp:extent cx="3470563" cy="3557847"/>
            <wp:effectExtent l="0" t="0" r="0" b="0"/>
            <wp:docPr id="1063186399" name="Picture 211620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wallet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470563" cy="355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DFF5" w14:textId="1E531C93" w:rsidR="00761C4B" w:rsidRDefault="00761C4B" w:rsidP="00761C4B">
      <w:pPr>
        <w:pStyle w:val="afb"/>
        <w:spacing w:before="0"/>
      </w:pPr>
      <w:bookmarkStart w:id="175" w:name="_Toc24234886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12</w:t>
      </w:r>
      <w:r>
        <w:fldChar w:fldCharType="end"/>
      </w:r>
      <w:r>
        <w:rPr>
          <w:rFonts w:hint="eastAsia"/>
        </w:rPr>
        <w:t xml:space="preserve"> </w:t>
      </w:r>
      <w:r w:rsidRPr="00761C4B">
        <w:t>錢包與會員成長模組</w:t>
      </w:r>
      <w:r w:rsidRPr="00761C4B">
        <w:t>ER</w:t>
      </w:r>
      <w:r w:rsidRPr="00761C4B">
        <w:t>圖</w:t>
      </w:r>
      <w:bookmarkEnd w:id="175"/>
    </w:p>
    <w:p w14:paraId="7D424814" w14:textId="031875E0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對話、同意與推薦快取模組之關聯結構。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書籍顧問與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客服各有獨立之對話與訊息資料表，避免兩種對話紀錄混雜；助理訊息另保存回覆之處理資訊（不含使用者原文），以及使用者對回覆之評價與原因。</w:t>
      </w:r>
      <w:r w:rsidRPr="00761C4B">
        <w:rPr>
          <w:color w:val="000000" w:themeColor="text1"/>
        </w:rPr>
        <w:t>ai_message_requests</w:t>
      </w:r>
      <w:r w:rsidRPr="00761C4B">
        <w:rPr>
          <w:color w:val="000000" w:themeColor="text1"/>
        </w:rPr>
        <w:t>登記</w:t>
      </w:r>
      <w:r w:rsidRPr="00761C4B">
        <w:rPr>
          <w:color w:val="000000" w:themeColor="text1"/>
        </w:rPr>
        <w:t>App</w:t>
      </w:r>
      <w:r w:rsidRPr="00761C4B">
        <w:rPr>
          <w:color w:val="000000" w:themeColor="text1"/>
        </w:rPr>
        <w:t>為每則訊息產生之識別碼，重送同一則訊息時回傳第一次之結果，不重複呼叫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服務；</w:t>
      </w:r>
      <w:r w:rsidRPr="00761C4B">
        <w:rPr>
          <w:color w:val="000000" w:themeColor="text1"/>
        </w:rPr>
        <w:t>ai_consents</w:t>
      </w:r>
      <w:r w:rsidRPr="00761C4B">
        <w:rPr>
          <w:color w:val="000000" w:themeColor="text1"/>
        </w:rPr>
        <w:t>記錄使用者之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使用同意，以及同意時之隱私權政策與同意說明版本；</w:t>
      </w:r>
      <w:r w:rsidRPr="00761C4B">
        <w:rPr>
          <w:color w:val="000000" w:themeColor="text1"/>
        </w:rPr>
        <w:t>ai_recommendation_cache</w:t>
      </w:r>
      <w:r w:rsidRPr="00761C4B">
        <w:rPr>
          <w:color w:val="000000" w:themeColor="text1"/>
        </w:rPr>
        <w:t>則保存個人化推薦結果。</w:t>
      </w:r>
    </w:p>
    <w:p w14:paraId="72D410E9" w14:textId="6C44841D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1B8D404D" wp14:editId="2763BBDD">
            <wp:extent cx="6479540" cy="4239895"/>
            <wp:effectExtent l="0" t="0" r="0" b="8255"/>
            <wp:docPr id="1964632163" name="Picture 2116203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i_support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BF58" w14:textId="7F751C80" w:rsidR="00761C4B" w:rsidRDefault="00761C4B" w:rsidP="00761C4B">
      <w:pPr>
        <w:pStyle w:val="afb"/>
        <w:spacing w:before="0"/>
      </w:pPr>
      <w:bookmarkStart w:id="176" w:name="_Toc24234886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13</w:t>
      </w:r>
      <w:r>
        <w:fldChar w:fldCharType="end"/>
      </w:r>
      <w:r>
        <w:rPr>
          <w:rFonts w:hint="eastAsia"/>
        </w:rPr>
        <w:t xml:space="preserve"> </w:t>
      </w:r>
      <w:r w:rsidRPr="00761C4B">
        <w:t>AI</w:t>
      </w:r>
      <w:r w:rsidRPr="00761C4B">
        <w:t>對話、同意與推薦快取模組</w:t>
      </w:r>
      <w:r w:rsidRPr="00761C4B">
        <w:t>ER</w:t>
      </w:r>
      <w:r w:rsidRPr="00761C4B">
        <w:t>圖</w:t>
      </w:r>
      <w:bookmarkEnd w:id="176"/>
    </w:p>
    <w:p w14:paraId="45392D2C" w14:textId="761BFA35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上架輔助、審核與書目補齊模組之關聯結構，</w:t>
      </w:r>
      <w:r w:rsidRPr="00761C4B">
        <w:rPr>
          <w:color w:val="000000" w:themeColor="text1"/>
        </w:rPr>
        <w:t>books</w:t>
      </w:r>
      <w:r w:rsidRPr="00761C4B">
        <w:rPr>
          <w:color w:val="000000" w:themeColor="text1"/>
        </w:rPr>
        <w:t>僅列出主鍵以表示與書籍與商品模組之關聯。</w:t>
      </w:r>
      <w:r w:rsidRPr="00761C4B">
        <w:rPr>
          <w:color w:val="000000" w:themeColor="text1"/>
        </w:rPr>
        <w:t>ai_book_reviews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books</w:t>
      </w:r>
      <w:r w:rsidRPr="00761C4B">
        <w:rPr>
          <w:color w:val="000000" w:themeColor="text1"/>
        </w:rPr>
        <w:t>為一對一關聯，記錄每本書最近一次上架審核之判定、把握度與人工複核結果，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審核通過或暫時放行時亦留下標記，供排程補審；</w:t>
      </w:r>
      <w:r w:rsidRPr="00761C4B">
        <w:rPr>
          <w:color w:val="000000" w:themeColor="text1"/>
        </w:rPr>
        <w:t>ai_review_events</w:t>
      </w:r>
      <w:r w:rsidRPr="00761C4B">
        <w:rPr>
          <w:color w:val="000000" w:themeColor="text1"/>
        </w:rPr>
        <w:t>只新增不修改，記錄每次審核狀態變更之執行者、所依據之判定與是否誤判。</w:t>
      </w:r>
      <w:r w:rsidRPr="00761C4B">
        <w:rPr>
          <w:color w:val="000000" w:themeColor="text1"/>
        </w:rPr>
        <w:t>ai_book_enrichments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books</w:t>
      </w:r>
      <w:r w:rsidRPr="00761C4B">
        <w:rPr>
          <w:color w:val="000000" w:themeColor="text1"/>
        </w:rPr>
        <w:t>為一對一關聯，記錄自動補齊之欄位、來源、重試時間與賣家修改過之欄位；</w:t>
      </w:r>
      <w:r w:rsidRPr="00761C4B">
        <w:rPr>
          <w:color w:val="000000" w:themeColor="text1"/>
        </w:rPr>
        <w:t>ai_isbn_cache</w:t>
      </w:r>
      <w:r w:rsidRPr="00761C4B">
        <w:rPr>
          <w:color w:val="000000" w:themeColor="text1"/>
        </w:rPr>
        <w:t>以</w:t>
      </w:r>
      <w:r w:rsidRPr="00761C4B">
        <w:rPr>
          <w:color w:val="000000" w:themeColor="text1"/>
        </w:rPr>
        <w:t>ISBN</w:t>
      </w:r>
      <w:r w:rsidRPr="00761C4B">
        <w:rPr>
          <w:color w:val="000000" w:themeColor="text1"/>
        </w:rPr>
        <w:t>為主鍵，保存經書名比對與來源驗證之書目、簡介與定價，供不同賣家共用。</w:t>
      </w:r>
      <w:r w:rsidRPr="00761C4B">
        <w:rPr>
          <w:color w:val="000000" w:themeColor="text1"/>
        </w:rPr>
        <w:t>ai_listing_tokens</w:t>
      </w:r>
      <w:r w:rsidRPr="00761C4B">
        <w:rPr>
          <w:color w:val="000000" w:themeColor="text1"/>
        </w:rPr>
        <w:t>保存上架輔助折抵權杖之雜湊，使一次上架只計一次每日次數；</w:t>
      </w:r>
      <w:r w:rsidRPr="00761C4B">
        <w:rPr>
          <w:color w:val="000000" w:themeColor="text1"/>
        </w:rPr>
        <w:t>ai_listing_suggestions</w:t>
      </w:r>
      <w:r w:rsidRPr="00761C4B">
        <w:rPr>
          <w:color w:val="000000" w:themeColor="text1"/>
        </w:rPr>
        <w:t>保存上架輔助之建議值，用以統計各欄位之採用率。</w:t>
      </w:r>
    </w:p>
    <w:p w14:paraId="3D86CF9F" w14:textId="3886942D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1DEF5239" wp14:editId="74FA3B51">
            <wp:extent cx="6479540" cy="5120640"/>
            <wp:effectExtent l="0" t="0" r="0" b="3810"/>
            <wp:docPr id="2145776307" name="Picture 2145776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i_listing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CA0B" w14:textId="4E2A632E" w:rsidR="00761C4B" w:rsidRDefault="00761C4B" w:rsidP="00761C4B">
      <w:pPr>
        <w:pStyle w:val="afb"/>
        <w:spacing w:before="0"/>
      </w:pPr>
      <w:bookmarkStart w:id="177" w:name="_Toc24234886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14</w:t>
      </w:r>
      <w:r>
        <w:fldChar w:fldCharType="end"/>
      </w:r>
      <w:r>
        <w:rPr>
          <w:rFonts w:hint="eastAsia"/>
        </w:rPr>
        <w:t xml:space="preserve"> </w:t>
      </w:r>
      <w:r w:rsidRPr="00761C4B">
        <w:t>AI</w:t>
      </w:r>
      <w:r w:rsidRPr="00761C4B">
        <w:t>上架輔助、審核與書目補齊模組</w:t>
      </w:r>
      <w:r w:rsidRPr="00761C4B">
        <w:t>ER</w:t>
      </w:r>
      <w:r w:rsidRPr="00761C4B">
        <w:t>圖</w:t>
      </w:r>
      <w:bookmarkEnd w:id="177"/>
    </w:p>
    <w:p w14:paraId="37C78E9D" w14:textId="04599156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用量、設定與爭議分析模組之關聯結構，</w:t>
      </w:r>
      <w:r w:rsidRPr="00761C4B">
        <w:rPr>
          <w:color w:val="000000" w:themeColor="text1"/>
        </w:rPr>
        <w:t>transaction_disputes</w:t>
      </w:r>
      <w:r w:rsidRPr="00761C4B">
        <w:rPr>
          <w:color w:val="000000" w:themeColor="text1"/>
        </w:rPr>
        <w:t>僅列出主鍵以表示與交易訂單模組之關聯。</w:t>
      </w:r>
      <w:r w:rsidRPr="00761C4B">
        <w:rPr>
          <w:color w:val="000000" w:themeColor="text1"/>
        </w:rPr>
        <w:t>ai_settings</w:t>
      </w:r>
      <w:r w:rsidRPr="00761C4B">
        <w:rPr>
          <w:color w:val="000000" w:themeColor="text1"/>
        </w:rPr>
        <w:t>為全域設定；</w:t>
      </w:r>
      <w:r w:rsidRPr="00761C4B">
        <w:rPr>
          <w:color w:val="000000" w:themeColor="text1"/>
        </w:rPr>
        <w:t>ai_usage_logs</w:t>
      </w:r>
      <w:r w:rsidRPr="00761C4B">
        <w:rPr>
          <w:color w:val="000000" w:themeColor="text1"/>
        </w:rPr>
        <w:t>記錄每次呼叫之用量、費用、處理結果與提示詞版本，並以請求識別碼串連同一次操作之多次呼叫；</w:t>
      </w:r>
      <w:r w:rsidRPr="00761C4B">
        <w:rPr>
          <w:color w:val="000000" w:themeColor="text1"/>
        </w:rPr>
        <w:t>ai_decision_logs</w:t>
      </w:r>
      <w:r w:rsidRPr="00761C4B">
        <w:rPr>
          <w:color w:val="000000" w:themeColor="text1"/>
        </w:rPr>
        <w:t>記錄每次功能處理之路徑與統計，只保存代號與計數；</w:t>
      </w:r>
      <w:r w:rsidRPr="00761C4B">
        <w:rPr>
          <w:color w:val="000000" w:themeColor="text1"/>
        </w:rPr>
        <w:t>ai_budget_alerts</w:t>
      </w:r>
      <w:r w:rsidRPr="00761C4B">
        <w:rPr>
          <w:color w:val="000000" w:themeColor="text1"/>
        </w:rPr>
        <w:t>記錄每月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費用達預算</w:t>
      </w:r>
      <w:r w:rsidRPr="00761C4B">
        <w:rPr>
          <w:color w:val="000000" w:themeColor="text1"/>
        </w:rPr>
        <w:t>80%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100%</w:t>
      </w:r>
      <w:r w:rsidRPr="00761C4B">
        <w:rPr>
          <w:color w:val="000000" w:themeColor="text1"/>
        </w:rPr>
        <w:t>之通知，每個門檻每月只通知一次。</w:t>
      </w:r>
      <w:r w:rsidRPr="00761C4B">
        <w:rPr>
          <w:color w:val="000000" w:themeColor="text1"/>
        </w:rPr>
        <w:t>ai_dispute_analyses</w:t>
      </w:r>
      <w:r w:rsidRPr="00761C4B">
        <w:rPr>
          <w:color w:val="000000" w:themeColor="text1"/>
        </w:rPr>
        <w:t>保存交易爭議之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分析結果、實際送出之照片數與管理員評價，並於裁決時記錄建議與裁決是否一致；</w:t>
      </w:r>
      <w:r w:rsidRPr="00761C4B">
        <w:rPr>
          <w:color w:val="000000" w:themeColor="text1"/>
        </w:rPr>
        <w:t>ai_embeddings</w:t>
      </w:r>
      <w:r w:rsidRPr="00761C4B">
        <w:rPr>
          <w:color w:val="000000" w:themeColor="text1"/>
        </w:rPr>
        <w:t>則保存語意檢索所需之向量。</w:t>
      </w:r>
    </w:p>
    <w:p w14:paraId="7DB6FDB0" w14:textId="4366709F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BFB6CD0" wp14:editId="553CBA5A">
            <wp:extent cx="6479540" cy="6811010"/>
            <wp:effectExtent l="0" t="0" r="0" b="8890"/>
            <wp:docPr id="2145776308" name="Picture 2145776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ai_ops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81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5547" w14:textId="57C8A743" w:rsidR="00761C4B" w:rsidRDefault="00761C4B" w:rsidP="00761C4B">
      <w:pPr>
        <w:pStyle w:val="afb"/>
        <w:spacing w:before="0"/>
      </w:pPr>
      <w:bookmarkStart w:id="178" w:name="_Toc24234886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15</w:t>
      </w:r>
      <w:r>
        <w:fldChar w:fldCharType="end"/>
      </w:r>
      <w:r>
        <w:rPr>
          <w:rFonts w:hint="eastAsia"/>
        </w:rPr>
        <w:t xml:space="preserve"> </w:t>
      </w:r>
      <w:r w:rsidRPr="00761C4B">
        <w:t>AI</w:t>
      </w:r>
      <w:r w:rsidRPr="00761C4B">
        <w:t>用量、設定與爭議分析模組</w:t>
      </w:r>
      <w:r w:rsidRPr="00761C4B">
        <w:t>ER</w:t>
      </w:r>
      <w:r w:rsidRPr="00761C4B">
        <w:t>圖</w:t>
      </w:r>
      <w:bookmarkEnd w:id="178"/>
    </w:p>
    <w:p w14:paraId="071E6D64" w14:textId="6F99CFBF" w:rsidR="00761C4B" w:rsidRPr="00C86951" w:rsidRDefault="00761C4B" w:rsidP="00761C4B">
      <w:pPr>
        <w:pStyle w:val="a0"/>
        <w:pageBreakBefore/>
        <w:ind w:firstLineChars="200" w:firstLine="560"/>
        <w:rPr>
          <w:color w:val="000000" w:themeColor="text1"/>
        </w:rPr>
      </w:pPr>
      <w:r w:rsidRPr="00761C4B">
        <w:rPr>
          <w:color w:val="000000" w:themeColor="text1"/>
        </w:rPr>
        <w:lastRenderedPageBreak/>
        <w:t>本</w:t>
      </w:r>
      <w:r w:rsidRPr="00761C4B">
        <w:rPr>
          <w:color w:val="000000" w:themeColor="text1"/>
        </w:rPr>
        <w:t>ER</w:t>
      </w:r>
      <w:r w:rsidRPr="00761C4B">
        <w:rPr>
          <w:color w:val="000000" w:themeColor="text1"/>
        </w:rPr>
        <w:t>圖呈現客服、公告與後台模組之關聯結構。</w:t>
      </w:r>
      <w:r w:rsidRPr="00761C4B">
        <w:rPr>
          <w:color w:val="000000" w:themeColor="text1"/>
        </w:rPr>
        <w:t>support_tickets</w:t>
      </w:r>
      <w:r w:rsidRPr="00761C4B">
        <w:rPr>
          <w:color w:val="000000" w:themeColor="text1"/>
        </w:rPr>
        <w:t>包含往來訊息與附件，並標示是否由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客服轉接建立；</w:t>
      </w:r>
      <w:r w:rsidRPr="00761C4B">
        <w:rPr>
          <w:color w:val="000000" w:themeColor="text1"/>
        </w:rPr>
        <w:t>faqs</w:t>
      </w:r>
      <w:r w:rsidRPr="00761C4B">
        <w:rPr>
          <w:color w:val="000000" w:themeColor="text1"/>
        </w:rPr>
        <w:t>與</w:t>
      </w:r>
      <w:r w:rsidRPr="00761C4B">
        <w:rPr>
          <w:color w:val="000000" w:themeColor="text1"/>
        </w:rPr>
        <w:t>system_announcements</w:t>
      </w:r>
      <w:r w:rsidRPr="00761C4B">
        <w:rPr>
          <w:color w:val="000000" w:themeColor="text1"/>
        </w:rPr>
        <w:t>提供常見問題與系統公告，由</w:t>
      </w:r>
      <w:r w:rsidRPr="00761C4B">
        <w:rPr>
          <w:color w:val="000000" w:themeColor="text1"/>
        </w:rPr>
        <w:t>AI</w:t>
      </w:r>
      <w:r w:rsidRPr="00761C4B">
        <w:rPr>
          <w:color w:val="000000" w:themeColor="text1"/>
        </w:rPr>
        <w:t>客服轉接之工單建立之常見問題另記錄來源工單；</w:t>
      </w:r>
      <w:r w:rsidRPr="00761C4B">
        <w:rPr>
          <w:color w:val="000000" w:themeColor="text1"/>
        </w:rPr>
        <w:t>admin_operation_logs</w:t>
      </w:r>
      <w:r w:rsidRPr="00761C4B">
        <w:rPr>
          <w:color w:val="000000" w:themeColor="text1"/>
        </w:rPr>
        <w:t>記錄後台操作以供查核與還原，</w:t>
      </w:r>
      <w:r w:rsidRPr="00761C4B">
        <w:rPr>
          <w:color w:val="000000" w:themeColor="text1"/>
        </w:rPr>
        <w:t>db_backups</w:t>
      </w:r>
      <w:r w:rsidRPr="00761C4B">
        <w:rPr>
          <w:color w:val="000000" w:themeColor="text1"/>
        </w:rPr>
        <w:t>記錄資料庫備份，</w:t>
      </w:r>
      <w:r w:rsidRPr="00761C4B">
        <w:rPr>
          <w:color w:val="000000" w:themeColor="text1"/>
        </w:rPr>
        <w:t>auth_settings</w:t>
      </w:r>
      <w:r w:rsidRPr="00761C4B">
        <w:rPr>
          <w:color w:val="000000" w:themeColor="text1"/>
        </w:rPr>
        <w:t>為登入方式之全域設定，</w:t>
      </w:r>
      <w:r w:rsidRPr="00761C4B">
        <w:rPr>
          <w:color w:val="000000" w:themeColor="text1"/>
        </w:rPr>
        <w:t>notifications</w:t>
      </w:r>
      <w:r w:rsidRPr="00761C4B">
        <w:rPr>
          <w:color w:val="000000" w:themeColor="text1"/>
        </w:rPr>
        <w:t>則保存站內通知。</w:t>
      </w:r>
    </w:p>
    <w:p w14:paraId="3557564B" w14:textId="5F7C3FDD" w:rsidR="00761C4B" w:rsidRDefault="00761C4B" w:rsidP="00761C4B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3CAAFB1E" wp14:editId="5E919DB5">
            <wp:extent cx="6479540" cy="6308090"/>
            <wp:effectExtent l="0" t="0" r="0" b="0"/>
            <wp:docPr id="2145776309" name="Picture 2145776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support_admin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63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81D20" w14:textId="7B8042E1" w:rsidR="00761C4B" w:rsidRPr="00761C4B" w:rsidRDefault="00761C4B" w:rsidP="00761C4B">
      <w:pPr>
        <w:pStyle w:val="afb"/>
        <w:spacing w:before="0"/>
      </w:pPr>
      <w:bookmarkStart w:id="179" w:name="_Toc24234886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8-1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CF549A">
        <w:rPr>
          <w:noProof/>
        </w:rPr>
        <w:t>16</w:t>
      </w:r>
      <w:r>
        <w:fldChar w:fldCharType="end"/>
      </w:r>
      <w:r>
        <w:rPr>
          <w:rFonts w:hint="eastAsia"/>
        </w:rPr>
        <w:t xml:space="preserve"> </w:t>
      </w:r>
      <w:r w:rsidRPr="00761C4B">
        <w:t>客服、公告與後台模組</w:t>
      </w:r>
      <w:r w:rsidRPr="00761C4B">
        <w:t>ER</w:t>
      </w:r>
      <w:r w:rsidRPr="00761C4B">
        <w:t>圖</w:t>
      </w:r>
      <w:bookmarkEnd w:id="179"/>
    </w:p>
    <w:sectPr w:rsidR="007B7FB7" w:rsidRPr="007968E6" w:rsidSect="00416D5A">
      <w:footerReference w:type="default" r:id="rId428"/>
      <w:endnotePr>
        <w:numFmt w:val="decimal"/>
      </w:endnotePr>
      <w:pgSz w:w="11906" w:h="16838" w:code="9"/>
      <w:pgMar w:top="851" w:right="851" w:bottom="851" w:left="851" w:header="567" w:footer="567" w:gutter="0"/>
      <w:pgNumType w:start="125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C98C" w14:textId="77777777" w:rsidR="00C84CF1" w:rsidRDefault="00C84CF1" w:rsidP="003F516E">
      <w:r>
        <w:separator/>
      </w:r>
    </w:p>
  </w:endnote>
  <w:endnote w:type="continuationSeparator" w:id="0">
    <w:p w14:paraId="356D01AB" w14:textId="77777777" w:rsidR="00C84CF1" w:rsidRDefault="00C84CF1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EndPr/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A497" w14:textId="77777777" w:rsidR="00C84CF1" w:rsidRDefault="00C84CF1" w:rsidP="003F516E">
      <w:r>
        <w:separator/>
      </w:r>
    </w:p>
  </w:footnote>
  <w:footnote w:type="continuationSeparator" w:id="0">
    <w:p w14:paraId="0F053941" w14:textId="77777777" w:rsidR="00C84CF1" w:rsidRDefault="00C84CF1" w:rsidP="003F516E">
      <w:r>
        <w:continuationSeparator/>
      </w:r>
    </w:p>
  </w:footnote>
  <w:footnote w:id="1">
    <w:p w14:paraId="0C0E643B" w14:textId="5B17211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1-1</w:t>
      </w:r>
      <w:r w:rsidR="003E2309" w:rsidRPr="003E2309">
        <w:t>背景介紹</w:t>
      </w:r>
    </w:p>
  </w:footnote>
  <w:footnote w:id="2">
    <w:p w14:paraId="7315DA0E" w14:textId="2EEA51F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1-2</w:t>
      </w:r>
      <w:r w:rsidR="003E2309" w:rsidRPr="003E2309">
        <w:t>動機</w:t>
      </w:r>
    </w:p>
  </w:footnote>
  <w:footnote w:id="3">
    <w:p w14:paraId="3F782B81" w14:textId="17BC5474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1-4</w:t>
      </w:r>
      <w:r w:rsidR="003E2309" w:rsidRPr="003E2309">
        <w:t>預期成果</w:t>
      </w:r>
    </w:p>
  </w:footnote>
  <w:footnote w:id="4">
    <w:p w14:paraId="6410F88C" w14:textId="38DA66CC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Gemini</w:t>
      </w:r>
      <w:r w:rsidR="00FB2609">
        <w:rPr>
          <w:rFonts w:hint="eastAsia"/>
        </w:rPr>
        <w:t>潤飾</w:t>
      </w:r>
      <w:r w:rsidR="003E2309" w:rsidRPr="003E2309">
        <w:t>2-1</w:t>
      </w:r>
      <w:r w:rsidR="003E2309" w:rsidRPr="003E2309">
        <w:t>可行性分析之法律可行性段落</w:t>
      </w:r>
    </w:p>
  </w:footnote>
  <w:footnote w:id="5">
    <w:p w14:paraId="06510252" w14:textId="171F5318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彙整</w:t>
      </w:r>
      <w:r w:rsidRPr="003E2309">
        <w:t xml:space="preserve"> </w:t>
      </w:r>
      <w:r w:rsidRPr="003E2309">
        <w:t>表</w:t>
      </w:r>
      <w:r w:rsidRPr="003E2309">
        <w:t>2-2-1</w:t>
      </w:r>
      <w:r w:rsidRPr="003E2309">
        <w:t>商業模式－</w:t>
      </w:r>
      <w:r w:rsidRPr="003E2309">
        <w:t>Business model</w:t>
      </w:r>
    </w:p>
  </w:footnote>
  <w:footnote w:id="6">
    <w:p w14:paraId="511E0744" w14:textId="65F11EB3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潤飾</w:t>
      </w:r>
      <w:r w:rsidRPr="003E2309">
        <w:t>2-3</w:t>
      </w:r>
      <w:r w:rsidRPr="003E2309">
        <w:t>市場分析－</w:t>
      </w:r>
      <w:r w:rsidRPr="003E2309">
        <w:t>STP</w:t>
      </w:r>
    </w:p>
  </w:footnote>
  <w:footnote w:id="7">
    <w:p w14:paraId="6E4EEA3E" w14:textId="58730EDB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潤飾</w:t>
      </w:r>
      <w:r w:rsidR="004429C8" w:rsidRPr="004429C8">
        <w:t>2-4</w:t>
      </w:r>
      <w:r w:rsidR="004429C8" w:rsidRPr="004429C8">
        <w:t>競爭力分析</w:t>
      </w:r>
      <w:r w:rsidR="004429C8" w:rsidRPr="004429C8">
        <w:t>SWOT-TOWS</w:t>
      </w:r>
    </w:p>
  </w:footnote>
  <w:footnote w:id="8">
    <w:p w14:paraId="08644784" w14:textId="53E326CE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2-4-1 TOWS</w:t>
      </w:r>
      <w:r w:rsidR="004429C8" w:rsidRPr="004429C8">
        <w:t>矩陣策略分析表</w:t>
      </w:r>
    </w:p>
  </w:footnote>
  <w:footnote w:id="9">
    <w:p w14:paraId="06CA60D2" w14:textId="6A28A72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5-1-1</w:t>
      </w:r>
      <w:r w:rsidR="004429C8" w:rsidRPr="004429C8">
        <w:t>使用者功能性需求表</w:t>
      </w:r>
    </w:p>
  </w:footnote>
  <w:footnote w:id="10">
    <w:p w14:paraId="5531C982" w14:textId="2C9D8C7C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5-1-2</w:t>
      </w:r>
      <w:r w:rsidR="004429C8" w:rsidRPr="004429C8">
        <w:t>系統管理員功能性需求表</w:t>
      </w:r>
    </w:p>
  </w:footnote>
  <w:footnote w:id="11">
    <w:p w14:paraId="1BF25C0E" w14:textId="5E10491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5-1-3</w:t>
      </w:r>
      <w:r w:rsidR="004429C8" w:rsidRPr="004429C8">
        <w:t>使用者與系統管理員非功能性需求表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77E0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0758CE"/>
    <w:multiLevelType w:val="hybridMultilevel"/>
    <w:tmpl w:val="CA5A9770"/>
    <w:lvl w:ilvl="0" w:tplc="59EAC31C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8F2E67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F8468E"/>
    <w:multiLevelType w:val="hybridMultilevel"/>
    <w:tmpl w:val="6BA89E9A"/>
    <w:lvl w:ilvl="0" w:tplc="3D9E5346">
      <w:start w:val="1"/>
      <w:numFmt w:val="decimal"/>
      <w:suff w:val="nothing"/>
      <w:lvlText w:val="%1"/>
      <w:lvlJc w:val="center"/>
      <w:pPr>
        <w:ind w:left="334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4" w:hanging="480"/>
      </w:pPr>
    </w:lvl>
    <w:lvl w:ilvl="2" w:tplc="0409001B" w:tentative="1">
      <w:start w:val="1"/>
      <w:numFmt w:val="lowerRoman"/>
      <w:lvlText w:val="%3."/>
      <w:lvlJc w:val="right"/>
      <w:pPr>
        <w:ind w:left="1294" w:hanging="480"/>
      </w:pPr>
    </w:lvl>
    <w:lvl w:ilvl="3" w:tplc="0409000F" w:tentative="1">
      <w:start w:val="1"/>
      <w:numFmt w:val="decimal"/>
      <w:lvlText w:val="%4."/>
      <w:lvlJc w:val="left"/>
      <w:pPr>
        <w:ind w:left="17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4" w:hanging="480"/>
      </w:pPr>
    </w:lvl>
    <w:lvl w:ilvl="5" w:tplc="0409001B" w:tentative="1">
      <w:start w:val="1"/>
      <w:numFmt w:val="lowerRoman"/>
      <w:lvlText w:val="%6."/>
      <w:lvlJc w:val="right"/>
      <w:pPr>
        <w:ind w:left="2734" w:hanging="480"/>
      </w:pPr>
    </w:lvl>
    <w:lvl w:ilvl="6" w:tplc="0409000F" w:tentative="1">
      <w:start w:val="1"/>
      <w:numFmt w:val="decimal"/>
      <w:lvlText w:val="%7."/>
      <w:lvlJc w:val="left"/>
      <w:pPr>
        <w:ind w:left="32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4" w:hanging="480"/>
      </w:pPr>
    </w:lvl>
    <w:lvl w:ilvl="8" w:tplc="0409001B" w:tentative="1">
      <w:start w:val="1"/>
      <w:numFmt w:val="lowerRoman"/>
      <w:lvlText w:val="%9."/>
      <w:lvlJc w:val="right"/>
      <w:pPr>
        <w:ind w:left="4174" w:hanging="480"/>
      </w:pPr>
    </w:lvl>
  </w:abstractNum>
  <w:abstractNum w:abstractNumId="7" w15:restartNumberingAfterBreak="0">
    <w:nsid w:val="204B0EC9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690133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1AC74F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32633E9D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76B0A7A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C8C6A6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65A0A90"/>
    <w:multiLevelType w:val="hybridMultilevel"/>
    <w:tmpl w:val="CA5A9770"/>
    <w:lvl w:ilvl="0" w:tplc="FFFFFFFF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667D1105"/>
    <w:multiLevelType w:val="hybridMultilevel"/>
    <w:tmpl w:val="5D6669B0"/>
    <w:lvl w:ilvl="0" w:tplc="167E4BA0">
      <w:start w:val="1"/>
      <w:numFmt w:val="decimal"/>
      <w:suff w:val="nothing"/>
      <w:lvlText w:val="%1"/>
      <w:lvlJc w:val="center"/>
      <w:pPr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BAD1FB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9"/>
    <w:lvlOverride w:ilvl="0">
      <w:startOverride w:val="8"/>
    </w:lvlOverride>
  </w:num>
  <w:num w:numId="2" w16cid:durableId="1354115221">
    <w:abstractNumId w:val="10"/>
  </w:num>
  <w:num w:numId="3" w16cid:durableId="1693412012">
    <w:abstractNumId w:val="2"/>
  </w:num>
  <w:num w:numId="4" w16cid:durableId="6415403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18"/>
  </w:num>
  <w:num w:numId="7" w16cid:durableId="996425102">
    <w:abstractNumId w:val="12"/>
  </w:num>
  <w:num w:numId="8" w16cid:durableId="132062178">
    <w:abstractNumId w:val="13"/>
  </w:num>
  <w:num w:numId="9" w16cid:durableId="1152215780">
    <w:abstractNumId w:val="22"/>
  </w:num>
  <w:num w:numId="10" w16cid:durableId="1538853502">
    <w:abstractNumId w:val="16"/>
  </w:num>
  <w:num w:numId="11" w16cid:durableId="1335259211">
    <w:abstractNumId w:val="1"/>
  </w:num>
  <w:num w:numId="12" w16cid:durableId="153693215">
    <w:abstractNumId w:val="14"/>
  </w:num>
  <w:num w:numId="13" w16cid:durableId="1353610544">
    <w:abstractNumId w:val="15"/>
  </w:num>
  <w:num w:numId="14" w16cid:durableId="297807741">
    <w:abstractNumId w:val="6"/>
  </w:num>
  <w:num w:numId="15" w16cid:durableId="1645768502">
    <w:abstractNumId w:val="7"/>
  </w:num>
  <w:num w:numId="16" w16cid:durableId="1300838373">
    <w:abstractNumId w:val="3"/>
  </w:num>
  <w:num w:numId="17" w16cid:durableId="1417283777">
    <w:abstractNumId w:val="11"/>
  </w:num>
  <w:num w:numId="18" w16cid:durableId="1708287246">
    <w:abstractNumId w:val="5"/>
  </w:num>
  <w:num w:numId="19" w16cid:durableId="901059117">
    <w:abstractNumId w:val="8"/>
  </w:num>
  <w:num w:numId="20" w16cid:durableId="346832216">
    <w:abstractNumId w:val="9"/>
  </w:num>
  <w:num w:numId="21" w16cid:durableId="2002736664">
    <w:abstractNumId w:val="4"/>
  </w:num>
  <w:num w:numId="22" w16cid:durableId="1703940385">
    <w:abstractNumId w:val="17"/>
  </w:num>
  <w:num w:numId="23" w16cid:durableId="1984001540">
    <w:abstractNumId w:val="21"/>
  </w:num>
  <w:num w:numId="24" w16cid:durableId="1742438194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0A1E"/>
    <w:rsid w:val="00011627"/>
    <w:rsid w:val="0001220E"/>
    <w:rsid w:val="00013775"/>
    <w:rsid w:val="00014677"/>
    <w:rsid w:val="00016F28"/>
    <w:rsid w:val="00022759"/>
    <w:rsid w:val="00023892"/>
    <w:rsid w:val="00023B4D"/>
    <w:rsid w:val="00026275"/>
    <w:rsid w:val="000314CC"/>
    <w:rsid w:val="00032F14"/>
    <w:rsid w:val="0003374C"/>
    <w:rsid w:val="00035102"/>
    <w:rsid w:val="00036028"/>
    <w:rsid w:val="00037B26"/>
    <w:rsid w:val="00040107"/>
    <w:rsid w:val="00042D97"/>
    <w:rsid w:val="00042F11"/>
    <w:rsid w:val="0004406D"/>
    <w:rsid w:val="00045B26"/>
    <w:rsid w:val="00045EC1"/>
    <w:rsid w:val="00047460"/>
    <w:rsid w:val="00047C3B"/>
    <w:rsid w:val="00047D55"/>
    <w:rsid w:val="0005042B"/>
    <w:rsid w:val="00050944"/>
    <w:rsid w:val="00052E88"/>
    <w:rsid w:val="0005361D"/>
    <w:rsid w:val="00053EEC"/>
    <w:rsid w:val="00057F55"/>
    <w:rsid w:val="00062D6C"/>
    <w:rsid w:val="00065835"/>
    <w:rsid w:val="000659D6"/>
    <w:rsid w:val="00070C18"/>
    <w:rsid w:val="00071DD4"/>
    <w:rsid w:val="0007335E"/>
    <w:rsid w:val="000737C0"/>
    <w:rsid w:val="00073E5B"/>
    <w:rsid w:val="00075353"/>
    <w:rsid w:val="000753EF"/>
    <w:rsid w:val="00076B07"/>
    <w:rsid w:val="00086695"/>
    <w:rsid w:val="00087E17"/>
    <w:rsid w:val="000926AF"/>
    <w:rsid w:val="00094227"/>
    <w:rsid w:val="00095FBB"/>
    <w:rsid w:val="000A1EA8"/>
    <w:rsid w:val="000A2820"/>
    <w:rsid w:val="000A2B49"/>
    <w:rsid w:val="000A4B07"/>
    <w:rsid w:val="000B15FC"/>
    <w:rsid w:val="000C4BFB"/>
    <w:rsid w:val="000C4CF8"/>
    <w:rsid w:val="000C64A1"/>
    <w:rsid w:val="000C6D10"/>
    <w:rsid w:val="000C6E06"/>
    <w:rsid w:val="000C7458"/>
    <w:rsid w:val="000D0D1B"/>
    <w:rsid w:val="000D111E"/>
    <w:rsid w:val="000D1878"/>
    <w:rsid w:val="000D2D56"/>
    <w:rsid w:val="000D471D"/>
    <w:rsid w:val="000D69DF"/>
    <w:rsid w:val="000E0CC4"/>
    <w:rsid w:val="000E1E73"/>
    <w:rsid w:val="000E296F"/>
    <w:rsid w:val="000E432E"/>
    <w:rsid w:val="000E43B6"/>
    <w:rsid w:val="000E4BAE"/>
    <w:rsid w:val="000E54F5"/>
    <w:rsid w:val="000F07C2"/>
    <w:rsid w:val="000F2A6F"/>
    <w:rsid w:val="000F2B27"/>
    <w:rsid w:val="000F3E81"/>
    <w:rsid w:val="000F4B1A"/>
    <w:rsid w:val="000F728D"/>
    <w:rsid w:val="000F7EAA"/>
    <w:rsid w:val="001016D4"/>
    <w:rsid w:val="00103D08"/>
    <w:rsid w:val="00104194"/>
    <w:rsid w:val="001045C5"/>
    <w:rsid w:val="001050C1"/>
    <w:rsid w:val="00105B32"/>
    <w:rsid w:val="00105F60"/>
    <w:rsid w:val="00107488"/>
    <w:rsid w:val="001106B7"/>
    <w:rsid w:val="00111812"/>
    <w:rsid w:val="00112342"/>
    <w:rsid w:val="001129B0"/>
    <w:rsid w:val="00115122"/>
    <w:rsid w:val="00115971"/>
    <w:rsid w:val="00122100"/>
    <w:rsid w:val="00124429"/>
    <w:rsid w:val="001244B4"/>
    <w:rsid w:val="00130C11"/>
    <w:rsid w:val="001322E1"/>
    <w:rsid w:val="00133153"/>
    <w:rsid w:val="00134C3E"/>
    <w:rsid w:val="001416E4"/>
    <w:rsid w:val="00142D46"/>
    <w:rsid w:val="00143115"/>
    <w:rsid w:val="00145763"/>
    <w:rsid w:val="00145FCD"/>
    <w:rsid w:val="00147647"/>
    <w:rsid w:val="00150BA6"/>
    <w:rsid w:val="00152BA2"/>
    <w:rsid w:val="001534CF"/>
    <w:rsid w:val="001565B5"/>
    <w:rsid w:val="00156DEC"/>
    <w:rsid w:val="00157A30"/>
    <w:rsid w:val="001613FC"/>
    <w:rsid w:val="00162695"/>
    <w:rsid w:val="001630D4"/>
    <w:rsid w:val="00165A83"/>
    <w:rsid w:val="00166257"/>
    <w:rsid w:val="00166733"/>
    <w:rsid w:val="00184E3D"/>
    <w:rsid w:val="00185B9B"/>
    <w:rsid w:val="001933F4"/>
    <w:rsid w:val="00194939"/>
    <w:rsid w:val="0019537C"/>
    <w:rsid w:val="00195DE1"/>
    <w:rsid w:val="00196D63"/>
    <w:rsid w:val="001A0AE1"/>
    <w:rsid w:val="001A65E3"/>
    <w:rsid w:val="001A7C99"/>
    <w:rsid w:val="001B02B9"/>
    <w:rsid w:val="001B1448"/>
    <w:rsid w:val="001B18E2"/>
    <w:rsid w:val="001B1E65"/>
    <w:rsid w:val="001B3F04"/>
    <w:rsid w:val="001B4C4A"/>
    <w:rsid w:val="001B4F61"/>
    <w:rsid w:val="001C2836"/>
    <w:rsid w:val="001C2C0E"/>
    <w:rsid w:val="001C396D"/>
    <w:rsid w:val="001D37C9"/>
    <w:rsid w:val="001D3CBD"/>
    <w:rsid w:val="001D52DC"/>
    <w:rsid w:val="001D7809"/>
    <w:rsid w:val="001E0CD5"/>
    <w:rsid w:val="001E17B2"/>
    <w:rsid w:val="001E2A12"/>
    <w:rsid w:val="001E6A73"/>
    <w:rsid w:val="001E6AAC"/>
    <w:rsid w:val="001E7A33"/>
    <w:rsid w:val="001E7DCE"/>
    <w:rsid w:val="001F2938"/>
    <w:rsid w:val="001F3E01"/>
    <w:rsid w:val="001F50F5"/>
    <w:rsid w:val="001F523D"/>
    <w:rsid w:val="001F6004"/>
    <w:rsid w:val="001F702F"/>
    <w:rsid w:val="00202BCE"/>
    <w:rsid w:val="00207F97"/>
    <w:rsid w:val="00210369"/>
    <w:rsid w:val="00210A13"/>
    <w:rsid w:val="002111B4"/>
    <w:rsid w:val="00211949"/>
    <w:rsid w:val="00217F3D"/>
    <w:rsid w:val="00236FEA"/>
    <w:rsid w:val="0023713E"/>
    <w:rsid w:val="00237BBD"/>
    <w:rsid w:val="002417BC"/>
    <w:rsid w:val="00243D1F"/>
    <w:rsid w:val="00245D9C"/>
    <w:rsid w:val="002460CA"/>
    <w:rsid w:val="002469C6"/>
    <w:rsid w:val="00247652"/>
    <w:rsid w:val="00247AAC"/>
    <w:rsid w:val="0025487A"/>
    <w:rsid w:val="002567B4"/>
    <w:rsid w:val="00257EB9"/>
    <w:rsid w:val="002606E0"/>
    <w:rsid w:val="00271DB2"/>
    <w:rsid w:val="00273564"/>
    <w:rsid w:val="00273C92"/>
    <w:rsid w:val="00273F3F"/>
    <w:rsid w:val="00276E1B"/>
    <w:rsid w:val="002826A9"/>
    <w:rsid w:val="0028346B"/>
    <w:rsid w:val="00283915"/>
    <w:rsid w:val="00286D85"/>
    <w:rsid w:val="002879ED"/>
    <w:rsid w:val="0029108C"/>
    <w:rsid w:val="00291A82"/>
    <w:rsid w:val="00293269"/>
    <w:rsid w:val="002935B5"/>
    <w:rsid w:val="00294D22"/>
    <w:rsid w:val="00295958"/>
    <w:rsid w:val="002969EB"/>
    <w:rsid w:val="002A101A"/>
    <w:rsid w:val="002A161D"/>
    <w:rsid w:val="002A4E19"/>
    <w:rsid w:val="002A577E"/>
    <w:rsid w:val="002A65CA"/>
    <w:rsid w:val="002B1538"/>
    <w:rsid w:val="002B2575"/>
    <w:rsid w:val="002B3A85"/>
    <w:rsid w:val="002B4F22"/>
    <w:rsid w:val="002B5AF6"/>
    <w:rsid w:val="002B71E2"/>
    <w:rsid w:val="002C0EC6"/>
    <w:rsid w:val="002C16CD"/>
    <w:rsid w:val="002C2C3A"/>
    <w:rsid w:val="002C3545"/>
    <w:rsid w:val="002C3AFB"/>
    <w:rsid w:val="002C4B22"/>
    <w:rsid w:val="002C6237"/>
    <w:rsid w:val="002C6EB4"/>
    <w:rsid w:val="002C79F9"/>
    <w:rsid w:val="002D25E2"/>
    <w:rsid w:val="002D3BE0"/>
    <w:rsid w:val="002D71D8"/>
    <w:rsid w:val="002E07B8"/>
    <w:rsid w:val="002E138D"/>
    <w:rsid w:val="002E4124"/>
    <w:rsid w:val="002F16A1"/>
    <w:rsid w:val="002F3F80"/>
    <w:rsid w:val="003025DE"/>
    <w:rsid w:val="003043A3"/>
    <w:rsid w:val="0030510D"/>
    <w:rsid w:val="003060FA"/>
    <w:rsid w:val="00307D43"/>
    <w:rsid w:val="003103E3"/>
    <w:rsid w:val="0031051E"/>
    <w:rsid w:val="00312959"/>
    <w:rsid w:val="00322BE9"/>
    <w:rsid w:val="00322D6E"/>
    <w:rsid w:val="00325597"/>
    <w:rsid w:val="003258F8"/>
    <w:rsid w:val="00325AF5"/>
    <w:rsid w:val="003268E0"/>
    <w:rsid w:val="003317E8"/>
    <w:rsid w:val="003321CE"/>
    <w:rsid w:val="003377B4"/>
    <w:rsid w:val="0034159A"/>
    <w:rsid w:val="00342422"/>
    <w:rsid w:val="00344F59"/>
    <w:rsid w:val="00355D78"/>
    <w:rsid w:val="00360B98"/>
    <w:rsid w:val="003637C5"/>
    <w:rsid w:val="00367AC8"/>
    <w:rsid w:val="00376E64"/>
    <w:rsid w:val="0037709B"/>
    <w:rsid w:val="00377FD9"/>
    <w:rsid w:val="00381F0C"/>
    <w:rsid w:val="00390DC0"/>
    <w:rsid w:val="00393F3A"/>
    <w:rsid w:val="00394275"/>
    <w:rsid w:val="00394442"/>
    <w:rsid w:val="003965C6"/>
    <w:rsid w:val="00396DC5"/>
    <w:rsid w:val="003979B3"/>
    <w:rsid w:val="003A0F50"/>
    <w:rsid w:val="003A11C8"/>
    <w:rsid w:val="003A3150"/>
    <w:rsid w:val="003A4CA5"/>
    <w:rsid w:val="003A55DD"/>
    <w:rsid w:val="003A74A9"/>
    <w:rsid w:val="003B0603"/>
    <w:rsid w:val="003B0D33"/>
    <w:rsid w:val="003B5483"/>
    <w:rsid w:val="003B5A1D"/>
    <w:rsid w:val="003B70A0"/>
    <w:rsid w:val="003B76E2"/>
    <w:rsid w:val="003C0909"/>
    <w:rsid w:val="003C67B1"/>
    <w:rsid w:val="003D0367"/>
    <w:rsid w:val="003D1ECC"/>
    <w:rsid w:val="003D2FB2"/>
    <w:rsid w:val="003D530E"/>
    <w:rsid w:val="003E2309"/>
    <w:rsid w:val="003E4D64"/>
    <w:rsid w:val="003E7731"/>
    <w:rsid w:val="003F3317"/>
    <w:rsid w:val="003F451E"/>
    <w:rsid w:val="003F516E"/>
    <w:rsid w:val="003F599B"/>
    <w:rsid w:val="003F62B2"/>
    <w:rsid w:val="003F7721"/>
    <w:rsid w:val="004024CE"/>
    <w:rsid w:val="00402B08"/>
    <w:rsid w:val="00404C96"/>
    <w:rsid w:val="00405EBD"/>
    <w:rsid w:val="00407320"/>
    <w:rsid w:val="004109B7"/>
    <w:rsid w:val="004117AC"/>
    <w:rsid w:val="00413CE7"/>
    <w:rsid w:val="00415A3D"/>
    <w:rsid w:val="00416D5A"/>
    <w:rsid w:val="004222FF"/>
    <w:rsid w:val="00422DAE"/>
    <w:rsid w:val="00423648"/>
    <w:rsid w:val="0043090C"/>
    <w:rsid w:val="004321D0"/>
    <w:rsid w:val="00435547"/>
    <w:rsid w:val="0043592D"/>
    <w:rsid w:val="00436ACB"/>
    <w:rsid w:val="004415E1"/>
    <w:rsid w:val="00442097"/>
    <w:rsid w:val="004429C8"/>
    <w:rsid w:val="00443767"/>
    <w:rsid w:val="00443911"/>
    <w:rsid w:val="00445BAD"/>
    <w:rsid w:val="00445DD2"/>
    <w:rsid w:val="00446455"/>
    <w:rsid w:val="00450B7D"/>
    <w:rsid w:val="00454747"/>
    <w:rsid w:val="00455FE7"/>
    <w:rsid w:val="00456342"/>
    <w:rsid w:val="00456D5A"/>
    <w:rsid w:val="0045778A"/>
    <w:rsid w:val="004624F6"/>
    <w:rsid w:val="00470C00"/>
    <w:rsid w:val="00473F38"/>
    <w:rsid w:val="004771FA"/>
    <w:rsid w:val="00481BDE"/>
    <w:rsid w:val="00484D7C"/>
    <w:rsid w:val="0049570B"/>
    <w:rsid w:val="004A1459"/>
    <w:rsid w:val="004A1E4D"/>
    <w:rsid w:val="004A2F78"/>
    <w:rsid w:val="004A4768"/>
    <w:rsid w:val="004A4D87"/>
    <w:rsid w:val="004A5C6F"/>
    <w:rsid w:val="004B0FF4"/>
    <w:rsid w:val="004B2BCB"/>
    <w:rsid w:val="004B56C4"/>
    <w:rsid w:val="004B685A"/>
    <w:rsid w:val="004C61B1"/>
    <w:rsid w:val="004C7B92"/>
    <w:rsid w:val="004D03C8"/>
    <w:rsid w:val="004D104B"/>
    <w:rsid w:val="004D1173"/>
    <w:rsid w:val="004D1ACC"/>
    <w:rsid w:val="004D5239"/>
    <w:rsid w:val="004D6E1D"/>
    <w:rsid w:val="004E06F0"/>
    <w:rsid w:val="004E1147"/>
    <w:rsid w:val="004E173D"/>
    <w:rsid w:val="004E4A9E"/>
    <w:rsid w:val="004E55D9"/>
    <w:rsid w:val="004F019E"/>
    <w:rsid w:val="004F246F"/>
    <w:rsid w:val="004F5EC4"/>
    <w:rsid w:val="004F7A8C"/>
    <w:rsid w:val="005011EB"/>
    <w:rsid w:val="005038FA"/>
    <w:rsid w:val="005049C2"/>
    <w:rsid w:val="00505BFF"/>
    <w:rsid w:val="00506220"/>
    <w:rsid w:val="00506351"/>
    <w:rsid w:val="00507A22"/>
    <w:rsid w:val="00511231"/>
    <w:rsid w:val="005138D0"/>
    <w:rsid w:val="00513ADB"/>
    <w:rsid w:val="00514DF0"/>
    <w:rsid w:val="00515E70"/>
    <w:rsid w:val="0051702B"/>
    <w:rsid w:val="00520E2F"/>
    <w:rsid w:val="00521B8C"/>
    <w:rsid w:val="005223F9"/>
    <w:rsid w:val="00523E91"/>
    <w:rsid w:val="005243B2"/>
    <w:rsid w:val="00530333"/>
    <w:rsid w:val="005334D9"/>
    <w:rsid w:val="00533A93"/>
    <w:rsid w:val="0053521F"/>
    <w:rsid w:val="0053588B"/>
    <w:rsid w:val="00536146"/>
    <w:rsid w:val="005364E8"/>
    <w:rsid w:val="00537B1D"/>
    <w:rsid w:val="00537F70"/>
    <w:rsid w:val="00537FA2"/>
    <w:rsid w:val="00541B4E"/>
    <w:rsid w:val="00543E22"/>
    <w:rsid w:val="00544260"/>
    <w:rsid w:val="005464C1"/>
    <w:rsid w:val="00547D1D"/>
    <w:rsid w:val="005502A1"/>
    <w:rsid w:val="005507BA"/>
    <w:rsid w:val="00552266"/>
    <w:rsid w:val="00553F6D"/>
    <w:rsid w:val="0055695A"/>
    <w:rsid w:val="00560B17"/>
    <w:rsid w:val="005640AF"/>
    <w:rsid w:val="005649F2"/>
    <w:rsid w:val="00564B2E"/>
    <w:rsid w:val="00565AEB"/>
    <w:rsid w:val="00566A8F"/>
    <w:rsid w:val="00571107"/>
    <w:rsid w:val="0057496F"/>
    <w:rsid w:val="005765A3"/>
    <w:rsid w:val="00576DE0"/>
    <w:rsid w:val="00580A36"/>
    <w:rsid w:val="0058114C"/>
    <w:rsid w:val="00581EE8"/>
    <w:rsid w:val="005827C1"/>
    <w:rsid w:val="00582B69"/>
    <w:rsid w:val="00587052"/>
    <w:rsid w:val="005875C3"/>
    <w:rsid w:val="00587D73"/>
    <w:rsid w:val="00592C05"/>
    <w:rsid w:val="00592E62"/>
    <w:rsid w:val="005930C9"/>
    <w:rsid w:val="0059429F"/>
    <w:rsid w:val="00597203"/>
    <w:rsid w:val="00597449"/>
    <w:rsid w:val="005A1F24"/>
    <w:rsid w:val="005A4875"/>
    <w:rsid w:val="005B1D67"/>
    <w:rsid w:val="005B3626"/>
    <w:rsid w:val="005B7F90"/>
    <w:rsid w:val="005C0F12"/>
    <w:rsid w:val="005C28A9"/>
    <w:rsid w:val="005C5F9A"/>
    <w:rsid w:val="005C7B79"/>
    <w:rsid w:val="005D0097"/>
    <w:rsid w:val="005D0220"/>
    <w:rsid w:val="005D14E4"/>
    <w:rsid w:val="005D2F95"/>
    <w:rsid w:val="005D4518"/>
    <w:rsid w:val="005D73C2"/>
    <w:rsid w:val="005E49EC"/>
    <w:rsid w:val="005F08DD"/>
    <w:rsid w:val="005F334C"/>
    <w:rsid w:val="005F3359"/>
    <w:rsid w:val="005F39BC"/>
    <w:rsid w:val="005F4737"/>
    <w:rsid w:val="005F5975"/>
    <w:rsid w:val="00611F63"/>
    <w:rsid w:val="00613651"/>
    <w:rsid w:val="0061645C"/>
    <w:rsid w:val="0062017C"/>
    <w:rsid w:val="00621B0A"/>
    <w:rsid w:val="00622C01"/>
    <w:rsid w:val="00623FCD"/>
    <w:rsid w:val="00626952"/>
    <w:rsid w:val="00626CA4"/>
    <w:rsid w:val="006272F5"/>
    <w:rsid w:val="00627A18"/>
    <w:rsid w:val="006318D5"/>
    <w:rsid w:val="00636E29"/>
    <w:rsid w:val="00640ED6"/>
    <w:rsid w:val="00641ED3"/>
    <w:rsid w:val="0064455D"/>
    <w:rsid w:val="006468EE"/>
    <w:rsid w:val="00647C4E"/>
    <w:rsid w:val="00650451"/>
    <w:rsid w:val="00653B31"/>
    <w:rsid w:val="0065798A"/>
    <w:rsid w:val="006610EE"/>
    <w:rsid w:val="0066364E"/>
    <w:rsid w:val="00663965"/>
    <w:rsid w:val="006651B3"/>
    <w:rsid w:val="00677244"/>
    <w:rsid w:val="006838B1"/>
    <w:rsid w:val="006842A7"/>
    <w:rsid w:val="00685F92"/>
    <w:rsid w:val="006876B9"/>
    <w:rsid w:val="006907C9"/>
    <w:rsid w:val="00690DFF"/>
    <w:rsid w:val="0069160A"/>
    <w:rsid w:val="006921E4"/>
    <w:rsid w:val="00696E1E"/>
    <w:rsid w:val="006A2F1A"/>
    <w:rsid w:val="006A3EB4"/>
    <w:rsid w:val="006A53A7"/>
    <w:rsid w:val="006A78D6"/>
    <w:rsid w:val="006B0EE3"/>
    <w:rsid w:val="006B106A"/>
    <w:rsid w:val="006B223F"/>
    <w:rsid w:val="006B2F44"/>
    <w:rsid w:val="006B4FC2"/>
    <w:rsid w:val="006B7795"/>
    <w:rsid w:val="006C148F"/>
    <w:rsid w:val="006C2F80"/>
    <w:rsid w:val="006C5D87"/>
    <w:rsid w:val="006C6AAD"/>
    <w:rsid w:val="006C7E95"/>
    <w:rsid w:val="006D0BE6"/>
    <w:rsid w:val="006D1A6B"/>
    <w:rsid w:val="006D5625"/>
    <w:rsid w:val="006D6523"/>
    <w:rsid w:val="006D7543"/>
    <w:rsid w:val="006E5E9D"/>
    <w:rsid w:val="006E6C51"/>
    <w:rsid w:val="006F2E61"/>
    <w:rsid w:val="006F462A"/>
    <w:rsid w:val="00700CC3"/>
    <w:rsid w:val="00702AA6"/>
    <w:rsid w:val="0071169E"/>
    <w:rsid w:val="00713D89"/>
    <w:rsid w:val="00714FD6"/>
    <w:rsid w:val="00720C5C"/>
    <w:rsid w:val="00720E23"/>
    <w:rsid w:val="0072148C"/>
    <w:rsid w:val="007226FC"/>
    <w:rsid w:val="00722998"/>
    <w:rsid w:val="00724834"/>
    <w:rsid w:val="00724D34"/>
    <w:rsid w:val="00725330"/>
    <w:rsid w:val="00725ED4"/>
    <w:rsid w:val="00726650"/>
    <w:rsid w:val="00727298"/>
    <w:rsid w:val="007278C3"/>
    <w:rsid w:val="00730446"/>
    <w:rsid w:val="00730850"/>
    <w:rsid w:val="00730C12"/>
    <w:rsid w:val="00733B8C"/>
    <w:rsid w:val="00734CB8"/>
    <w:rsid w:val="00735064"/>
    <w:rsid w:val="00735CB2"/>
    <w:rsid w:val="00736978"/>
    <w:rsid w:val="00737413"/>
    <w:rsid w:val="00740A16"/>
    <w:rsid w:val="00741845"/>
    <w:rsid w:val="00745755"/>
    <w:rsid w:val="00751EA8"/>
    <w:rsid w:val="00753541"/>
    <w:rsid w:val="00754EF7"/>
    <w:rsid w:val="007562D5"/>
    <w:rsid w:val="00756CFD"/>
    <w:rsid w:val="00760C66"/>
    <w:rsid w:val="00761C4B"/>
    <w:rsid w:val="00762EE9"/>
    <w:rsid w:val="0076455F"/>
    <w:rsid w:val="00765F39"/>
    <w:rsid w:val="0076762F"/>
    <w:rsid w:val="007676A6"/>
    <w:rsid w:val="007679B7"/>
    <w:rsid w:val="0077105F"/>
    <w:rsid w:val="007713C4"/>
    <w:rsid w:val="00772008"/>
    <w:rsid w:val="0077376C"/>
    <w:rsid w:val="00773CA8"/>
    <w:rsid w:val="00774AD9"/>
    <w:rsid w:val="007754CA"/>
    <w:rsid w:val="00775F28"/>
    <w:rsid w:val="007766AF"/>
    <w:rsid w:val="007777E7"/>
    <w:rsid w:val="00780E62"/>
    <w:rsid w:val="007835FD"/>
    <w:rsid w:val="0078394E"/>
    <w:rsid w:val="00784BA6"/>
    <w:rsid w:val="00785C4C"/>
    <w:rsid w:val="007860D0"/>
    <w:rsid w:val="00786683"/>
    <w:rsid w:val="007914DD"/>
    <w:rsid w:val="007923D9"/>
    <w:rsid w:val="00793171"/>
    <w:rsid w:val="00793AA8"/>
    <w:rsid w:val="00793AB3"/>
    <w:rsid w:val="007968E6"/>
    <w:rsid w:val="00796B66"/>
    <w:rsid w:val="007A029A"/>
    <w:rsid w:val="007A1483"/>
    <w:rsid w:val="007A1A30"/>
    <w:rsid w:val="007A2717"/>
    <w:rsid w:val="007A275D"/>
    <w:rsid w:val="007A5FA2"/>
    <w:rsid w:val="007A6380"/>
    <w:rsid w:val="007B1B57"/>
    <w:rsid w:val="007B21B3"/>
    <w:rsid w:val="007B2C82"/>
    <w:rsid w:val="007B306C"/>
    <w:rsid w:val="007B4C03"/>
    <w:rsid w:val="007B62FA"/>
    <w:rsid w:val="007B6D63"/>
    <w:rsid w:val="007B7FB7"/>
    <w:rsid w:val="007C0CD4"/>
    <w:rsid w:val="007C5487"/>
    <w:rsid w:val="007C629F"/>
    <w:rsid w:val="007C6EFA"/>
    <w:rsid w:val="007C74AC"/>
    <w:rsid w:val="007D0867"/>
    <w:rsid w:val="007D0CDD"/>
    <w:rsid w:val="007D2B5B"/>
    <w:rsid w:val="007D45B5"/>
    <w:rsid w:val="007D466E"/>
    <w:rsid w:val="007D46EB"/>
    <w:rsid w:val="007D4B3B"/>
    <w:rsid w:val="007D4F15"/>
    <w:rsid w:val="007D7B38"/>
    <w:rsid w:val="007E1ECE"/>
    <w:rsid w:val="007E2C69"/>
    <w:rsid w:val="007E4535"/>
    <w:rsid w:val="007F0812"/>
    <w:rsid w:val="007F0D82"/>
    <w:rsid w:val="007F462A"/>
    <w:rsid w:val="007F4786"/>
    <w:rsid w:val="00800FE8"/>
    <w:rsid w:val="0080172B"/>
    <w:rsid w:val="00801E6E"/>
    <w:rsid w:val="0080278F"/>
    <w:rsid w:val="00803AD0"/>
    <w:rsid w:val="008045B1"/>
    <w:rsid w:val="00806115"/>
    <w:rsid w:val="00811AE8"/>
    <w:rsid w:val="00814F6B"/>
    <w:rsid w:val="00816238"/>
    <w:rsid w:val="00820D7F"/>
    <w:rsid w:val="008222D2"/>
    <w:rsid w:val="008233AE"/>
    <w:rsid w:val="00831DEF"/>
    <w:rsid w:val="008320E6"/>
    <w:rsid w:val="00834333"/>
    <w:rsid w:val="00835A06"/>
    <w:rsid w:val="00837356"/>
    <w:rsid w:val="0084142F"/>
    <w:rsid w:val="00842A44"/>
    <w:rsid w:val="00842C04"/>
    <w:rsid w:val="0084302E"/>
    <w:rsid w:val="008512CE"/>
    <w:rsid w:val="0085284D"/>
    <w:rsid w:val="00853B5B"/>
    <w:rsid w:val="00853C4F"/>
    <w:rsid w:val="008549CC"/>
    <w:rsid w:val="00854F73"/>
    <w:rsid w:val="008562C6"/>
    <w:rsid w:val="00863EE5"/>
    <w:rsid w:val="00866078"/>
    <w:rsid w:val="00871D8E"/>
    <w:rsid w:val="00872EDE"/>
    <w:rsid w:val="008760B2"/>
    <w:rsid w:val="008817C8"/>
    <w:rsid w:val="00882236"/>
    <w:rsid w:val="00885FEF"/>
    <w:rsid w:val="00887157"/>
    <w:rsid w:val="008877C0"/>
    <w:rsid w:val="00890D77"/>
    <w:rsid w:val="00891343"/>
    <w:rsid w:val="008925F4"/>
    <w:rsid w:val="0089557F"/>
    <w:rsid w:val="008965E0"/>
    <w:rsid w:val="00896F02"/>
    <w:rsid w:val="008A0F11"/>
    <w:rsid w:val="008A2202"/>
    <w:rsid w:val="008A4957"/>
    <w:rsid w:val="008A55D9"/>
    <w:rsid w:val="008A56C5"/>
    <w:rsid w:val="008A7456"/>
    <w:rsid w:val="008B0EF2"/>
    <w:rsid w:val="008B5CD2"/>
    <w:rsid w:val="008B799F"/>
    <w:rsid w:val="008C141C"/>
    <w:rsid w:val="008C1C76"/>
    <w:rsid w:val="008C4001"/>
    <w:rsid w:val="008C5BE3"/>
    <w:rsid w:val="008C7512"/>
    <w:rsid w:val="008D188A"/>
    <w:rsid w:val="008D682F"/>
    <w:rsid w:val="008D6C84"/>
    <w:rsid w:val="008D78D2"/>
    <w:rsid w:val="008E3003"/>
    <w:rsid w:val="008E6DA0"/>
    <w:rsid w:val="008F033E"/>
    <w:rsid w:val="008F1BC7"/>
    <w:rsid w:val="008F5075"/>
    <w:rsid w:val="008F64B9"/>
    <w:rsid w:val="00901E62"/>
    <w:rsid w:val="009035B5"/>
    <w:rsid w:val="00904300"/>
    <w:rsid w:val="0090452F"/>
    <w:rsid w:val="00910EB1"/>
    <w:rsid w:val="009120AE"/>
    <w:rsid w:val="00913174"/>
    <w:rsid w:val="00914137"/>
    <w:rsid w:val="00915192"/>
    <w:rsid w:val="00916932"/>
    <w:rsid w:val="009173AD"/>
    <w:rsid w:val="00920772"/>
    <w:rsid w:val="00920A62"/>
    <w:rsid w:val="00922670"/>
    <w:rsid w:val="009231C8"/>
    <w:rsid w:val="00924D42"/>
    <w:rsid w:val="00926038"/>
    <w:rsid w:val="00926A10"/>
    <w:rsid w:val="00935167"/>
    <w:rsid w:val="00936452"/>
    <w:rsid w:val="00937FB3"/>
    <w:rsid w:val="00941E67"/>
    <w:rsid w:val="0094331C"/>
    <w:rsid w:val="009437C4"/>
    <w:rsid w:val="00944227"/>
    <w:rsid w:val="009454FA"/>
    <w:rsid w:val="00945CA0"/>
    <w:rsid w:val="00947BA0"/>
    <w:rsid w:val="00947C4A"/>
    <w:rsid w:val="0095044B"/>
    <w:rsid w:val="009518B2"/>
    <w:rsid w:val="00962DA1"/>
    <w:rsid w:val="00965C02"/>
    <w:rsid w:val="009661A2"/>
    <w:rsid w:val="00966A46"/>
    <w:rsid w:val="00967A42"/>
    <w:rsid w:val="00970636"/>
    <w:rsid w:val="00971D17"/>
    <w:rsid w:val="00972288"/>
    <w:rsid w:val="00974872"/>
    <w:rsid w:val="009763DB"/>
    <w:rsid w:val="00977AA8"/>
    <w:rsid w:val="00981A3C"/>
    <w:rsid w:val="00981D42"/>
    <w:rsid w:val="00982F45"/>
    <w:rsid w:val="009841C4"/>
    <w:rsid w:val="0098441D"/>
    <w:rsid w:val="009853C5"/>
    <w:rsid w:val="009875F9"/>
    <w:rsid w:val="00987D2A"/>
    <w:rsid w:val="009926B0"/>
    <w:rsid w:val="00993A5C"/>
    <w:rsid w:val="0099419C"/>
    <w:rsid w:val="009A3986"/>
    <w:rsid w:val="009A4AAA"/>
    <w:rsid w:val="009A623D"/>
    <w:rsid w:val="009B0FF7"/>
    <w:rsid w:val="009B5304"/>
    <w:rsid w:val="009B5558"/>
    <w:rsid w:val="009B656F"/>
    <w:rsid w:val="009C0132"/>
    <w:rsid w:val="009C0731"/>
    <w:rsid w:val="009C10F9"/>
    <w:rsid w:val="009C1B3F"/>
    <w:rsid w:val="009C74CA"/>
    <w:rsid w:val="009D3CF0"/>
    <w:rsid w:val="009D4AB9"/>
    <w:rsid w:val="009D6545"/>
    <w:rsid w:val="009D739B"/>
    <w:rsid w:val="009D75D1"/>
    <w:rsid w:val="009D7F66"/>
    <w:rsid w:val="009E2571"/>
    <w:rsid w:val="009E35A5"/>
    <w:rsid w:val="009E3CFB"/>
    <w:rsid w:val="009E471A"/>
    <w:rsid w:val="009E4A91"/>
    <w:rsid w:val="009E4B07"/>
    <w:rsid w:val="009E7EC5"/>
    <w:rsid w:val="009F2E61"/>
    <w:rsid w:val="009F5552"/>
    <w:rsid w:val="009F5DF7"/>
    <w:rsid w:val="009F7CB3"/>
    <w:rsid w:val="00A001FD"/>
    <w:rsid w:val="00A0181E"/>
    <w:rsid w:val="00A02D3B"/>
    <w:rsid w:val="00A0316E"/>
    <w:rsid w:val="00A048D0"/>
    <w:rsid w:val="00A11A9E"/>
    <w:rsid w:val="00A11BF1"/>
    <w:rsid w:val="00A12E41"/>
    <w:rsid w:val="00A17BC6"/>
    <w:rsid w:val="00A24537"/>
    <w:rsid w:val="00A3124A"/>
    <w:rsid w:val="00A32ED7"/>
    <w:rsid w:val="00A36192"/>
    <w:rsid w:val="00A3760E"/>
    <w:rsid w:val="00A4012A"/>
    <w:rsid w:val="00A43D95"/>
    <w:rsid w:val="00A452E6"/>
    <w:rsid w:val="00A56373"/>
    <w:rsid w:val="00A61641"/>
    <w:rsid w:val="00A66652"/>
    <w:rsid w:val="00A67152"/>
    <w:rsid w:val="00A677AA"/>
    <w:rsid w:val="00A70C83"/>
    <w:rsid w:val="00A74295"/>
    <w:rsid w:val="00A7646C"/>
    <w:rsid w:val="00A76B81"/>
    <w:rsid w:val="00A80BCC"/>
    <w:rsid w:val="00A84F78"/>
    <w:rsid w:val="00A86B79"/>
    <w:rsid w:val="00A911DD"/>
    <w:rsid w:val="00A91C01"/>
    <w:rsid w:val="00A9532C"/>
    <w:rsid w:val="00A95670"/>
    <w:rsid w:val="00A96C40"/>
    <w:rsid w:val="00A97042"/>
    <w:rsid w:val="00AA1034"/>
    <w:rsid w:val="00AA1245"/>
    <w:rsid w:val="00AA196F"/>
    <w:rsid w:val="00AA2384"/>
    <w:rsid w:val="00AA45C3"/>
    <w:rsid w:val="00AA5C8E"/>
    <w:rsid w:val="00AA5D94"/>
    <w:rsid w:val="00AA7503"/>
    <w:rsid w:val="00AB2001"/>
    <w:rsid w:val="00AB2AC3"/>
    <w:rsid w:val="00AB538C"/>
    <w:rsid w:val="00AB6240"/>
    <w:rsid w:val="00AC3A11"/>
    <w:rsid w:val="00AC49C0"/>
    <w:rsid w:val="00AC5E34"/>
    <w:rsid w:val="00AC6F89"/>
    <w:rsid w:val="00AD1550"/>
    <w:rsid w:val="00AD2A86"/>
    <w:rsid w:val="00AD36B4"/>
    <w:rsid w:val="00AD5569"/>
    <w:rsid w:val="00AD6B4C"/>
    <w:rsid w:val="00AD728C"/>
    <w:rsid w:val="00AE1537"/>
    <w:rsid w:val="00AE2D2C"/>
    <w:rsid w:val="00AE30FE"/>
    <w:rsid w:val="00AE31D0"/>
    <w:rsid w:val="00AE5F5A"/>
    <w:rsid w:val="00AE705E"/>
    <w:rsid w:val="00AF2644"/>
    <w:rsid w:val="00AF2DE5"/>
    <w:rsid w:val="00AF373F"/>
    <w:rsid w:val="00AF45A8"/>
    <w:rsid w:val="00AF54C4"/>
    <w:rsid w:val="00B01CE6"/>
    <w:rsid w:val="00B036FD"/>
    <w:rsid w:val="00B05A6A"/>
    <w:rsid w:val="00B07D89"/>
    <w:rsid w:val="00B11879"/>
    <w:rsid w:val="00B11EBE"/>
    <w:rsid w:val="00B12DB2"/>
    <w:rsid w:val="00B152F6"/>
    <w:rsid w:val="00B15457"/>
    <w:rsid w:val="00B1610D"/>
    <w:rsid w:val="00B17205"/>
    <w:rsid w:val="00B201EB"/>
    <w:rsid w:val="00B20E2E"/>
    <w:rsid w:val="00B2305C"/>
    <w:rsid w:val="00B26BE1"/>
    <w:rsid w:val="00B30B0C"/>
    <w:rsid w:val="00B3351A"/>
    <w:rsid w:val="00B33E8D"/>
    <w:rsid w:val="00B34BAB"/>
    <w:rsid w:val="00B3607D"/>
    <w:rsid w:val="00B37593"/>
    <w:rsid w:val="00B408D6"/>
    <w:rsid w:val="00B42D4F"/>
    <w:rsid w:val="00B43225"/>
    <w:rsid w:val="00B43926"/>
    <w:rsid w:val="00B448B1"/>
    <w:rsid w:val="00B542E4"/>
    <w:rsid w:val="00B5463F"/>
    <w:rsid w:val="00B55D70"/>
    <w:rsid w:val="00B632F4"/>
    <w:rsid w:val="00B66B40"/>
    <w:rsid w:val="00B6767E"/>
    <w:rsid w:val="00B713EF"/>
    <w:rsid w:val="00B716BA"/>
    <w:rsid w:val="00B72211"/>
    <w:rsid w:val="00B72E93"/>
    <w:rsid w:val="00B7515A"/>
    <w:rsid w:val="00B768E6"/>
    <w:rsid w:val="00B8041C"/>
    <w:rsid w:val="00B82198"/>
    <w:rsid w:val="00B82807"/>
    <w:rsid w:val="00B82B0E"/>
    <w:rsid w:val="00B8449A"/>
    <w:rsid w:val="00B91425"/>
    <w:rsid w:val="00B92E91"/>
    <w:rsid w:val="00B93067"/>
    <w:rsid w:val="00B9473F"/>
    <w:rsid w:val="00B96BE7"/>
    <w:rsid w:val="00BA1E82"/>
    <w:rsid w:val="00BA2AB8"/>
    <w:rsid w:val="00BA50B9"/>
    <w:rsid w:val="00BA5D66"/>
    <w:rsid w:val="00BA5DC5"/>
    <w:rsid w:val="00BB1DA9"/>
    <w:rsid w:val="00BB3246"/>
    <w:rsid w:val="00BB4074"/>
    <w:rsid w:val="00BB4AF3"/>
    <w:rsid w:val="00BC2EBE"/>
    <w:rsid w:val="00BD27D8"/>
    <w:rsid w:val="00BD5258"/>
    <w:rsid w:val="00BD649A"/>
    <w:rsid w:val="00BE066D"/>
    <w:rsid w:val="00BE0840"/>
    <w:rsid w:val="00BE2189"/>
    <w:rsid w:val="00BE39B6"/>
    <w:rsid w:val="00BF0AB9"/>
    <w:rsid w:val="00BF25C5"/>
    <w:rsid w:val="00BF2742"/>
    <w:rsid w:val="00BF44B0"/>
    <w:rsid w:val="00BF6191"/>
    <w:rsid w:val="00BF738E"/>
    <w:rsid w:val="00C02212"/>
    <w:rsid w:val="00C13AD6"/>
    <w:rsid w:val="00C14CB8"/>
    <w:rsid w:val="00C15B0B"/>
    <w:rsid w:val="00C17CC2"/>
    <w:rsid w:val="00C17CCC"/>
    <w:rsid w:val="00C20097"/>
    <w:rsid w:val="00C2287F"/>
    <w:rsid w:val="00C23358"/>
    <w:rsid w:val="00C236E8"/>
    <w:rsid w:val="00C26307"/>
    <w:rsid w:val="00C31C7F"/>
    <w:rsid w:val="00C323E1"/>
    <w:rsid w:val="00C35609"/>
    <w:rsid w:val="00C36856"/>
    <w:rsid w:val="00C43E8E"/>
    <w:rsid w:val="00C45582"/>
    <w:rsid w:val="00C47292"/>
    <w:rsid w:val="00C478F8"/>
    <w:rsid w:val="00C47F6D"/>
    <w:rsid w:val="00C54561"/>
    <w:rsid w:val="00C55664"/>
    <w:rsid w:val="00C55BAB"/>
    <w:rsid w:val="00C5660F"/>
    <w:rsid w:val="00C56B0A"/>
    <w:rsid w:val="00C6241E"/>
    <w:rsid w:val="00C637BD"/>
    <w:rsid w:val="00C645FC"/>
    <w:rsid w:val="00C704F0"/>
    <w:rsid w:val="00C7412A"/>
    <w:rsid w:val="00C7486B"/>
    <w:rsid w:val="00C748BA"/>
    <w:rsid w:val="00C80119"/>
    <w:rsid w:val="00C80546"/>
    <w:rsid w:val="00C809BF"/>
    <w:rsid w:val="00C809D7"/>
    <w:rsid w:val="00C81B60"/>
    <w:rsid w:val="00C81F72"/>
    <w:rsid w:val="00C84128"/>
    <w:rsid w:val="00C84CF1"/>
    <w:rsid w:val="00C86951"/>
    <w:rsid w:val="00C91116"/>
    <w:rsid w:val="00C97238"/>
    <w:rsid w:val="00CA1317"/>
    <w:rsid w:val="00CA2AF1"/>
    <w:rsid w:val="00CA457C"/>
    <w:rsid w:val="00CB409B"/>
    <w:rsid w:val="00CC135D"/>
    <w:rsid w:val="00CC26F5"/>
    <w:rsid w:val="00CC60D7"/>
    <w:rsid w:val="00CC70FE"/>
    <w:rsid w:val="00CD0EB9"/>
    <w:rsid w:val="00CD2A28"/>
    <w:rsid w:val="00CD42DF"/>
    <w:rsid w:val="00CD6E42"/>
    <w:rsid w:val="00CD75DB"/>
    <w:rsid w:val="00CD7B8F"/>
    <w:rsid w:val="00CE150C"/>
    <w:rsid w:val="00CE2066"/>
    <w:rsid w:val="00CE2199"/>
    <w:rsid w:val="00CE28DC"/>
    <w:rsid w:val="00CE318B"/>
    <w:rsid w:val="00CE750D"/>
    <w:rsid w:val="00CF1920"/>
    <w:rsid w:val="00CF1A9A"/>
    <w:rsid w:val="00CF2FFC"/>
    <w:rsid w:val="00CF31D6"/>
    <w:rsid w:val="00CF496D"/>
    <w:rsid w:val="00CF549A"/>
    <w:rsid w:val="00CF7941"/>
    <w:rsid w:val="00D012F9"/>
    <w:rsid w:val="00D02AA4"/>
    <w:rsid w:val="00D04B1B"/>
    <w:rsid w:val="00D0571B"/>
    <w:rsid w:val="00D071D7"/>
    <w:rsid w:val="00D111E0"/>
    <w:rsid w:val="00D11503"/>
    <w:rsid w:val="00D121DC"/>
    <w:rsid w:val="00D13053"/>
    <w:rsid w:val="00D15CE3"/>
    <w:rsid w:val="00D248D5"/>
    <w:rsid w:val="00D26DE3"/>
    <w:rsid w:val="00D27110"/>
    <w:rsid w:val="00D271C5"/>
    <w:rsid w:val="00D3249A"/>
    <w:rsid w:val="00D325FF"/>
    <w:rsid w:val="00D32A3D"/>
    <w:rsid w:val="00D33F1B"/>
    <w:rsid w:val="00D35CE1"/>
    <w:rsid w:val="00D42791"/>
    <w:rsid w:val="00D43F60"/>
    <w:rsid w:val="00D43FAC"/>
    <w:rsid w:val="00D45B2A"/>
    <w:rsid w:val="00D46C78"/>
    <w:rsid w:val="00D57C10"/>
    <w:rsid w:val="00D646C1"/>
    <w:rsid w:val="00D72A9D"/>
    <w:rsid w:val="00D72AEF"/>
    <w:rsid w:val="00D8000D"/>
    <w:rsid w:val="00D826EF"/>
    <w:rsid w:val="00D83295"/>
    <w:rsid w:val="00D83D43"/>
    <w:rsid w:val="00D84031"/>
    <w:rsid w:val="00D9192F"/>
    <w:rsid w:val="00D91F3F"/>
    <w:rsid w:val="00D92750"/>
    <w:rsid w:val="00D93048"/>
    <w:rsid w:val="00D93F12"/>
    <w:rsid w:val="00D95DD5"/>
    <w:rsid w:val="00D96C71"/>
    <w:rsid w:val="00DA018B"/>
    <w:rsid w:val="00DA1092"/>
    <w:rsid w:val="00DA2590"/>
    <w:rsid w:val="00DA37FC"/>
    <w:rsid w:val="00DA3838"/>
    <w:rsid w:val="00DA5318"/>
    <w:rsid w:val="00DA5388"/>
    <w:rsid w:val="00DA5CBD"/>
    <w:rsid w:val="00DA699F"/>
    <w:rsid w:val="00DB0C0B"/>
    <w:rsid w:val="00DB1245"/>
    <w:rsid w:val="00DB3A55"/>
    <w:rsid w:val="00DB473A"/>
    <w:rsid w:val="00DB4C81"/>
    <w:rsid w:val="00DC136E"/>
    <w:rsid w:val="00DC3CA1"/>
    <w:rsid w:val="00DC4F60"/>
    <w:rsid w:val="00DC723C"/>
    <w:rsid w:val="00DC7C5D"/>
    <w:rsid w:val="00DD370B"/>
    <w:rsid w:val="00DD5911"/>
    <w:rsid w:val="00DE47CF"/>
    <w:rsid w:val="00DE48B1"/>
    <w:rsid w:val="00DE5120"/>
    <w:rsid w:val="00DF14B6"/>
    <w:rsid w:val="00DF26A8"/>
    <w:rsid w:val="00DF2EFA"/>
    <w:rsid w:val="00DF34D7"/>
    <w:rsid w:val="00DF46C9"/>
    <w:rsid w:val="00DF58B6"/>
    <w:rsid w:val="00DF5A47"/>
    <w:rsid w:val="00DF627B"/>
    <w:rsid w:val="00E00B2E"/>
    <w:rsid w:val="00E01A14"/>
    <w:rsid w:val="00E02372"/>
    <w:rsid w:val="00E03F2F"/>
    <w:rsid w:val="00E0641F"/>
    <w:rsid w:val="00E07BD8"/>
    <w:rsid w:val="00E10ADD"/>
    <w:rsid w:val="00E11C8B"/>
    <w:rsid w:val="00E12E54"/>
    <w:rsid w:val="00E13F67"/>
    <w:rsid w:val="00E14036"/>
    <w:rsid w:val="00E1644D"/>
    <w:rsid w:val="00E16802"/>
    <w:rsid w:val="00E17643"/>
    <w:rsid w:val="00E2008A"/>
    <w:rsid w:val="00E2165A"/>
    <w:rsid w:val="00E22306"/>
    <w:rsid w:val="00E2465E"/>
    <w:rsid w:val="00E308B0"/>
    <w:rsid w:val="00E31C6C"/>
    <w:rsid w:val="00E3453A"/>
    <w:rsid w:val="00E36906"/>
    <w:rsid w:val="00E43D28"/>
    <w:rsid w:val="00E44E84"/>
    <w:rsid w:val="00E45B47"/>
    <w:rsid w:val="00E46E72"/>
    <w:rsid w:val="00E5016A"/>
    <w:rsid w:val="00E52114"/>
    <w:rsid w:val="00E539DC"/>
    <w:rsid w:val="00E5409C"/>
    <w:rsid w:val="00E54D26"/>
    <w:rsid w:val="00E54FA8"/>
    <w:rsid w:val="00E604D2"/>
    <w:rsid w:val="00E62109"/>
    <w:rsid w:val="00E643B1"/>
    <w:rsid w:val="00E834CE"/>
    <w:rsid w:val="00E840DB"/>
    <w:rsid w:val="00E87CAF"/>
    <w:rsid w:val="00E92DD9"/>
    <w:rsid w:val="00E93C12"/>
    <w:rsid w:val="00E94667"/>
    <w:rsid w:val="00E951C6"/>
    <w:rsid w:val="00E96CE3"/>
    <w:rsid w:val="00E97D2F"/>
    <w:rsid w:val="00EA039B"/>
    <w:rsid w:val="00EA0F77"/>
    <w:rsid w:val="00EA0FFD"/>
    <w:rsid w:val="00EA1609"/>
    <w:rsid w:val="00EA591E"/>
    <w:rsid w:val="00EB15F8"/>
    <w:rsid w:val="00EB3B68"/>
    <w:rsid w:val="00EC0BC0"/>
    <w:rsid w:val="00EC0C03"/>
    <w:rsid w:val="00EC165C"/>
    <w:rsid w:val="00EC303D"/>
    <w:rsid w:val="00EC4134"/>
    <w:rsid w:val="00EC5410"/>
    <w:rsid w:val="00EC5E49"/>
    <w:rsid w:val="00ED0F26"/>
    <w:rsid w:val="00ED25F2"/>
    <w:rsid w:val="00ED48D8"/>
    <w:rsid w:val="00ED5AA0"/>
    <w:rsid w:val="00ED7430"/>
    <w:rsid w:val="00EE1CF2"/>
    <w:rsid w:val="00EE3A9C"/>
    <w:rsid w:val="00EE4B1B"/>
    <w:rsid w:val="00EF555B"/>
    <w:rsid w:val="00EF5580"/>
    <w:rsid w:val="00EF66CA"/>
    <w:rsid w:val="00F00D71"/>
    <w:rsid w:val="00F05E3E"/>
    <w:rsid w:val="00F07BF3"/>
    <w:rsid w:val="00F111F3"/>
    <w:rsid w:val="00F12E1C"/>
    <w:rsid w:val="00F133B3"/>
    <w:rsid w:val="00F17822"/>
    <w:rsid w:val="00F204B7"/>
    <w:rsid w:val="00F24720"/>
    <w:rsid w:val="00F251DE"/>
    <w:rsid w:val="00F26074"/>
    <w:rsid w:val="00F26878"/>
    <w:rsid w:val="00F31A44"/>
    <w:rsid w:val="00F419A0"/>
    <w:rsid w:val="00F431B3"/>
    <w:rsid w:val="00F45499"/>
    <w:rsid w:val="00F46FC6"/>
    <w:rsid w:val="00F47EE2"/>
    <w:rsid w:val="00F504A3"/>
    <w:rsid w:val="00F50DC6"/>
    <w:rsid w:val="00F54863"/>
    <w:rsid w:val="00F56E94"/>
    <w:rsid w:val="00F617C6"/>
    <w:rsid w:val="00F63098"/>
    <w:rsid w:val="00F636D4"/>
    <w:rsid w:val="00F6400F"/>
    <w:rsid w:val="00F6485E"/>
    <w:rsid w:val="00F66112"/>
    <w:rsid w:val="00F67087"/>
    <w:rsid w:val="00F67DFE"/>
    <w:rsid w:val="00F80F30"/>
    <w:rsid w:val="00F8149F"/>
    <w:rsid w:val="00F830AF"/>
    <w:rsid w:val="00F84552"/>
    <w:rsid w:val="00F851BF"/>
    <w:rsid w:val="00F85D5E"/>
    <w:rsid w:val="00F860A8"/>
    <w:rsid w:val="00F868FA"/>
    <w:rsid w:val="00F87640"/>
    <w:rsid w:val="00F91C93"/>
    <w:rsid w:val="00F91F6C"/>
    <w:rsid w:val="00F92AF6"/>
    <w:rsid w:val="00F92EA1"/>
    <w:rsid w:val="00F93DA1"/>
    <w:rsid w:val="00F947E1"/>
    <w:rsid w:val="00F94BFC"/>
    <w:rsid w:val="00F96214"/>
    <w:rsid w:val="00FA19C8"/>
    <w:rsid w:val="00FA271E"/>
    <w:rsid w:val="00FA2B0A"/>
    <w:rsid w:val="00FA2D4E"/>
    <w:rsid w:val="00FA4038"/>
    <w:rsid w:val="00FA4554"/>
    <w:rsid w:val="00FB2609"/>
    <w:rsid w:val="00FB31A1"/>
    <w:rsid w:val="00FC01C6"/>
    <w:rsid w:val="00FC39D0"/>
    <w:rsid w:val="00FC4468"/>
    <w:rsid w:val="00FC44B4"/>
    <w:rsid w:val="00FC5096"/>
    <w:rsid w:val="00FC6D5D"/>
    <w:rsid w:val="00FC6F1B"/>
    <w:rsid w:val="00FD0977"/>
    <w:rsid w:val="00FD22F6"/>
    <w:rsid w:val="00FD31F4"/>
    <w:rsid w:val="00FD7EBF"/>
    <w:rsid w:val="00FE0788"/>
    <w:rsid w:val="00FE2FFB"/>
    <w:rsid w:val="00FE5FF3"/>
    <w:rsid w:val="00FE738F"/>
    <w:rsid w:val="00FF0881"/>
    <w:rsid w:val="00FF1124"/>
    <w:rsid w:val="00FF1B11"/>
    <w:rsid w:val="00FF299D"/>
    <w:rsid w:val="00FF4432"/>
    <w:rsid w:val="00FF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771FA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885FEF"/>
    <w:pPr>
      <w:overflowPunct w:val="0"/>
      <w:spacing w:line="440" w:lineRule="exact"/>
    </w:pPr>
    <w:rPr>
      <w:rFonts w:ascii="Times New Roman" w:eastAsia="標楷體" w:hAnsi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9661A2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9661A2"/>
    <w:rPr>
      <w:color w:val="919191" w:themeColor="followedHyperlink"/>
      <w:u w:val="single"/>
    </w:rPr>
  </w:style>
  <w:style w:type="paragraph" w:styleId="aff0">
    <w:name w:val="footnote text"/>
    <w:basedOn w:val="a1"/>
    <w:link w:val="aff1"/>
    <w:uiPriority w:val="99"/>
    <w:semiHidden/>
    <w:unhideWhenUsed/>
    <w:rsid w:val="007766AF"/>
    <w:pPr>
      <w:snapToGrid w:val="0"/>
    </w:pPr>
    <w:rPr>
      <w:sz w:val="20"/>
      <w:szCs w:val="25"/>
    </w:rPr>
  </w:style>
  <w:style w:type="character" w:customStyle="1" w:styleId="aff1">
    <w:name w:val="註腳文字 字元"/>
    <w:basedOn w:val="a2"/>
    <w:link w:val="aff0"/>
    <w:uiPriority w:val="99"/>
    <w:semiHidden/>
    <w:rsid w:val="007766AF"/>
    <w:rPr>
      <w:sz w:val="20"/>
      <w:szCs w:val="25"/>
    </w:rPr>
  </w:style>
  <w:style w:type="character" w:styleId="aff2">
    <w:name w:val="footnote reference"/>
    <w:basedOn w:val="a2"/>
    <w:uiPriority w:val="99"/>
    <w:semiHidden/>
    <w:unhideWhenUsed/>
    <w:rsid w:val="007766AF"/>
    <w:rPr>
      <w:vertAlign w:val="superscript"/>
    </w:rPr>
  </w:style>
  <w:style w:type="paragraph" w:styleId="aff3">
    <w:name w:val="endnote text"/>
    <w:basedOn w:val="a1"/>
    <w:link w:val="aff4"/>
    <w:uiPriority w:val="99"/>
    <w:semiHidden/>
    <w:unhideWhenUsed/>
    <w:rsid w:val="002D25E2"/>
    <w:pPr>
      <w:snapToGrid w:val="0"/>
    </w:pPr>
  </w:style>
  <w:style w:type="character" w:customStyle="1" w:styleId="aff4">
    <w:name w:val="章節附註文字 字元"/>
    <w:basedOn w:val="a2"/>
    <w:link w:val="aff3"/>
    <w:uiPriority w:val="99"/>
    <w:semiHidden/>
    <w:rsid w:val="002D25E2"/>
  </w:style>
  <w:style w:type="character" w:styleId="aff5">
    <w:name w:val="endnote reference"/>
    <w:basedOn w:val="a2"/>
    <w:uiPriority w:val="99"/>
    <w:semiHidden/>
    <w:unhideWhenUsed/>
    <w:rsid w:val="002D25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17" Type="http://schemas.openxmlformats.org/officeDocument/2006/relationships/image" Target="media/image108.png"/><Relationship Id="rId5" Type="http://schemas.openxmlformats.org/officeDocument/2006/relationships/webSettings" Target="webSettings.xml"/><Relationship Id="rId119" Type="http://schemas.openxmlformats.org/officeDocument/2006/relationships/image" Target="media/image110.png"/><Relationship Id="rId7" Type="http://schemas.openxmlformats.org/officeDocument/2006/relationships/endnotes" Target="endnotes.xml"/><Relationship Id="rId110" Type="http://schemas.openxmlformats.org/officeDocument/2006/relationships/image" Target="media/image101.png"/><Relationship Id="rId121" Type="http://schemas.openxmlformats.org/officeDocument/2006/relationships/image" Target="media/image112.png"/><Relationship Id="rId112" Type="http://schemas.openxmlformats.org/officeDocument/2006/relationships/image" Target="media/image103.png"/><Relationship Id="rId123" Type="http://schemas.openxmlformats.org/officeDocument/2006/relationships/image" Target="media/image114.png"/><Relationship Id="rId428" Type="http://schemas.openxmlformats.org/officeDocument/2006/relationships/footer" Target="footer3.xml"/><Relationship Id="rId1" Type="http://schemas.openxmlformats.org/officeDocument/2006/relationships/customXml" Target="../customXml/item1.xml"/><Relationship Id="rId114" Type="http://schemas.openxmlformats.org/officeDocument/2006/relationships/image" Target="media/image105.png"/><Relationship Id="rId430" Type="http://schemas.openxmlformats.org/officeDocument/2006/relationships/theme" Target="theme/theme1.xml"/><Relationship Id="rId125" Type="http://schemas.openxmlformats.org/officeDocument/2006/relationships/image" Target="media/image116.png"/><Relationship Id="rId2" Type="http://schemas.openxmlformats.org/officeDocument/2006/relationships/numbering" Target="numbering.xml"/><Relationship Id="rId115" Type="http://schemas.openxmlformats.org/officeDocument/2006/relationships/image" Target="media/image106.png"/><Relationship Id="rId3" Type="http://schemas.openxmlformats.org/officeDocument/2006/relationships/styles" Target="styles.xml"/><Relationship Id="rId116" Type="http://schemas.openxmlformats.org/officeDocument/2006/relationships/image" Target="media/image107.png"/><Relationship Id="rId4" Type="http://schemas.openxmlformats.org/officeDocument/2006/relationships/settings" Target="settings.xml"/><Relationship Id="rId118" Type="http://schemas.openxmlformats.org/officeDocument/2006/relationships/image" Target="media/image109.png"/><Relationship Id="rId6" Type="http://schemas.openxmlformats.org/officeDocument/2006/relationships/footnotes" Target="footnotes.xml"/><Relationship Id="rId120" Type="http://schemas.openxmlformats.org/officeDocument/2006/relationships/image" Target="media/image111.png"/><Relationship Id="rId111" Type="http://schemas.openxmlformats.org/officeDocument/2006/relationships/image" Target="media/image102.png"/><Relationship Id="rId122" Type="http://schemas.openxmlformats.org/officeDocument/2006/relationships/image" Target="media/image113.png"/><Relationship Id="rId113" Type="http://schemas.openxmlformats.org/officeDocument/2006/relationships/image" Target="media/image104.png"/><Relationship Id="rId124" Type="http://schemas.openxmlformats.org/officeDocument/2006/relationships/image" Target="media/image115.png"/><Relationship Id="rId42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6709</TotalTime>
  <Pages>339</Pages>
  <Words>28601</Words>
  <Characters>163026</Characters>
  <Application>Microsoft Office Word</Application>
  <DocSecurity>0</DocSecurity>
  <Lines>1358</Lines>
  <Paragraphs>382</Paragraphs>
  <ScaleCrop>false</ScaleCrop>
  <Company/>
  <LinksUpToDate>false</LinksUpToDate>
  <CharactersWithSpaces>191245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11246065_陳秉鴻</cp:lastModifiedBy>
  <cp:revision>672</cp:revision>
  <cp:lastPrinted>2026-10-07T18:13:00Z</cp:lastPrinted>
  <dcterms:created xsi:type="dcterms:W3CDTF">2026-03-31T11:27:00Z</dcterms:created>
  <dcterms:modified xsi:type="dcterms:W3CDTF">2026-10-08T02:51:00Z</dcterms:modified>
</cp:coreProperties>
</file>