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E06F0" w:rsidRPr="004E06F0" w:rsidRDefault="004E06F0" w:rsidP="002469C6">
      <w:pPr>
        <w:pStyle w:val="1"/>
      </w:pPr>
      <w:bookmarkStart w:id="103" w:name="_Toc231075863"/>
      <w:bookmarkStart w:id="104" w:name="_Toc241978535"/>
      <w:r w:rsidRPr="004E06F0">
        <w:rPr>
          <w:rFonts w:hint="eastAsia"/>
        </w:rPr>
        <w:lastRenderedPageBreak/>
        <w:t>需求模型</w:t>
      </w:r>
      <w:bookmarkEnd w:id="103"/>
      <w:bookmarkEnd w:id="104"/>
    </w:p>
    <w:p w:rsidR="004E06F0" w:rsidRDefault="004E06F0" w:rsidP="00D0571B">
      <w:pPr>
        <w:pStyle w:val="2"/>
      </w:pPr>
      <w:bookmarkStart w:id="105" w:name="_Toc231075864"/>
      <w:bookmarkStart w:id="106" w:name="_Toc241978536"/>
      <w:r w:rsidRPr="004E06F0">
        <w:rPr>
          <w:rFonts w:hint="eastAsia"/>
        </w:rPr>
        <w:t>使用者需求</w:t>
      </w:r>
      <w:bookmarkEnd w:id="105"/>
      <w:bookmarkEnd w:id="106"/>
    </w:p>
    <w:p w:rsidR="008F5075" w:rsidRDefault="00636E29" w:rsidP="002417BC">
      <w:pPr>
        <w:pStyle w:val="a0"/>
        <w:numPr>
          <w:ilvl w:val="0"/>
          <w:numId w:val="24"/>
        </w:numPr>
      </w:pPr>
      <w:r>
        <w:rPr>
          <w:rFonts w:hint="eastAsia"/>
        </w:rPr>
        <w:t>功能性需求</w:t>
      </w:r>
    </w:p>
    <w:p w:rsidR="00AE1537" w:rsidRPr="00B3607D" w:rsidRDefault="00AE1537" w:rsidP="00AE1537">
      <w:pPr>
        <w:pStyle w:val="afb"/>
      </w:pPr>
      <w:r>
        <w:rPr>
          <w:rFonts w:hint="eastAsia"/>
        </w:rPr>
        <w:t>表</w:t>
      </w:r>
      <w:r>
        <w:rPr>
          <w:rFonts w:hint="eastAsia"/>
        </w:rPr>
        <w:t xml:space="preserve"> 5-1-1 </w:t>
      </w:r>
      <w:r>
        <w:rPr>
          <w:rFonts w:hint="eastAsia"/>
        </w:rPr>
        <w:t>使用者功能性需求表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07" w:name="_Toc241978705"/>
      <w:r>
        <w:instrText>表</w:instrText>
      </w:r>
      <w:r>
        <w:instrText xml:space="preserve"> 5-1-1 </w:instrText>
      </w:r>
      <w:r>
        <w:instrText>使用者功能性需求表</w:instrText>
      </w:r>
      <w:bookmarkEnd w:id="107"/>
      <w:r>
        <w:instrText xml:space="preserve">" \f T \l 1 </w:instrText>
      </w:r>
      <w:r>
        <w:fldChar w:fldCharType="end"/>
      </w:r>
      <w:r w:rsidR="003E2309">
        <w:rPr>
          <w:rStyle w:val="aff2"/>
        </w:rPr>
        <w:footnoteReference w:id="9"/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397"/>
        <w:gridCol w:w="6797"/>
      </w:tblGrid>
      <w:tr w:rsidR="00D230D5">
        <w:trPr>
          <w:trHeight w:val="397"/>
          <w:tblHeader/>
        </w:trPr>
        <w:tc>
          <w:tcPr>
            <w:tcW w:w="1666" w:type="pct"/>
            <w:shd w:val="clear" w:color="auto" w:fill="DEE5E8" w:themeFill="text2" w:themeFillTint="33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334" w:type="pct"/>
            <w:shd w:val="clear" w:color="auto" w:fill="DEE5E8" w:themeFill="text2" w:themeFillTint="33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t>帳號註冊、登入與登出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t>使用者可以</w:t>
            </w:r>
            <w:r>
              <w:t>Email</w:t>
            </w:r>
            <w:r>
              <w:t>密碼註冊並登入系統，亦可使用</w:t>
            </w:r>
            <w:r>
              <w:t>Google</w:t>
            </w:r>
            <w:r>
              <w:t>、</w:t>
            </w:r>
            <w:r>
              <w:t>Apple</w:t>
            </w:r>
            <w:r>
              <w:t>、手機號碼（簡訊驗證碼）等第三方方式登入，或以通行密鑰、生物辨識快速登入；可隨時登出，或於「帳號安全」之「登入裝置」管理各裝置之登入狀態並強制登出。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個人資料與帳號安全管理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使用者可編輯暱稱、頭像、電話等個人資料；可設定交易密碼</w:t>
            </w:r>
            <w:r>
              <w:rPr>
                <w:rFonts w:hint="eastAsia"/>
              </w:rPr>
              <w:t>(PIN)</w:t>
            </w:r>
            <w:r>
              <w:rPr>
                <w:rFonts w:hint="eastAsia"/>
              </w:rPr>
              <w:t>、生物辨識付款與生物辨識快速登入，並可新增或刪除通行密鑰；可綁定或解除第三方登入身分；可申請或取消刪除帳號。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ISBN</w:t>
            </w:r>
            <w:r>
              <w:rPr>
                <w:rFonts w:hint="eastAsia"/>
              </w:rPr>
              <w:t>掃描與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輔助上架書籍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賣家可掃描書籍</w:t>
            </w:r>
            <w:r>
              <w:rPr>
                <w:rFonts w:hint="eastAsia"/>
              </w:rPr>
              <w:t>ISBN</w:t>
            </w:r>
            <w:r>
              <w:rPr>
                <w:rFonts w:hint="eastAsia"/>
              </w:rPr>
              <w:t>條碼，系統透過</w:t>
            </w:r>
            <w:r>
              <w:rPr>
                <w:rFonts w:hint="eastAsia"/>
              </w:rPr>
              <w:t>Google Books</w:t>
            </w:r>
            <w:r>
              <w:rPr>
                <w:rFonts w:hint="eastAsia"/>
              </w:rPr>
              <w:t>／</w:t>
            </w:r>
            <w:r>
              <w:rPr>
                <w:rFonts w:hint="eastAsia"/>
              </w:rPr>
              <w:t>Open Library</w:t>
            </w:r>
            <w:r>
              <w:rPr>
                <w:rFonts w:hint="eastAsia"/>
              </w:rPr>
              <w:t>自動帶出書名、作者、出版社等資訊；亦可使用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輔助功能，由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模型依書目資料與書況照片建議書況、分類與售價。上架後若簡介、作者、出版社或出版日期仍空白，系統於背景依</w:t>
            </w:r>
            <w:r>
              <w:rPr>
                <w:rFonts w:hint="eastAsia"/>
              </w:rPr>
              <w:t>ISBN</w:t>
            </w:r>
            <w:r>
              <w:rPr>
                <w:rFonts w:hint="eastAsia"/>
              </w:rPr>
              <w:t>書目或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網路搜尋自動補齊，其中由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依書目整理之簡介於書籍頁標示「由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依書目整理」。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書籍管理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賣家可於商品未進入交易狀態前自由編輯書籍內容、售價、存放之智慧書櫃，或下架、重新上架商品；狀態為「已被預約」、「已售出」或「已完成」之商品無法編輯或下架。書籍存放於書櫃期間不可變更書櫃，下架後須先至書櫃以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掃碼取回書籍，才能重新上架。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書籍瀏覽、搜尋與收藏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買家可瀏覽、依分類篩選、關鍵字搜尋書籍；首頁「為您推薦」依推薦依據分組呈現（如「與已收藏的《…》相關」「『考試用書』類別推薦」），並提供最近瀏覽紀錄；書籍頁提供可展開之內容簡介與「相似書籍」。可將書籍加入收藏清單或購物車、分享書籍連結，或檢舉違規商品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pageBreakBefore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lastRenderedPageBreak/>
              <w:t>購物車與結帳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買家可將多本書籍加入購物車並批次結帳（系統依賣家與書櫃拆分訂單，每筆訂單最多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本），只買一本時可於書籍頁「直接購買」而不需加入購物車；付款時系統要求交易密碼或生物辨識驗證，並以錢包餘額即時扣款，款項由平台保管，訂單完成後才撥給賣家。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智慧書櫃掃碼存書、取書與取回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賣家與買家於書櫃營業時間內至智慧書櫃，以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掃描書櫃螢幕上之</w:t>
            </w:r>
            <w:r>
              <w:rPr>
                <w:rFonts w:hint="eastAsia"/>
              </w:rPr>
              <w:t>QR Code</w:t>
            </w:r>
            <w:r>
              <w:rPr>
                <w:rFonts w:hint="eastAsia"/>
              </w:rPr>
              <w:t>辦理存書、取書與取回；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依使用者與該書櫃列出可辦理之項目，使用者確認項目後，須於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秒內在手機輸入書櫃螢幕顯示之兩位數字，數字相符櫃門始開啟，螢幕並顯示應使用之櫃門。使用者放入或取出書籍後，可於手機按「完成」或「取消」，櫃門關上後依所選結果結束作業；如需取消須於關上櫃門前按「取消」，未選擇者於櫃門關上或倒數結束時自動完成；系統於櫃門關閉後才登記存書或取書並通知對方，按「取消」者訂單與存書狀態不變。賣家可於訂單成立後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天內依訂單存書，或於書籍上架後先行存書；買家購買已存放於訂單書櫃之書籍時，訂單直接成立為「已存書」（買家端顯示為「待取書」）並可立即取書，此時買家不可自行取消訂單。先行存書滿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天仍無訂單之書籍暫停販售並通知賣家取回，其後每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天提醒一次，滿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天仍未取回則通知具硬體維護權限之管理員；賣家掃碼取回後，因逾期暫停販售之書籍隨即恢復上架。買家取書後確認書況無誤按「完成訂單」，取書滿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小時未申請爭議時系統自動完成並撥款；賣家逾期未存書或買家存書後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天未取書，系統自動取消並全額退款。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書櫃存取驗證與故障備援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使用書櫃須允許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存取位置資訊，且須位於書櫃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公尺內；書櫃</w:t>
            </w:r>
            <w:r>
              <w:rPr>
                <w:rFonts w:hint="eastAsia"/>
              </w:rPr>
              <w:t>QR Code</w:t>
            </w: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秒更換一次且僅能使用一次，比對數字僅有一次輸入機會，最近兩次作業皆於開門前逾時、輸入錯誤或取消時，須等候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分鐘才能再使用該書櫃。書櫃未配對裝置，或裝置離線、故障持續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分鐘以上時，使用者可依客服指示改為手動回報存書、取書或取回，回報經管理員確認後才生效。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書櫃交通資訊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使用者可於書籍詳情、訂單詳情或選定書櫃後點擊「交通資訊」進入「前往書櫃」頁，查看書櫃附近之捷運站與出口（含無障礙電梯或坡道）、自出發車站至該站之票價、公車站之即時到站、</w:t>
            </w:r>
            <w:r>
              <w:rPr>
                <w:rFonts w:hint="eastAsia"/>
              </w:rPr>
              <w:t>YouBike</w:t>
            </w:r>
            <w:r>
              <w:rPr>
                <w:rFonts w:hint="eastAsia"/>
              </w:rPr>
              <w:t>可借與可還數量、停車場剩餘車位、路邊停車格位與即時空位、周邊道路路況及計程車招呼站，並可開啟地圖導</w:t>
            </w:r>
            <w:r>
              <w:rPr>
                <w:rFonts w:hint="eastAsia"/>
              </w:rPr>
              <w:lastRenderedPageBreak/>
              <w:t>航。資料取自臺北市資料大平臺；出發車站依手機定位於手機上計算，不傳送使用者位置。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lastRenderedPageBreak/>
              <w:t>訂單管理與取消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買賣雙方可查詢訂單列表與明細、追蹤訂單狀態；賣家存書前可取消訂單，系統自動退款並釋放書籍，已放在書櫃之書籍保留存書登記；存書後（含下單時書籍已在書櫃之訂單）如有問題須改為申請爭議。訂單正於書櫃辦理中（數字確認至櫃門關閉前）時，雙方暫時不可取消訂單或申請爭議。買賣雙方之訂單可於「訂單紀錄」查看，預約可於「我的預約」查看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訂單爭議與裁決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買賣雙方於交易發生爭議時，可於訂單完成前（已取書者限取書後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時內）於訂單詳情（已取書者亦可於訂單紀錄）點擊「申請爭議」（賣家於代幣中心之「爭議處理」輸入訂單編號申請），填寫爭議說明並上傳佐證照片，系統暫停該筆訂單之自動完成與撥款，交由管理員人工裁決後完成退款或依進度恢復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代幣錢包與交易紀錄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系統採代幣（錢包餘額）作為交易媒介；使用者可查詢錢包餘額、累計收支、詳細交易紀錄，以及已成立但尚未完成之訂單金額「待撥款項」。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即時通訊與站內轉帳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買賣雙方可於聊天室進行文字、圖片、語音溝通與</w:t>
            </w:r>
            <w:r>
              <w:rPr>
                <w:rFonts w:hint="eastAsia"/>
              </w:rPr>
              <w:t>@</w:t>
            </w:r>
            <w:r>
              <w:rPr>
                <w:rFonts w:hint="eastAsia"/>
              </w:rPr>
              <w:t>提及，並支援建立多人群組聊天；新訊息、已讀與輸入中狀態即時推送。聊天室內可發起「預約書籍」請求保留書籍，亦可直接進行站內轉帳或請款；訊息含站外聯絡方式、私下付款或常見詐騙話術時，收訊方會看到防詐提醒，傳送者傳送聯絡方式或付款資訊前須先確認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封鎖與檢舉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使用者可封鎖騷擾之聊天對象，或檢舉違規商品與可疑訊息。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推播通知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系統於訂單狀態變更、聊天新訊息、收藏書籍降價或重新開放購買、預約保留結束或因書籍下架而取消、系統公告等情境推播通知使用者；聊天訊息僅以推播提醒，通知中心依交易、帳號、客服、優惠分類管理已讀狀態，並可設定通知偏好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會員等級與權益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系統依使用者已完成之購買訂單筆數計算會員點數（每筆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點，管理員可人工加減點數），並劃分對應等級與權益；使用者可查詢目前等級、升級所需點數與各等級權益。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個人化</w:t>
            </w:r>
            <w:r>
              <w:rPr>
                <w:rFonts w:hint="eastAsia"/>
              </w:rPr>
              <w:t>QR Code</w:t>
            </w:r>
            <w:r>
              <w:rPr>
                <w:rFonts w:hint="eastAsia"/>
              </w:rPr>
              <w:t>與名片分享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使用者可產生專屬個人主頁</w:t>
            </w:r>
            <w:r>
              <w:rPr>
                <w:rFonts w:hint="eastAsia"/>
              </w:rPr>
              <w:t>QR Code</w:t>
            </w:r>
            <w:r>
              <w:rPr>
                <w:rFonts w:hint="eastAsia"/>
              </w:rPr>
              <w:t>供他人掃描查看，並可重新產生分享連結。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客服與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書籍顧問</w:t>
            </w:r>
          </w:p>
        </w:tc>
        <w:tc>
          <w:tcPr>
            <w:tcW w:w="3334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使用者可與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客服對話取得平台使用說明，系統以關鍵字與語意混合檢索平台說明、常見問題與法律文件</w:t>
            </w:r>
            <w:r>
              <w:rPr>
                <w:rFonts w:hint="eastAsia"/>
              </w:rPr>
              <w:lastRenderedPageBreak/>
              <w:t>（服務條款、隱私權政策等）中最相關之段落作為回答依據，複雜問題可一鍵轉接客服人員並建立客服工單；亦可使用「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書籍顧問」依需求（分類、價格、書況等）取得書籍推薦。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lastRenderedPageBreak/>
              <w:t>客服工單與常見問題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使用者可查詢常見問題</w:t>
            </w:r>
            <w:r>
              <w:rPr>
                <w:rFonts w:hint="eastAsia"/>
              </w:rPr>
              <w:t>(FAQ)</w:t>
            </w:r>
            <w:r>
              <w:rPr>
                <w:rFonts w:hint="eastAsia"/>
              </w:rPr>
              <w:t>，或建立客服工單描述問題並上傳附件圖片，於客服回覆後可繼續追問或自行結案。</w:t>
            </w:r>
          </w:p>
        </w:tc>
      </w:tr>
      <w:tr w:rsidR="00D230D5">
        <w:trPr>
          <w:trHeight w:val="397"/>
        </w:trPr>
        <w:tc>
          <w:tcPr>
            <w:tcW w:w="1666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多國語系與主題切換</w:t>
            </w:r>
          </w:p>
        </w:tc>
        <w:tc>
          <w:tcPr>
            <w:tcW w:w="3334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提供繁中、簡中、英、日、韓等多國語系介面，並支援淺色／深色主題切換。</w:t>
            </w:r>
          </w:p>
        </w:tc>
      </w:tr>
    </w:tbl>
    <w:p w:rsidR="00AE1537" w:rsidRPr="00B3607D" w:rsidRDefault="00AE1537" w:rsidP="00AE1537">
      <w:pPr>
        <w:pStyle w:val="afb"/>
        <w:pageBreakBefore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5-1-2 </w:t>
      </w:r>
      <w:r>
        <w:rPr>
          <w:rFonts w:hint="eastAsia"/>
        </w:rPr>
        <w:t>系統管理員功能性需求表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08" w:name="_Toc241978706"/>
      <w:r>
        <w:instrText>表</w:instrText>
      </w:r>
      <w:r>
        <w:instrText xml:space="preserve"> 5-1-2 </w:instrText>
      </w:r>
      <w:r>
        <w:instrText>系統管理員功能性需求表</w:instrText>
      </w:r>
      <w:bookmarkEnd w:id="108"/>
      <w:r>
        <w:instrText xml:space="preserve">" \f T \l 1 </w:instrText>
      </w:r>
      <w:r>
        <w:fldChar w:fldCharType="end"/>
      </w:r>
      <w:r w:rsidR="003E2309">
        <w:rPr>
          <w:rStyle w:val="aff2"/>
        </w:rPr>
        <w:footnoteReference w:id="10"/>
      </w:r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406"/>
        <w:gridCol w:w="7788"/>
      </w:tblGrid>
      <w:tr w:rsidR="00D230D5">
        <w:trPr>
          <w:trHeight w:val="340"/>
          <w:tblHeader/>
        </w:trPr>
        <w:tc>
          <w:tcPr>
            <w:tcW w:w="1180" w:type="pct"/>
            <w:shd w:val="clear" w:color="auto" w:fill="DEE5E8" w:themeFill="text2" w:themeFillTint="33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會員帳號管理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管理員可檢索並查看所有使用者之基本資訊、帳號狀態、會員等級、上架書籍數與完成交易數，並可停權、列入黑名單、調整角色或會員等級、重設密碼。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書籍與分類管理</w:t>
            </w:r>
          </w:p>
        </w:tc>
        <w:tc>
          <w:tcPr>
            <w:tcW w:w="3820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管理員可檢視、編輯、下架或刪除任一書籍，管理書籍分類架構；價格明顯高於行情或疑似圖書館館藏等非正規來源之書籍，以及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判定需複核之書籍，會先送上架審核並通知管理員核准或駁回。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交易與訂單管理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管理員可查詢所有訂單之完整時間軸（含退款、爭議、錢包交易明細），並可於必要時手動調整訂單狀態。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交易爭議與檢舉處理</w:t>
            </w:r>
          </w:p>
        </w:tc>
        <w:tc>
          <w:tcPr>
            <w:tcW w:w="3820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管理員可審閱買賣雙方申請之爭議案件與證據，並可使用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分析比對上架資料與爭議說明作為參考，裁決退款、駁回或協調結案；亦可處理使用者檢舉之違規案件；書籍經審核下架時，系統自動取消其買家尚未取書之訂單並全額退款，並取消進行中之預約。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智慧書櫃據點管理</w:t>
            </w:r>
          </w:p>
        </w:tc>
        <w:tc>
          <w:tcPr>
            <w:tcW w:w="3820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新增、編輯智慧書櫃據點資訊（位置、營業時間、啟用與維修狀態），並查看各書櫃之裝置連線與櫃門狀態；於「存書列表」可依書櫃或逾期篩選賣家於訂單成立前存放之書籍，查看所在櫃門、存放天數、暫停販售與通知狀態，並可直接遠端開啟該櫃門，派員取出後登記取出。仍有存書之書櫃無法停用；新增或編輯書櫃時，可於現場以「使用目前位置」填入書櫃座標並顯示定位精確度，再以「附近交通預覽」確認座標與地址相符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書櫃裝置與櫃門管理</w:t>
            </w:r>
          </w:p>
        </w:tc>
        <w:tc>
          <w:tcPr>
            <w:tcW w:w="3820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管理員於「書櫃裝置」頁面輸入書櫃螢幕顯示之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位數配對碼完成裝置配對，並可查看裝置種類、韌體版本、最後連線時間與故障，撤銷裝置或清除故障。各櫃門可遠端開啟（書櫃螢幕顯示兩位數字，由管理員於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輸入；無存放紀錄之空櫃門得不經數字確認）、確認內容無誤、登記存放內容、清空存放紀錄及設定維修；並可處理待確認之書櫃作業、確認或駁回故障期間之手動回報，以及查閱作業與事件紀錄。書櫃裝置離線、故障或作業異常時，系統通知具硬體維護權限之管理員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會員等級與錢包管理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管理員可設定會員等級規則與權益，並於必要時（如客服協助儲值／爭議補償）手動調整使用者錢包餘額。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客服工單與內容管理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管理員可受理並回覆客服工單、管理常見問題</w:t>
            </w:r>
            <w:r>
              <w:rPr>
                <w:rFonts w:hint="eastAsia"/>
              </w:rPr>
              <w:t>(FAQ)</w:t>
            </w:r>
            <w:r>
              <w:rPr>
                <w:rFonts w:hint="eastAsia"/>
              </w:rPr>
              <w:t>、系統公告與服務條款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隱私權政策等法律文件。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lastRenderedPageBreak/>
              <w:t>AI</w:t>
            </w:r>
            <w:r>
              <w:rPr>
                <w:rFonts w:hint="eastAsia"/>
              </w:rPr>
              <w:t>功能設定與監控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管理員可設定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供應商、模型參數、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功能之每月預算與每位會員每日次數上限與審核動作模式，並監看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使用量與費用、複核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上架審核佇列。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登入方式與系統維運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管理員可啟用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停用各項第三方登入方式，執行資料庫備份與還原，處理待刪除帳號（取消刪除申請或立即執行匿名化）。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後台權限與操作日誌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系統採細粒度權限設計，可指派各管理員可管理之功能範圍；所有後台關鍵操作均記錄日誌，部分操作支援一鍵還原</w:t>
            </w:r>
            <w:r>
              <w:rPr>
                <w:rFonts w:hint="eastAsia"/>
              </w:rPr>
              <w:t>(Undo)</w:t>
            </w:r>
            <w:r>
              <w:rPr>
                <w:rFonts w:hint="eastAsia"/>
              </w:rPr>
              <w:t>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系統統計數據</w:t>
            </w:r>
          </w:p>
        </w:tc>
        <w:tc>
          <w:tcPr>
            <w:tcW w:w="3820" w:type="pct"/>
            <w:vAlign w:val="center"/>
          </w:tcPr>
          <w:p w:rsidR="00D230D5" w:rsidRDefault="00F44EC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管理員可於總覽儀表板查看會員、書籍、訂單、爭議等關鍵營運指標統計。</w:t>
            </w:r>
          </w:p>
        </w:tc>
      </w:tr>
      <w:tr w:rsidR="00D230D5">
        <w:trPr>
          <w:trHeight w:val="340"/>
        </w:trPr>
        <w:tc>
          <w:tcPr>
            <w:tcW w:w="1180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聊天防詐警示</w:t>
            </w:r>
          </w:p>
        </w:tc>
        <w:tc>
          <w:tcPr>
            <w:tcW w:w="3820" w:type="pct"/>
            <w:vAlign w:val="center"/>
          </w:tcPr>
          <w:p w:rsidR="00D25B8E" w:rsidRDefault="00653662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會員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小時內累積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則高風險聊天訊息時，系統建立防詐警示並通知管理員；管理員可檢視相關訊息與風險類別，標示誤判或已處理，必要時停權。</w:t>
            </w:r>
          </w:p>
        </w:tc>
      </w:tr>
    </w:tbl>
    <w:p w:rsidR="008F5075" w:rsidRDefault="00636E29" w:rsidP="002417BC">
      <w:pPr>
        <w:pStyle w:val="a0"/>
        <w:numPr>
          <w:ilvl w:val="0"/>
          <w:numId w:val="24"/>
        </w:numPr>
        <w:spacing w:before="120"/>
      </w:pPr>
      <w:r>
        <w:rPr>
          <w:rFonts w:hint="eastAsia"/>
        </w:rPr>
        <w:t>非功能性需求</w:t>
      </w:r>
    </w:p>
    <w:p w:rsidR="00AE1537" w:rsidRPr="00B3607D" w:rsidRDefault="00AE1537" w:rsidP="00AE1537">
      <w:pPr>
        <w:pStyle w:val="afb"/>
      </w:pPr>
      <w:r>
        <w:rPr>
          <w:rFonts w:hint="eastAsia"/>
        </w:rPr>
        <w:t>表</w:t>
      </w:r>
      <w:r>
        <w:rPr>
          <w:rFonts w:hint="eastAsia"/>
        </w:rPr>
        <w:t xml:space="preserve"> 5-1-3 </w:t>
      </w:r>
      <w:r>
        <w:rPr>
          <w:rFonts w:hint="eastAsia"/>
        </w:rPr>
        <w:t>使用者與系統管理員非功能性需求表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09" w:name="_Toc241978707"/>
      <w:r>
        <w:instrText>表</w:instrText>
      </w:r>
      <w:r>
        <w:instrText xml:space="preserve"> 5-1-3 </w:instrText>
      </w:r>
      <w:r>
        <w:instrText>使用者與系統管理員非功能性需求表</w:instrText>
      </w:r>
      <w:bookmarkEnd w:id="109"/>
      <w:r>
        <w:instrText xml:space="preserve">" \f T \l 1 </w:instrText>
      </w:r>
      <w:r>
        <w:fldChar w:fldCharType="end"/>
      </w:r>
      <w:r w:rsidR="003E2309">
        <w:rPr>
          <w:rStyle w:val="aff2"/>
        </w:rPr>
        <w:footnoteReference w:id="11"/>
      </w:r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406"/>
        <w:gridCol w:w="7788"/>
      </w:tblGrid>
      <w:tr w:rsidR="009173AD" w:rsidTr="008C0123">
        <w:trPr>
          <w:trHeight w:val="340"/>
          <w:tblHeader/>
        </w:trPr>
        <w:tc>
          <w:tcPr>
            <w:tcW w:w="1180" w:type="pct"/>
            <w:shd w:val="clear" w:color="auto" w:fill="DEE5E8" w:themeFill="text2" w:themeFillTint="33"/>
            <w:vAlign w:val="center"/>
          </w:tcPr>
          <w:p w:rsidR="009173AD" w:rsidRDefault="009173AD" w:rsidP="008C0123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:rsidR="009173AD" w:rsidRDefault="009173AD" w:rsidP="008C0123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使用者密碼以雜湊方式儲存；登入採</w:t>
            </w:r>
            <w:r w:rsidRPr="00337CD0">
              <w:rPr>
                <w:rFonts w:hint="eastAsia"/>
              </w:rPr>
              <w:t>JWT</w:t>
            </w:r>
            <w:r w:rsidRPr="00337CD0">
              <w:rPr>
                <w:rFonts w:hint="eastAsia"/>
              </w:rPr>
              <w:t>權杖並支援工作階段</w:t>
            </w:r>
            <w:r w:rsidRPr="00337CD0">
              <w:rPr>
                <w:rFonts w:hint="eastAsia"/>
              </w:rPr>
              <w:t>(Session)</w:t>
            </w:r>
            <w:r w:rsidRPr="00337CD0">
              <w:rPr>
                <w:rFonts w:hint="eastAsia"/>
              </w:rPr>
              <w:t>撤銷；付款、站內轉帳、敏感設定變更等操作均要求交易密碼、生物辨識或密碼之二次驗證</w:t>
            </w:r>
            <w:r w:rsidRPr="00337CD0">
              <w:rPr>
                <w:rFonts w:hint="eastAsia"/>
              </w:rPr>
              <w:t>(x-verify-token)</w:t>
            </w:r>
            <w:r w:rsidRPr="00337CD0">
              <w:rPr>
                <w:rFonts w:hint="eastAsia"/>
              </w:rPr>
              <w:t>；客服工單附件經簽章網址存取，不可任意存取他人檔案。智慧書櫃裝置以專屬之裝置憑證連線，伺服器僅保存憑證雜湊，並以開機代碼偵測憑證遭複製；使用者開啟櫃門須掃描一次性之書櫃</w:t>
            </w:r>
            <w:r w:rsidRPr="00337CD0">
              <w:rPr>
                <w:rFonts w:hint="eastAsia"/>
              </w:rPr>
              <w:t>QR Code</w:t>
            </w:r>
            <w:r w:rsidRPr="00337CD0">
              <w:rPr>
                <w:rFonts w:hint="eastAsia"/>
              </w:rPr>
              <w:t>、位於書櫃附近並完成數字確認，管理員遠端開櫃與裝置配對須先完成身分驗證。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交易一致性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扣款、撥款、狀態轉換等關鍵操作均於資料庫交易</w:t>
            </w:r>
            <w:r w:rsidRPr="00337CD0">
              <w:rPr>
                <w:rFonts w:hint="eastAsia"/>
              </w:rPr>
              <w:t>(Transaction)</w:t>
            </w:r>
            <w:r w:rsidRPr="00337CD0">
              <w:rPr>
                <w:rFonts w:hint="eastAsia"/>
              </w:rPr>
              <w:t>內以「讀取時狀態」為條件式更新，避免高併發下重複扣款、重複撥款或訂單狀態競爭問題。書櫃存取於櫃門關閉後才提交，書櫃重送之事件以冪等鍵辨識，不會重複登記存書或取書。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API</w:t>
            </w:r>
            <w:r w:rsidRPr="00337CD0">
              <w:rPr>
                <w:rFonts w:hint="eastAsia"/>
              </w:rPr>
              <w:t>伺服器提供</w:t>
            </w:r>
            <w:r w:rsidRPr="00337CD0">
              <w:rPr>
                <w:rFonts w:hint="eastAsia"/>
              </w:rPr>
              <w:t>OpenAPI/Scalar</w:t>
            </w:r>
            <w:r w:rsidRPr="00337CD0">
              <w:rPr>
                <w:rFonts w:hint="eastAsia"/>
              </w:rPr>
              <w:t>互動式文件；行動裝置端支援離線暫存草稿、多國語系與深淺色主題，降低操作門檻。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系統提供每日資料庫自動備份機制，並具備到期預約自動清理、閒置上傳檔案自動清除等排程作業，確保系統資料乾淨可靠。書櫃裝置之事件先保存於本機佇列，連線恢復後補送；書櫃作業逾時與提交中斷由排程每</w:t>
            </w:r>
            <w:r w:rsidRPr="00337CD0">
              <w:rPr>
                <w:rFonts w:hint="eastAsia"/>
              </w:rPr>
              <w:t>15</w:t>
            </w:r>
            <w:r w:rsidRPr="00337CD0">
              <w:rPr>
                <w:rFonts w:hint="eastAsia"/>
              </w:rPr>
              <w:t>秒接手處理，書櫃故障時可改以手動回報並經管理員確認。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lastRenderedPageBreak/>
              <w:t>擴展性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37CD0">
              <w:rPr>
                <w:rFonts w:hint="eastAsia"/>
              </w:rPr>
              <w:t>後端採分層式路由</w:t>
            </w:r>
            <w:r w:rsidRPr="00337CD0">
              <w:rPr>
                <w:rFonts w:hint="eastAsia"/>
              </w:rPr>
              <w:t>/</w:t>
            </w:r>
            <w:r w:rsidRPr="00337CD0">
              <w:rPr>
                <w:rFonts w:hint="eastAsia"/>
              </w:rPr>
              <w:t>服務</w:t>
            </w:r>
            <w:r w:rsidRPr="00337CD0">
              <w:rPr>
                <w:rFonts w:hint="eastAsia"/>
              </w:rPr>
              <w:t>/</w:t>
            </w:r>
            <w:r w:rsidRPr="00337CD0">
              <w:rPr>
                <w:rFonts w:hint="eastAsia"/>
              </w:rPr>
              <w:t>資料存取架構</w:t>
            </w:r>
            <w:r w:rsidRPr="00337CD0">
              <w:rPr>
                <w:rFonts w:hint="eastAsia"/>
              </w:rPr>
              <w:t>(Express + Prisma)</w:t>
            </w:r>
            <w:r w:rsidRPr="00337CD0">
              <w:rPr>
                <w:rFonts w:hint="eastAsia"/>
              </w:rPr>
              <w:t>，各業務模組</w:t>
            </w:r>
            <w:r w:rsidRPr="00337CD0">
              <w:rPr>
                <w:rFonts w:hint="eastAsia"/>
              </w:rPr>
              <w:t>(</w:t>
            </w:r>
            <w:r w:rsidRPr="00337CD0">
              <w:rPr>
                <w:rFonts w:hint="eastAsia"/>
              </w:rPr>
              <w:t>書籍、訂單、聊天、錢包、</w:t>
            </w:r>
            <w:r w:rsidRPr="00337CD0">
              <w:rPr>
                <w:rFonts w:hint="eastAsia"/>
              </w:rPr>
              <w:t>AI</w:t>
            </w:r>
            <w:r w:rsidRPr="00337CD0">
              <w:rPr>
                <w:rFonts w:hint="eastAsia"/>
              </w:rPr>
              <w:t>、客服</w:t>
            </w:r>
            <w:r w:rsidRPr="00337CD0">
              <w:rPr>
                <w:rFonts w:hint="eastAsia"/>
              </w:rPr>
              <w:t>)</w:t>
            </w:r>
            <w:r w:rsidRPr="00337CD0">
              <w:rPr>
                <w:rFonts w:hint="eastAsia"/>
              </w:rPr>
              <w:t>之路由與服務各自獨立，便於水平擴充與維護。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C17F1">
              <w:rPr>
                <w:rFonts w:hint="eastAsia"/>
              </w:rPr>
              <w:t>可維護性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C17F1">
              <w:rPr>
                <w:rFonts w:hint="eastAsia"/>
              </w:rPr>
              <w:t>所有後台關鍵異動（審核、狀態調整、權限變更等）均寫入操作日誌，部分支援一鍵還原，便於事後追查與除錯。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C17F1">
              <w:rPr>
                <w:rFonts w:hint="eastAsia"/>
              </w:rPr>
              <w:t>成本可控性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C17F1">
              <w:rPr>
                <w:rFonts w:hint="eastAsia"/>
              </w:rPr>
              <w:t>AI</w:t>
            </w:r>
            <w:r w:rsidRPr="008C17F1">
              <w:rPr>
                <w:rFonts w:hint="eastAsia"/>
              </w:rPr>
              <w:t>客服、上架輔助、個人推薦與書籍顧問設有每位會員每日次數上限，</w:t>
            </w:r>
            <w:r w:rsidRPr="008C17F1">
              <w:rPr>
                <w:rFonts w:hint="eastAsia"/>
              </w:rPr>
              <w:t>AI</w:t>
            </w:r>
            <w:r w:rsidRPr="008C17F1">
              <w:rPr>
                <w:rFonts w:hint="eastAsia"/>
              </w:rPr>
              <w:t>功能另設每月預算與用量紀錄</w:t>
            </w:r>
            <w:r w:rsidRPr="008C17F1">
              <w:rPr>
                <w:rFonts w:hint="eastAsia"/>
              </w:rPr>
              <w:t>(ai_usage_logs)</w:t>
            </w:r>
            <w:r w:rsidRPr="008C17F1">
              <w:rPr>
                <w:rFonts w:hint="eastAsia"/>
              </w:rPr>
              <w:t>，供管理員監控各功能之呼叫量與費用，避免超額支出。</w:t>
            </w:r>
          </w:p>
        </w:tc>
      </w:tr>
      <w:tr w:rsidR="008C0123" w:rsidTr="008C0123">
        <w:trPr>
          <w:trHeight w:val="340"/>
        </w:trPr>
        <w:tc>
          <w:tcPr>
            <w:tcW w:w="1180" w:type="pct"/>
            <w:vAlign w:val="center"/>
          </w:tcPr>
          <w:p w:rsidR="00653662" w:rsidRPr="009354C6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C17F1">
              <w:rPr>
                <w:rFonts w:hint="eastAsia"/>
              </w:rPr>
              <w:t>隱私合規性</w:t>
            </w:r>
          </w:p>
        </w:tc>
        <w:tc>
          <w:tcPr>
            <w:tcW w:w="3820" w:type="pct"/>
            <w:vAlign w:val="center"/>
          </w:tcPr>
          <w:p w:rsidR="00653662" w:rsidRPr="009E471A" w:rsidRDefault="00653662" w:rsidP="008C0123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C17F1">
              <w:rPr>
                <w:rFonts w:hint="eastAsia"/>
              </w:rPr>
              <w:t>使用者須明確同意後始得使用</w:t>
            </w:r>
            <w:r w:rsidRPr="008C17F1">
              <w:rPr>
                <w:rFonts w:hint="eastAsia"/>
              </w:rPr>
              <w:t>AI</w:t>
            </w:r>
            <w:r w:rsidRPr="008C17F1">
              <w:rPr>
                <w:rFonts w:hint="eastAsia"/>
              </w:rPr>
              <w:t>功能</w:t>
            </w:r>
            <w:r w:rsidRPr="008C17F1">
              <w:rPr>
                <w:rFonts w:hint="eastAsia"/>
              </w:rPr>
              <w:t>(ai_consents)</w:t>
            </w:r>
            <w:r w:rsidRPr="008C17F1">
              <w:rPr>
                <w:rFonts w:hint="eastAsia"/>
              </w:rPr>
              <w:t>；服務條款</w:t>
            </w:r>
            <w:r w:rsidRPr="008C17F1">
              <w:rPr>
                <w:rFonts w:hint="eastAsia"/>
              </w:rPr>
              <w:t>/</w:t>
            </w:r>
            <w:r w:rsidRPr="008C17F1">
              <w:rPr>
                <w:rFonts w:hint="eastAsia"/>
              </w:rPr>
              <w:t>隱私權政策等文件版本化管理，使用者同意歷程可追溯</w:t>
            </w:r>
            <w:r w:rsidRPr="008C17F1">
              <w:rPr>
                <w:rFonts w:hint="eastAsia"/>
              </w:rPr>
              <w:t>(user_legal_consents)</w:t>
            </w:r>
            <w:r w:rsidRPr="008C17F1">
              <w:rPr>
                <w:rFonts w:hint="eastAsia"/>
              </w:rPr>
              <w:t>。</w:t>
            </w:r>
          </w:p>
        </w:tc>
      </w:tr>
    </w:tbl>
    <w:p w:rsidR="004E06F0" w:rsidRPr="00835A06" w:rsidRDefault="004E06F0" w:rsidP="009173AD">
      <w:pPr>
        <w:pStyle w:val="2"/>
        <w:pageBreakBefore/>
        <w:rPr>
          <w:color w:val="000000" w:themeColor="text1"/>
        </w:rPr>
      </w:pPr>
      <w:bookmarkStart w:id="110" w:name="_Toc231075865"/>
      <w:bookmarkStart w:id="111" w:name="_Toc241978537"/>
      <w:r w:rsidRPr="00835A06">
        <w:rPr>
          <w:rFonts w:hint="eastAsia"/>
          <w:color w:val="000000" w:themeColor="text1"/>
        </w:rPr>
        <w:lastRenderedPageBreak/>
        <w:t>使用個案圖</w:t>
      </w:r>
      <w:bookmarkEnd w:id="110"/>
      <w:bookmarkEnd w:id="111"/>
    </w:p>
    <w:p w:rsidR="008F5075" w:rsidRDefault="00636E29" w:rsidP="002417BC">
      <w:pPr>
        <w:pStyle w:val="a0"/>
        <w:ind w:firstLineChars="200" w:firstLine="560"/>
      </w:pPr>
      <w:r>
        <w:rPr>
          <w:rFonts w:hint="eastAsia"/>
        </w:rPr>
        <w:t>本圖描繪帳號與安全模組之使用個案，參與者為訪客、會員與第三方登入服務。訪客可註冊帳號或登入，登入方式包含密碼登入、第三方登入（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Apple</w:t>
      </w:r>
      <w:r>
        <w:rPr>
          <w:rFonts w:hint="eastAsia"/>
        </w:rPr>
        <w:t>、</w:t>
      </w:r>
      <w:r>
        <w:rPr>
          <w:rFonts w:hint="eastAsia"/>
        </w:rPr>
        <w:t>LINE</w:t>
      </w:r>
      <w:r>
        <w:rPr>
          <w:rFonts w:hint="eastAsia"/>
        </w:rPr>
        <w:t>、</w:t>
      </w:r>
      <w:r>
        <w:rPr>
          <w:rFonts w:hint="eastAsia"/>
        </w:rPr>
        <w:t>Discord</w:t>
      </w:r>
      <w:r>
        <w:rPr>
          <w:rFonts w:hint="eastAsia"/>
        </w:rPr>
        <w:t>）、手機號碼登入與通行密鑰登入，登入時一律須同意最新版之服務條款與隱私權政策。會員登入後可管理個人資料、登入方式、交易密碼與生物辨識、登入裝置，並可匯出資料或申請刪除帳號；其中變更登入方式、交易密碼與刪除帳號皆須先通過身分驗證。</w:t>
      </w:r>
    </w:p>
    <w:p w:rsidR="00D230D5" w:rsidRDefault="00F44EC2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763C53A" wp14:editId="69920F65">
            <wp:extent cx="4736996" cy="7213599"/>
            <wp:effectExtent l="0" t="0" r="0" b="0"/>
            <wp:docPr id="2116203448" name="Picture 211620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acc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6996" cy="721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5-2-1 </w:t>
      </w:r>
      <w:r>
        <w:rPr>
          <w:rFonts w:hint="eastAsia"/>
        </w:rPr>
        <w:t>帳號與安全模組之使用個案圖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12" w:name="_Toc241978582"/>
      <w:r>
        <w:instrText>圖</w:instrText>
      </w:r>
      <w:r>
        <w:instrText xml:space="preserve"> 5-2-1 </w:instrText>
      </w:r>
      <w:r>
        <w:instrText>帳號與安全模組之使用個案圖</w:instrText>
      </w:r>
      <w:bookmarkEnd w:id="112"/>
      <w:r>
        <w:instrText xml:space="preserve">" \f F \l 1 </w:instrText>
      </w:r>
      <w:r>
        <w:fldChar w:fldCharType="end"/>
      </w:r>
    </w:p>
    <w:p w:rsidR="008F5075" w:rsidRDefault="00636E29" w:rsidP="002417BC">
      <w:pPr>
        <w:pStyle w:val="a0"/>
        <w:ind w:firstLineChars="200" w:firstLine="560"/>
      </w:pPr>
      <w:r>
        <w:rPr>
          <w:rFonts w:hint="eastAsia"/>
        </w:rPr>
        <w:lastRenderedPageBreak/>
        <w:t>本圖描繪書籍與商品管理模組之使用個案，參與者為賣家、買家與</w:t>
      </w:r>
      <w:r>
        <w:rPr>
          <w:rFonts w:hint="eastAsia"/>
        </w:rPr>
        <w:t>AI</w:t>
      </w:r>
      <w:r>
        <w:rPr>
          <w:rFonts w:hint="eastAsia"/>
        </w:rPr>
        <w:t>服務。賣家管理書籍時可上架、編輯、下架或重新上架；上架時可選用</w:t>
      </w:r>
      <w:r>
        <w:rPr>
          <w:rFonts w:hint="eastAsia"/>
        </w:rPr>
        <w:t>ISBN</w:t>
      </w:r>
      <w:r>
        <w:rPr>
          <w:rFonts w:hint="eastAsia"/>
        </w:rPr>
        <w:t>條碼掃描與</w:t>
      </w:r>
      <w:r>
        <w:rPr>
          <w:rFonts w:hint="eastAsia"/>
        </w:rPr>
        <w:t>AI</w:t>
      </w:r>
      <w:r>
        <w:rPr>
          <w:rFonts w:hint="eastAsia"/>
        </w:rPr>
        <w:t>輔助帶入書籍資訊，並一律經過上架審核，系統另依</w:t>
      </w:r>
      <w:r>
        <w:rPr>
          <w:rFonts w:hint="eastAsia"/>
        </w:rPr>
        <w:t>ISBN</w:t>
      </w:r>
      <w:r>
        <w:rPr>
          <w:rFonts w:hint="eastAsia"/>
        </w:rPr>
        <w:t>自動補齊空白之書籍資料。買家可瀏覽與搜尋書籍、查看書籍詳情與相似書籍、查看個人化推薦、收藏書籍，並可檢舉違規商品。</w:t>
      </w:r>
    </w:p>
    <w:p w:rsidR="00D230D5" w:rsidRDefault="00F44EC2">
      <w:pPr>
        <w:jc w:val="center"/>
      </w:pPr>
      <w:r>
        <w:rPr>
          <w:noProof/>
        </w:rPr>
        <w:drawing>
          <wp:inline distT="0" distB="0" distL="0" distR="0" wp14:anchorId="236580EA" wp14:editId="080F6814">
            <wp:extent cx="6479073" cy="5300345"/>
            <wp:effectExtent l="0" t="0" r="0" b="0"/>
            <wp:docPr id="718032519" name="Picture 211620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book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073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5-2-2 </w:t>
      </w:r>
      <w:r>
        <w:rPr>
          <w:rFonts w:hint="eastAsia"/>
        </w:rPr>
        <w:t>書籍與商品管理模組之使用個案圖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13" w:name="_Toc241978583"/>
      <w:r>
        <w:instrText>圖</w:instrText>
      </w:r>
      <w:r>
        <w:instrText xml:space="preserve"> 5-2-2 </w:instrText>
      </w:r>
      <w:r>
        <w:instrText>書籍與商品管理模組之使用個案圖</w:instrText>
      </w:r>
      <w:bookmarkEnd w:id="113"/>
      <w:r>
        <w:instrText xml:space="preserve">" \f F \l 1 </w:instrText>
      </w:r>
      <w:r>
        <w:fldChar w:fldCharType="end"/>
      </w:r>
    </w:p>
    <w:p w:rsidR="008F5075" w:rsidRDefault="00636E29" w:rsidP="002417BC">
      <w:pPr>
        <w:pStyle w:val="a0"/>
        <w:pageBreakBefore/>
        <w:ind w:firstLineChars="200" w:firstLine="560"/>
      </w:pPr>
      <w:r>
        <w:rPr>
          <w:rFonts w:hint="eastAsia"/>
        </w:rPr>
        <w:lastRenderedPageBreak/>
        <w:t>本圖描繪交易與訂單模組之使用個案，參與者為買家、賣家與管理員。買家可將書籍加入購物車後結帳，或於書籍頁直接購買，兩者皆須通過付款驗證；買家可於「我的預約」查看已保留與待賣家回覆之預約，於「訂單紀錄」查看購買訂單，並至訂單指定之書櫃掃描</w:t>
      </w:r>
      <w:r>
        <w:rPr>
          <w:rFonts w:hint="eastAsia"/>
        </w:rPr>
        <w:t>QR Code</w:t>
      </w:r>
      <w:r>
        <w:rPr>
          <w:rFonts w:hint="eastAsia"/>
        </w:rPr>
        <w:t>取書，確認書況後完成訂單。賣家可於「訂單紀錄」查看銷售訂單，掃描書櫃</w:t>
      </w:r>
      <w:r>
        <w:rPr>
          <w:rFonts w:hint="eastAsia"/>
        </w:rPr>
        <w:t>QR Code</w:t>
      </w:r>
      <w:r>
        <w:rPr>
          <w:rFonts w:hint="eastAsia"/>
        </w:rPr>
        <w:t>依訂單存書，亦可於書籍上架後先行存書，並可掃描書櫃取回書籍。掃描書櫃取書、存書與取回皆屬「掃描書櫃開啟櫃門」使用個案，開啟櫃門時須於手機輸入書櫃螢幕上顯示之兩位數比對數字；書櫃未配對裝置或裝置離線、故障時，可改為手動回報，由管理員確認後生效。前往書櫃前，買賣雙方可查看「前往書櫃」頁之交通資訊，屬掃描書櫃開啟櫃門之延伸，捷運、公車、</w:t>
      </w:r>
      <w:r>
        <w:rPr>
          <w:rFonts w:hint="eastAsia"/>
        </w:rPr>
        <w:t>YouBike</w:t>
      </w:r>
      <w:r>
        <w:rPr>
          <w:rFonts w:hint="eastAsia"/>
        </w:rPr>
        <w:t>、停車與路況資料取自臺北市資料大平臺。雙方可於存書前取消訂單，交易發生問題時可申請爭議，由管理員裁決。</w:t>
      </w:r>
    </w:p>
    <w:p w:rsidR="00D230D5" w:rsidRDefault="00F44EC2">
      <w:pPr>
        <w:jc w:val="center"/>
      </w:pPr>
      <w:r>
        <w:rPr>
          <w:noProof/>
        </w:rPr>
        <w:drawing>
          <wp:inline distT="0" distB="0" distL="0" distR="0" wp14:anchorId="52187D4A" wp14:editId="108B584D">
            <wp:extent cx="5182332" cy="5314106"/>
            <wp:effectExtent l="0" t="0" r="0" b="0"/>
            <wp:docPr id="76468099" name="Picture 211620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ord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32" cy="53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5-2-3 </w:t>
      </w:r>
      <w:r>
        <w:rPr>
          <w:rFonts w:hint="eastAsia"/>
        </w:rPr>
        <w:t>交易與訂單模組之使用個案圖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14" w:name="_Toc241978584"/>
      <w:r>
        <w:instrText>圖</w:instrText>
      </w:r>
      <w:r>
        <w:instrText xml:space="preserve"> 5-2-3 </w:instrText>
      </w:r>
      <w:r>
        <w:instrText>交易與訂單模組之使用個案圖</w:instrText>
      </w:r>
      <w:bookmarkEnd w:id="114"/>
      <w:r>
        <w:instrText xml:space="preserve">" \f F \l 1 </w:instrText>
      </w:r>
      <w:r>
        <w:fldChar w:fldCharType="end"/>
      </w:r>
    </w:p>
    <w:p w:rsidR="008F5075" w:rsidRDefault="00636E29" w:rsidP="002417BC">
      <w:pPr>
        <w:pStyle w:val="a0"/>
        <w:pageBreakBefore/>
        <w:ind w:firstLineChars="200" w:firstLine="560"/>
      </w:pPr>
      <w:r>
        <w:rPr>
          <w:rFonts w:hint="eastAsia"/>
        </w:rPr>
        <w:lastRenderedPageBreak/>
        <w:t>本圖描繪聊天與社交模組之使用個案，參與者為會員與管理員。會員可傳送訊息、建立與管理群組、預約保留書籍、站內轉帳或請款，並可設定暱稱、靜音、釘選或封鎖其他使用者，亦可使用「</w:t>
      </w:r>
      <w:r>
        <w:rPr>
          <w:rFonts w:hint="eastAsia"/>
        </w:rPr>
        <w:t>AI</w:t>
      </w:r>
      <w:r>
        <w:rPr>
          <w:rFonts w:hint="eastAsia"/>
        </w:rPr>
        <w:t>書籍顧問」；轉帳與支付請款皆須通過付款驗證。傳送聯絡方式或付款資訊前系統請傳送者確認，群組內可</w:t>
      </w:r>
      <w:r>
        <w:rPr>
          <w:rFonts w:hint="eastAsia"/>
        </w:rPr>
        <w:t>@</w:t>
      </w:r>
      <w:r>
        <w:rPr>
          <w:rFonts w:hint="eastAsia"/>
        </w:rPr>
        <w:t>提及成員；收訊方可查看防詐提醒並檢舉可疑訊息，高風險情形則由管理員處理防詐警示。</w:t>
      </w:r>
    </w:p>
    <w:p w:rsidR="00D230D5" w:rsidRDefault="00F44EC2">
      <w:pPr>
        <w:jc w:val="center"/>
      </w:pPr>
      <w:r>
        <w:rPr>
          <w:noProof/>
        </w:rPr>
        <w:drawing>
          <wp:inline distT="0" distB="0" distL="0" distR="0" wp14:anchorId="4CC74256" wp14:editId="1348B835">
            <wp:extent cx="5679486" cy="6595532"/>
            <wp:effectExtent l="0" t="0" r="0" b="0"/>
            <wp:docPr id="701891947" name="Picture 211620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cha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9486" cy="659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5-2-4 </w:t>
      </w:r>
      <w:r>
        <w:rPr>
          <w:rFonts w:hint="eastAsia"/>
        </w:rPr>
        <w:t>聊天與社交模組之使用個案圖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15" w:name="_Toc241978585"/>
      <w:r>
        <w:instrText>圖</w:instrText>
      </w:r>
      <w:r>
        <w:instrText xml:space="preserve"> 5-2-4 </w:instrText>
      </w:r>
      <w:r>
        <w:instrText>聊天與社交模組之使用個案圖</w:instrText>
      </w:r>
      <w:bookmarkEnd w:id="115"/>
      <w:r>
        <w:instrText xml:space="preserve">" \f F \l 1 </w:instrText>
      </w:r>
      <w:r>
        <w:fldChar w:fldCharType="end"/>
      </w:r>
    </w:p>
    <w:p w:rsidR="008F5075" w:rsidRDefault="00636E29" w:rsidP="002417BC">
      <w:pPr>
        <w:pStyle w:val="a0"/>
        <w:pageBreakBefore/>
        <w:ind w:firstLineChars="200" w:firstLine="560"/>
      </w:pPr>
      <w:r>
        <w:rPr>
          <w:rFonts w:hint="eastAsia"/>
        </w:rPr>
        <w:lastRenderedPageBreak/>
        <w:t>本圖描繪錢包、會員成長與客服模組之使用個案，參與者為會員與管理員。會員可管理代幣，查看交易紀錄與待撥款項，並查看會員等級與權益；遇到問題時可查看常見問題、使用</w:t>
      </w:r>
      <w:r>
        <w:rPr>
          <w:rFonts w:hint="eastAsia"/>
        </w:rPr>
        <w:t>AI</w:t>
      </w:r>
      <w:r>
        <w:rPr>
          <w:rFonts w:hint="eastAsia"/>
        </w:rPr>
        <w:t>客服，必要時轉接客服人員，或直接建立客服工單並往來回覆。管理員負責調整會員錢包與處理客服工單。</w:t>
      </w:r>
    </w:p>
    <w:p w:rsidR="00D230D5" w:rsidRDefault="00F44EC2">
      <w:pPr>
        <w:jc w:val="center"/>
      </w:pPr>
      <w:r>
        <w:rPr>
          <w:noProof/>
        </w:rPr>
        <w:drawing>
          <wp:inline distT="0" distB="0" distL="0" distR="0" wp14:anchorId="67CF905C" wp14:editId="20E201B9">
            <wp:extent cx="5245781" cy="5791200"/>
            <wp:effectExtent l="0" t="0" r="0" b="0"/>
            <wp:docPr id="1542655016" name="Picture 211620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wallet_sup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5781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5-2-5 </w:t>
      </w:r>
      <w:r>
        <w:rPr>
          <w:rFonts w:hint="eastAsia"/>
        </w:rPr>
        <w:t>錢包、會員成長與客服模組之使用個案圖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16" w:name="_Toc241978586"/>
      <w:r>
        <w:instrText>圖</w:instrText>
      </w:r>
      <w:r>
        <w:instrText xml:space="preserve"> 5-2-5 </w:instrText>
      </w:r>
      <w:r>
        <w:instrText>錢包、會員成長與客服模組之使用個案圖</w:instrText>
      </w:r>
      <w:bookmarkEnd w:id="116"/>
      <w:r>
        <w:instrText xml:space="preserve">" \f F \l 1 </w:instrText>
      </w:r>
      <w:r>
        <w:fldChar w:fldCharType="end"/>
      </w:r>
    </w:p>
    <w:p w:rsidR="008F5075" w:rsidRDefault="00636E29" w:rsidP="002417BC">
      <w:pPr>
        <w:pStyle w:val="a0"/>
        <w:pageBreakBefore/>
        <w:ind w:firstLineChars="200" w:firstLine="560"/>
      </w:pPr>
      <w:r>
        <w:rPr>
          <w:rFonts w:hint="eastAsia"/>
        </w:rPr>
        <w:lastRenderedPageBreak/>
        <w:t>本圖彙整後台管理模組之使用個案，參與者為管理員與</w:t>
      </w:r>
      <w:r>
        <w:rPr>
          <w:rFonts w:hint="eastAsia"/>
        </w:rPr>
        <w:t>AI</w:t>
      </w:r>
      <w:r>
        <w:rPr>
          <w:rFonts w:hint="eastAsia"/>
        </w:rPr>
        <w:t>服務。管理員可查看營運總覽，管理會員與等級、書籍與分類、訂單、公告與文件，並處理客服工單與查看操作紀錄與還原。內容審核包含上架審核、處理檢舉與處理防詐警示；裁決交易爭議時可使用</w:t>
      </w:r>
      <w:r>
        <w:rPr>
          <w:rFonts w:hint="eastAsia"/>
        </w:rPr>
        <w:t>AI</w:t>
      </w:r>
      <w:r>
        <w:rPr>
          <w:rFonts w:hint="eastAsia"/>
        </w:rPr>
        <w:t>分析作為參考；管理智慧書櫃包含配對書櫃裝置、遠端開啟櫃門、處理待確認作業與櫃門、確認手動回報與登記取出存書；新增或編輯書櫃時，管理員可設定書櫃座標並預覽附近交通資訊（取自臺北市資料大平臺）；系統維運則包含</w:t>
      </w:r>
      <w:r>
        <w:rPr>
          <w:rFonts w:hint="eastAsia"/>
        </w:rPr>
        <w:t>AI</w:t>
      </w:r>
      <w:r>
        <w:rPr>
          <w:rFonts w:hint="eastAsia"/>
        </w:rPr>
        <w:t>功能、登入方式與資料庫備份還原。各項功能依管理員權限開放。</w:t>
      </w:r>
    </w:p>
    <w:p w:rsidR="00D230D5" w:rsidRDefault="00F44EC2">
      <w:pPr>
        <w:jc w:val="center"/>
      </w:pPr>
      <w:r>
        <w:rPr>
          <w:noProof/>
        </w:rPr>
        <w:drawing>
          <wp:inline distT="0" distB="0" distL="0" distR="0" wp14:anchorId="1968EA0E" wp14:editId="68E7D860">
            <wp:extent cx="4513030" cy="5837610"/>
            <wp:effectExtent l="0" t="0" r="0" b="0"/>
            <wp:docPr id="986646414" name="Picture 211620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adm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3030" cy="58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5-2-6 </w:t>
      </w:r>
      <w:r>
        <w:rPr>
          <w:rFonts w:hint="eastAsia"/>
        </w:rPr>
        <w:t>後台管理模組之使用個案圖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17" w:name="_Toc241978587"/>
      <w:r>
        <w:instrText>圖</w:instrText>
      </w:r>
      <w:r>
        <w:instrText xml:space="preserve"> 5-2-6 </w:instrText>
      </w:r>
      <w:r>
        <w:instrText>後台管理模組之使用個案圖</w:instrText>
      </w:r>
      <w:bookmarkEnd w:id="117"/>
      <w:r>
        <w:instrText xml:space="preserve">" \f F \l 1 </w:instrText>
      </w:r>
      <w:r>
        <w:fldChar w:fldCharType="end"/>
      </w:r>
    </w:p>
    <w:p w:rsidR="004E06F0" w:rsidRDefault="004E06F0" w:rsidP="00C17CCC">
      <w:pPr>
        <w:pStyle w:val="2"/>
        <w:pageBreakBefore/>
      </w:pPr>
      <w:bookmarkStart w:id="118" w:name="_Toc231075866"/>
      <w:bookmarkStart w:id="119" w:name="_Toc241978538"/>
      <w:r w:rsidRPr="004E06F0">
        <w:rPr>
          <w:rFonts w:hint="eastAsia"/>
        </w:rPr>
        <w:lastRenderedPageBreak/>
        <w:t>使用個案描述</w:t>
      </w:r>
      <w:bookmarkEnd w:id="118"/>
      <w:bookmarkEnd w:id="119"/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>
            <wp:extent cx="6137210" cy="8280000"/>
            <wp:effectExtent l="0" t="0" r="0" b="0"/>
            <wp:docPr id="2145776311" name="Picture 2145776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721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  <w:spacing w:before="0"/>
      </w:pPr>
      <w:r>
        <w:rPr>
          <w:rFonts w:hint="eastAsia"/>
        </w:rPr>
        <w:t>圖</w:t>
      </w:r>
      <w:r>
        <w:rPr>
          <w:rFonts w:hint="eastAsia"/>
        </w:rPr>
        <w:t xml:space="preserve"> 5-3-1 </w:t>
      </w:r>
      <w:r>
        <w:rPr>
          <w:rFonts w:hint="eastAsia"/>
        </w:rPr>
        <w:t>上架書籍（含</w:t>
      </w:r>
      <w:r>
        <w:rPr>
          <w:rFonts w:hint="eastAsia"/>
        </w:rPr>
        <w:t>AI</w:t>
      </w:r>
      <w:r>
        <w:rPr>
          <w:rFonts w:hint="eastAsia"/>
        </w:rPr>
        <w:t>輔助）之活動圖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0" w:name="_Toc241978588"/>
      <w:r>
        <w:instrText>圖</w:instrText>
      </w:r>
      <w:r>
        <w:instrText xml:space="preserve"> 5-3-1 </w:instrText>
      </w:r>
      <w:r>
        <w:instrText>上架書籍（含</w:instrText>
      </w:r>
      <w:r>
        <w:instrText>AI</w:instrText>
      </w:r>
      <w:r>
        <w:instrText>輔助）之活動圖</w:instrText>
      </w:r>
      <w:bookmarkEnd w:id="120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617450" cy="9033932"/>
            <wp:effectExtent l="0" t="0" r="0" b="0"/>
            <wp:docPr id="2145776312" name="Picture 2145776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7450" cy="903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 </w:t>
      </w:r>
      <w:r>
        <w:rPr>
          <w:rFonts w:hint="eastAsia"/>
        </w:rPr>
        <w:t>編輯書籍之活動圖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1" w:name="_Toc241978589"/>
      <w:r>
        <w:instrText>圖</w:instrText>
      </w:r>
      <w:r>
        <w:instrText xml:space="preserve"> 5-3-2 </w:instrText>
      </w:r>
      <w:r>
        <w:instrText>編輯書籍之活動圖</w:instrText>
      </w:r>
      <w:bookmarkEnd w:id="121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938557" cy="9067800"/>
            <wp:effectExtent l="0" t="0" r="0" b="0"/>
            <wp:docPr id="2145776313" name="Picture 2145776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8557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 </w:t>
      </w:r>
      <w:r>
        <w:rPr>
          <w:rFonts w:hint="eastAsia"/>
        </w:rPr>
        <w:t>取消</w:t>
      </w:r>
      <w:r>
        <w:rPr>
          <w:rFonts w:hint="eastAsia"/>
        </w:rPr>
        <w:t>(</w:t>
      </w:r>
      <w:r>
        <w:rPr>
          <w:rFonts w:hint="eastAsia"/>
        </w:rPr>
        <w:t>下架</w:t>
      </w:r>
      <w:r>
        <w:rPr>
          <w:rFonts w:hint="eastAsia"/>
        </w:rPr>
        <w:t>)/</w:t>
      </w:r>
      <w:r>
        <w:rPr>
          <w:rFonts w:hint="eastAsia"/>
        </w:rPr>
        <w:t>重新上架書籍之活動圖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2" w:name="_Toc241978590"/>
      <w:r>
        <w:instrText>圖</w:instrText>
      </w:r>
      <w:r>
        <w:instrText xml:space="preserve"> 5-3-3 </w:instrText>
      </w:r>
      <w:r>
        <w:instrText>取消</w:instrText>
      </w:r>
      <w:r>
        <w:instrText>(</w:instrText>
      </w:r>
      <w:r>
        <w:instrText>下架</w:instrText>
      </w:r>
      <w:r>
        <w:instrText>)/</w:instrText>
      </w:r>
      <w:r>
        <w:instrText>重新上架書籍之活動圖</w:instrText>
      </w:r>
      <w:bookmarkEnd w:id="122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149874" cy="8864600"/>
            <wp:effectExtent l="0" t="0" r="0" b="0"/>
            <wp:docPr id="2145776314" name="Picture 2145776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49874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5-3-4 </w:t>
      </w:r>
      <w:r>
        <w:rPr>
          <w:rFonts w:hint="eastAsia"/>
        </w:rPr>
        <w:t>確認訂單（加入購物車、結帳與直接購買）之活動圖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3" w:name="_Toc241978591"/>
      <w:r>
        <w:instrText>圖</w:instrText>
      </w:r>
      <w:r>
        <w:instrText xml:space="preserve"> 5-3-4 </w:instrText>
      </w:r>
      <w:r>
        <w:instrText>確認訂單（加入購物車、結帳與直接購買）之活動圖</w:instrText>
      </w:r>
      <w:bookmarkEnd w:id="123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170001" cy="8822266"/>
            <wp:effectExtent l="0" t="0" r="0" b="0"/>
            <wp:docPr id="2145776315" name="Picture 2145776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0001" cy="882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5-3-5 </w:t>
      </w:r>
      <w:r>
        <w:rPr>
          <w:rFonts w:hint="eastAsia"/>
        </w:rPr>
        <w:t>賣家實體書櫃存書之活動圖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4" w:name="_Toc241978592"/>
      <w:r>
        <w:instrText>圖</w:instrText>
      </w:r>
      <w:r>
        <w:instrText xml:space="preserve"> 5-3-5 </w:instrText>
      </w:r>
      <w:r>
        <w:instrText>賣家實體書櫃存書之活動圖</w:instrText>
      </w:r>
      <w:bookmarkEnd w:id="124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530984" cy="8898466"/>
            <wp:effectExtent l="0" t="0" r="0" b="0"/>
            <wp:docPr id="2145776316" name="Picture 2145776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0984" cy="88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5-3-6 </w:t>
      </w:r>
      <w:r>
        <w:rPr>
          <w:rFonts w:hint="eastAsia"/>
        </w:rPr>
        <w:t>買家實體書櫃取書與完成訂單之活動圖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5" w:name="_Toc241978593"/>
      <w:r>
        <w:instrText>圖</w:instrText>
      </w:r>
      <w:r>
        <w:instrText xml:space="preserve"> 5-3-6 </w:instrText>
      </w:r>
      <w:r>
        <w:instrText>買家實體書櫃取書與完成訂單之活動圖</w:instrText>
      </w:r>
      <w:bookmarkEnd w:id="125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312226" cy="8822265"/>
            <wp:effectExtent l="0" t="0" r="0" b="0"/>
            <wp:docPr id="2145776317" name="Picture 2145776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2226" cy="88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5-3-7 </w:t>
      </w:r>
      <w:r>
        <w:rPr>
          <w:rFonts w:hint="eastAsia"/>
        </w:rPr>
        <w:t>訂單爭議與管理員裁決之活動圖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6" w:name="_Toc241978594"/>
      <w:r>
        <w:instrText>圖</w:instrText>
      </w:r>
      <w:r>
        <w:instrText xml:space="preserve"> 5-3-7 </w:instrText>
      </w:r>
      <w:r>
        <w:instrText>訂單爭議與管理員裁決之活動圖</w:instrText>
      </w:r>
      <w:bookmarkEnd w:id="126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479540" cy="7039756"/>
            <wp:effectExtent l="0" t="0" r="0" b="0"/>
            <wp:docPr id="2145776318" name="Picture 2145776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03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5-3-8 </w:t>
      </w:r>
      <w:r>
        <w:rPr>
          <w:rFonts w:hint="eastAsia"/>
        </w:rPr>
        <w:t>註冊與登入（含第三方登入與</w:t>
      </w:r>
      <w:r>
        <w:rPr>
          <w:rFonts w:hint="eastAsia"/>
        </w:rPr>
        <w:t>Passkey</w:t>
      </w:r>
      <w:r>
        <w:rPr>
          <w:rFonts w:hint="eastAsia"/>
        </w:rPr>
        <w:t>）之活動圖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7" w:name="_Toc241978595"/>
      <w:r>
        <w:instrText>圖</w:instrText>
      </w:r>
      <w:r>
        <w:instrText xml:space="preserve"> 5-3-8 </w:instrText>
      </w:r>
      <w:r>
        <w:instrText>註冊與登入（含第三方登入與</w:instrText>
      </w:r>
      <w:r>
        <w:instrText>Passkey</w:instrText>
      </w:r>
      <w:r>
        <w:instrText>）之活動圖</w:instrText>
      </w:r>
      <w:bookmarkEnd w:id="127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732265" cy="8678332"/>
            <wp:effectExtent l="0" t="0" r="0" b="0"/>
            <wp:docPr id="2145776319" name="Picture 2145776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2265" cy="867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5-3-9 </w:t>
      </w:r>
      <w:r>
        <w:rPr>
          <w:rFonts w:hint="eastAsia"/>
        </w:rPr>
        <w:t>聊天協商、預約與站內轉帳之活動圖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8" w:name="_Toc241978596"/>
      <w:r>
        <w:instrText>圖</w:instrText>
      </w:r>
      <w:r>
        <w:instrText xml:space="preserve"> 5-3-9 </w:instrText>
      </w:r>
      <w:r>
        <w:instrText>聊天協商、預約與站內轉帳之活動圖</w:instrText>
      </w:r>
      <w:bookmarkEnd w:id="128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793236" cy="8839198"/>
            <wp:effectExtent l="0" t="0" r="0" b="0"/>
            <wp:docPr id="2145776320" name="Picture 2145776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3236" cy="88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5-3-10 AI</w:t>
      </w:r>
      <w:r>
        <w:rPr>
          <w:rFonts w:hint="eastAsia"/>
        </w:rPr>
        <w:t>客服對話與轉接客服人員之活動圖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29" w:name="_Toc241978597"/>
      <w:r>
        <w:instrText>圖</w:instrText>
      </w:r>
      <w:r>
        <w:instrText xml:space="preserve"> 5-3-10 AI</w:instrText>
      </w:r>
      <w:r>
        <w:instrText>客服對話與轉接客服人員之活動圖</w:instrText>
      </w:r>
      <w:bookmarkEnd w:id="129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414655" cy="8686800"/>
            <wp:effectExtent l="0" t="0" r="0" b="0"/>
            <wp:docPr id="2145776321" name="Picture 2145776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465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5-3-11 </w:t>
      </w:r>
      <w:r>
        <w:rPr>
          <w:rFonts w:hint="eastAsia"/>
        </w:rPr>
        <w:t>管理員審核書籍、處理檢舉與防詐警示之活動圖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0" w:name="_Toc241978598"/>
      <w:r>
        <w:instrText>圖</w:instrText>
      </w:r>
      <w:r>
        <w:instrText xml:space="preserve"> 5-3-11 </w:instrText>
      </w:r>
      <w:r>
        <w:instrText>管理員審核書籍、處理檢舉與防詐警示之活動圖</w:instrText>
      </w:r>
      <w:bookmarkEnd w:id="130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387614" cy="8517465"/>
            <wp:effectExtent l="0" t="0" r="0" b="0"/>
            <wp:docPr id="2145776322" name="Picture 2145776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614" cy="85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5-3-12 </w:t>
      </w:r>
      <w:r>
        <w:rPr>
          <w:rFonts w:hint="eastAsia"/>
        </w:rPr>
        <w:t>客服工單之活動圖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1" w:name="_Toc241978599"/>
      <w:r>
        <w:instrText>圖</w:instrText>
      </w:r>
      <w:r>
        <w:instrText xml:space="preserve"> 5-3-12 </w:instrText>
      </w:r>
      <w:r>
        <w:instrText>客服工單之活動圖</w:instrText>
      </w:r>
      <w:bookmarkEnd w:id="131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298218" cy="8280000"/>
            <wp:effectExtent l="0" t="0" r="0" b="0"/>
            <wp:docPr id="2145776323" name="Picture 2145776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8218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5-3-13 AI</w:t>
      </w:r>
      <w:r>
        <w:rPr>
          <w:rFonts w:hint="eastAsia"/>
        </w:rPr>
        <w:t>輔助上架內容審核（規則式＋</w:t>
      </w:r>
      <w:r>
        <w:rPr>
          <w:rFonts w:hint="eastAsia"/>
        </w:rPr>
        <w:t>AI</w:t>
      </w:r>
      <w:r>
        <w:rPr>
          <w:rFonts w:hint="eastAsia"/>
        </w:rPr>
        <w:t>雙層）之活動圖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2" w:name="_Toc241978600"/>
      <w:r>
        <w:instrText>圖</w:instrText>
      </w:r>
      <w:r>
        <w:instrText xml:space="preserve"> 5-3-13 AI</w:instrText>
      </w:r>
      <w:r>
        <w:instrText>輔助上架內容審核（規則式＋</w:instrText>
      </w:r>
      <w:r>
        <w:instrText>AI</w:instrText>
      </w:r>
      <w:r>
        <w:instrText>雙層）之活動圖</w:instrText>
      </w:r>
      <w:bookmarkEnd w:id="132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3115734" cy="8889394"/>
            <wp:effectExtent l="0" t="0" r="0" b="0"/>
            <wp:docPr id="2145776324" name="Picture 2145776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15734" cy="888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5-3-14 </w:t>
      </w:r>
      <w:r>
        <w:rPr>
          <w:rFonts w:hint="eastAsia"/>
        </w:rPr>
        <w:t>通行密鑰（</w:t>
      </w:r>
      <w:r>
        <w:rPr>
          <w:rFonts w:hint="eastAsia"/>
        </w:rPr>
        <w:t>Passkey/WebAuthn</w:t>
      </w:r>
      <w:r>
        <w:rPr>
          <w:rFonts w:hint="eastAsia"/>
        </w:rPr>
        <w:t>）註冊與登入之活動圖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3" w:name="_Toc241978601"/>
      <w:r>
        <w:instrText>圖</w:instrText>
      </w:r>
      <w:r>
        <w:instrText xml:space="preserve"> 5-3-14 </w:instrText>
      </w:r>
      <w:r>
        <w:instrText>通行密鑰（</w:instrText>
      </w:r>
      <w:r>
        <w:instrText>Passkey/WebAuthn</w:instrText>
      </w:r>
      <w:r>
        <w:instrText>）註冊與登入之活動圖</w:instrText>
      </w:r>
      <w:bookmarkEnd w:id="133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748629" cy="8923865"/>
            <wp:effectExtent l="0" t="0" r="0" b="0"/>
            <wp:docPr id="2145776325" name="Picture 2145776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8629" cy="89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5-3-15 </w:t>
      </w:r>
      <w:r>
        <w:rPr>
          <w:rFonts w:hint="eastAsia"/>
        </w:rPr>
        <w:t>敏感操作二次驗證之活動圖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4" w:name="_Toc241978602"/>
      <w:r>
        <w:instrText>圖</w:instrText>
      </w:r>
      <w:r>
        <w:instrText xml:space="preserve"> 5-3-15 </w:instrText>
      </w:r>
      <w:r>
        <w:instrText>敏感操作二次驗證之活動圖</w:instrText>
      </w:r>
      <w:bookmarkEnd w:id="134"/>
      <w:r>
        <w:instrText xml:space="preserve">" \f F \l 1 </w:instrText>
      </w:r>
      <w:r>
        <w:fldChar w:fldCharType="end"/>
      </w:r>
    </w:p>
    <w:p w:rsidR="00D25B8E" w:rsidRDefault="00653662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4119125" cy="8280000"/>
            <wp:effectExtent l="0" t="0" r="0" b="0"/>
            <wp:docPr id="2145776326" name="Picture 2145776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9125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  <w:keepLines/>
      </w:pPr>
      <w:r>
        <w:rPr>
          <w:rFonts w:hint="eastAsia"/>
        </w:rPr>
        <w:t>圖</w:t>
      </w:r>
      <w:r>
        <w:rPr>
          <w:rFonts w:hint="eastAsia"/>
        </w:rPr>
        <w:t xml:space="preserve"> 5-3-16 </w:t>
      </w:r>
      <w:r>
        <w:rPr>
          <w:rFonts w:hint="eastAsia"/>
        </w:rPr>
        <w:t>登入裝置管理與工作階段撤銷之活動圖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5" w:name="_Toc241978603"/>
      <w:r>
        <w:instrText>圖</w:instrText>
      </w:r>
      <w:r>
        <w:instrText xml:space="preserve"> 5-3-16 </w:instrText>
      </w:r>
      <w:r>
        <w:instrText>登入裝置管理與工作階段撤銷之活動圖</w:instrText>
      </w:r>
      <w:bookmarkEnd w:id="135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444854" cy="8280000"/>
            <wp:effectExtent l="0" t="0" r="0" b="0"/>
            <wp:docPr id="2145776327" name="Picture 2145776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44854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5-3-17 </w:t>
      </w:r>
      <w:r>
        <w:rPr>
          <w:rFonts w:hint="eastAsia"/>
        </w:rPr>
        <w:t>帳號刪除申請與資料匯出之活動圖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" w:name="_Toc241978604"/>
      <w:r>
        <w:instrText>圖</w:instrText>
      </w:r>
      <w:r>
        <w:instrText xml:space="preserve"> 5-3-17 </w:instrText>
      </w:r>
      <w:r>
        <w:instrText>帳號刪除申請與資料匯出之活動圖</w:instrText>
      </w:r>
      <w:bookmarkEnd w:id="136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143419" cy="8610599"/>
            <wp:effectExtent l="0" t="0" r="0" b="0"/>
            <wp:docPr id="2145776328" name="Picture 2145776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43419" cy="861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5-3-18 </w:t>
      </w:r>
      <w:r>
        <w:rPr>
          <w:rFonts w:hint="eastAsia"/>
        </w:rPr>
        <w:t>法律文件同意（服務條款</w:t>
      </w:r>
      <w:r>
        <w:rPr>
          <w:rFonts w:hint="eastAsia"/>
        </w:rPr>
        <w:t>/</w:t>
      </w:r>
      <w:r>
        <w:rPr>
          <w:rFonts w:hint="eastAsia"/>
        </w:rPr>
        <w:t>隱私權政策）之活動圖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" w:name="_Toc241978605"/>
      <w:r>
        <w:instrText>圖</w:instrText>
      </w:r>
      <w:r>
        <w:instrText xml:space="preserve"> 5-3-18 </w:instrText>
      </w:r>
      <w:r>
        <w:instrText>法律文件同意（服務條款</w:instrText>
      </w:r>
      <w:r>
        <w:instrText>/</w:instrText>
      </w:r>
      <w:r>
        <w:instrText>隱私權政策）之活動圖</w:instrText>
      </w:r>
      <w:bookmarkEnd w:id="137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955601" cy="8619066"/>
            <wp:effectExtent l="0" t="0" r="0" b="0"/>
            <wp:docPr id="2145776329" name="Picture 2145776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5601" cy="861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5-3-19 </w:t>
      </w:r>
      <w:r>
        <w:rPr>
          <w:rFonts w:hint="eastAsia"/>
        </w:rPr>
        <w:t>群組聊天建立與成員管理之活動圖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" w:name="_Toc241978606"/>
      <w:r>
        <w:instrText>圖</w:instrText>
      </w:r>
      <w:r>
        <w:instrText xml:space="preserve"> 5-3-19 </w:instrText>
      </w:r>
      <w:r>
        <w:instrText>群組聊天建立與成員管理之活動圖</w:instrText>
      </w:r>
      <w:bookmarkEnd w:id="138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338745" cy="8280000"/>
            <wp:effectExtent l="0" t="0" r="0" b="0"/>
            <wp:docPr id="2145776330" name="Picture 2145776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38745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5-3-20 </w:t>
      </w:r>
      <w:r>
        <w:rPr>
          <w:rFonts w:hint="eastAsia"/>
        </w:rPr>
        <w:t>站內通知與</w:t>
      </w:r>
      <w:r>
        <w:rPr>
          <w:rFonts w:hint="eastAsia"/>
        </w:rPr>
        <w:t>App</w:t>
      </w:r>
      <w:r>
        <w:rPr>
          <w:rFonts w:hint="eastAsia"/>
        </w:rPr>
        <w:t>推播之活動圖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" w:name="_Toc241978607"/>
      <w:r>
        <w:instrText>圖</w:instrText>
      </w:r>
      <w:r>
        <w:instrText xml:space="preserve"> 5-3-20 </w:instrText>
      </w:r>
      <w:r>
        <w:instrText>站內通知與</w:instrText>
      </w:r>
      <w:r>
        <w:instrText>App</w:instrText>
      </w:r>
      <w:r>
        <w:instrText>推播之活動圖</w:instrText>
      </w:r>
      <w:bookmarkEnd w:id="139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002182" cy="8754533"/>
            <wp:effectExtent l="0" t="0" r="0" b="0"/>
            <wp:docPr id="2145776331" name="Picture 214577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02182" cy="875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5-3-21 </w:t>
      </w:r>
      <w:r>
        <w:rPr>
          <w:rFonts w:hint="eastAsia"/>
        </w:rPr>
        <w:t>後台操作紀錄與一鍵還原之活動圖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" w:name="_Toc241978608"/>
      <w:r>
        <w:instrText>圖</w:instrText>
      </w:r>
      <w:r>
        <w:instrText xml:space="preserve"> 5-3-21 </w:instrText>
      </w:r>
      <w:r>
        <w:instrText>後台操作紀錄與一鍵還原之活動圖</w:instrText>
      </w:r>
      <w:bookmarkEnd w:id="140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477932" cy="8794050"/>
            <wp:effectExtent l="0" t="0" r="0" b="0"/>
            <wp:docPr id="2145776332" name="Picture 214577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7932" cy="87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5-3-22 </w:t>
      </w:r>
      <w:r>
        <w:rPr>
          <w:rFonts w:hint="eastAsia"/>
        </w:rPr>
        <w:t>資料庫備份與還原之活動圖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" w:name="_Toc241978609"/>
      <w:r>
        <w:instrText>圖</w:instrText>
      </w:r>
      <w:r>
        <w:instrText xml:space="preserve"> 5-3-22 </w:instrText>
      </w:r>
      <w:r>
        <w:instrText>資料庫備份與還原之活動圖</w:instrText>
      </w:r>
      <w:bookmarkEnd w:id="141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479540" cy="7679327"/>
            <wp:effectExtent l="0" t="0" r="0" b="0"/>
            <wp:docPr id="2145776333" name="Picture 2145776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6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5-3-23 </w:t>
      </w:r>
      <w:r>
        <w:rPr>
          <w:rFonts w:hint="eastAsia"/>
        </w:rPr>
        <w:t>個人化推薦（</w:t>
      </w:r>
      <w:r>
        <w:rPr>
          <w:rFonts w:hint="eastAsia"/>
        </w:rPr>
        <w:t>AI</w:t>
      </w:r>
      <w:r>
        <w:rPr>
          <w:rFonts w:hint="eastAsia"/>
        </w:rPr>
        <w:t>與非</w:t>
      </w:r>
      <w:r>
        <w:rPr>
          <w:rFonts w:hint="eastAsia"/>
        </w:rPr>
        <w:t>AI</w:t>
      </w:r>
      <w:r>
        <w:rPr>
          <w:rFonts w:hint="eastAsia"/>
        </w:rPr>
        <w:t>後備）之活動圖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" w:name="_Toc241978610"/>
      <w:r>
        <w:instrText>圖</w:instrText>
      </w:r>
      <w:r>
        <w:instrText xml:space="preserve"> 5-3-23 </w:instrText>
      </w:r>
      <w:r>
        <w:instrText>個人化推薦（</w:instrText>
      </w:r>
      <w:r>
        <w:instrText>AI</w:instrText>
      </w:r>
      <w:r>
        <w:instrText>與非</w:instrText>
      </w:r>
      <w:r>
        <w:instrText>AI</w:instrText>
      </w:r>
      <w:r>
        <w:instrText>後備）之活動圖</w:instrText>
      </w:r>
      <w:bookmarkEnd w:id="142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136779" cy="8280000"/>
            <wp:effectExtent l="0" t="0" r="0" b="0"/>
            <wp:docPr id="2145776334" name="Picture 214577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6779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5-3-24 ISBN</w:t>
      </w:r>
      <w:r>
        <w:rPr>
          <w:rFonts w:hint="eastAsia"/>
        </w:rPr>
        <w:t>查詢與書籍</w:t>
      </w:r>
      <w:r>
        <w:rPr>
          <w:rFonts w:hint="eastAsia"/>
        </w:rPr>
        <w:t>/</w:t>
      </w:r>
      <w:r>
        <w:rPr>
          <w:rFonts w:hint="eastAsia"/>
        </w:rPr>
        <w:t>個人分享連結之活動圖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" w:name="_Toc241978611"/>
      <w:r>
        <w:instrText>圖</w:instrText>
      </w:r>
      <w:r>
        <w:instrText xml:space="preserve"> 5-3-24 ISBN</w:instrText>
      </w:r>
      <w:r>
        <w:instrText>查詢與書籍</w:instrText>
      </w:r>
      <w:r>
        <w:instrText>/</w:instrText>
      </w:r>
      <w:r>
        <w:instrText>個人分享連結之活動圖</w:instrText>
      </w:r>
      <w:bookmarkEnd w:id="143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740424" cy="8940799"/>
            <wp:effectExtent l="0" t="0" r="0" b="0"/>
            <wp:docPr id="2145776335" name="Picture 2145776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0424" cy="894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5-3-25 </w:t>
      </w:r>
      <w:r>
        <w:rPr>
          <w:rFonts w:hint="eastAsia"/>
        </w:rPr>
        <w:t>系統限流與維護模式之活動圖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4" w:name="_Toc241978612"/>
      <w:r>
        <w:instrText>圖</w:instrText>
      </w:r>
      <w:r>
        <w:instrText xml:space="preserve"> 5-3-25 </w:instrText>
      </w:r>
      <w:r>
        <w:instrText>系統限流與維護模式之活動圖</w:instrText>
      </w:r>
      <w:bookmarkEnd w:id="144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625272" cy="8280000"/>
            <wp:effectExtent l="0" t="0" r="0" b="0"/>
            <wp:docPr id="2145776336" name="Picture 2145776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5272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5-3-26 LINE/Discord OAuth</w:t>
      </w:r>
      <w:r>
        <w:rPr>
          <w:rFonts w:hint="eastAsia"/>
        </w:rPr>
        <w:t>登入與帳號連結選擇之活動圖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5" w:name="_Toc241978613"/>
      <w:r>
        <w:instrText>圖</w:instrText>
      </w:r>
      <w:r>
        <w:instrText xml:space="preserve"> 5-3-26 LINE/Discord OAuth</w:instrText>
      </w:r>
      <w:r>
        <w:instrText>登入與帳號連結選擇之活動圖</w:instrText>
      </w:r>
      <w:bookmarkEnd w:id="145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938408" cy="8949265"/>
            <wp:effectExtent l="0" t="0" r="0" b="0"/>
            <wp:docPr id="2145776337" name="Picture 2145776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8408" cy="89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5-3-27 </w:t>
      </w:r>
      <w:r>
        <w:rPr>
          <w:rFonts w:hint="eastAsia"/>
        </w:rPr>
        <w:t>聊天防詐提醒與傳送確認之活動圖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6" w:name="_Toc241978614"/>
      <w:r>
        <w:instrText>圖</w:instrText>
      </w:r>
      <w:r>
        <w:instrText xml:space="preserve"> 5-3-27 </w:instrText>
      </w:r>
      <w:r>
        <w:instrText>聊天防詐提醒與傳送確認之活動圖</w:instrText>
      </w:r>
      <w:bookmarkEnd w:id="146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479540" cy="8270962"/>
            <wp:effectExtent l="0" t="0" r="0" b="0"/>
            <wp:docPr id="2145776338" name="Picture 2145776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5-3-28 </w:t>
      </w:r>
      <w:r>
        <w:rPr>
          <w:rFonts w:hint="eastAsia"/>
        </w:rPr>
        <w:t>聊天即時推送之活動圖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7" w:name="_Toc241978615"/>
      <w:r>
        <w:instrText>圖</w:instrText>
      </w:r>
      <w:r>
        <w:instrText xml:space="preserve"> 5-3-28 </w:instrText>
      </w:r>
      <w:r>
        <w:instrText>聊天即時推送之活動圖</w:instrText>
      </w:r>
      <w:bookmarkEnd w:id="147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6479540" cy="7734567"/>
            <wp:effectExtent l="0" t="0" r="0" b="0"/>
            <wp:docPr id="2145776339" name="Picture 2145776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73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5-3-29 </w:t>
      </w:r>
      <w:r>
        <w:rPr>
          <w:rFonts w:hint="eastAsia"/>
        </w:rPr>
        <w:t>書籍資料自動補齊之活動圖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8" w:name="_Toc241978616"/>
      <w:r>
        <w:instrText>圖</w:instrText>
      </w:r>
      <w:r>
        <w:instrText xml:space="preserve"> 5-3-29 </w:instrText>
      </w:r>
      <w:r>
        <w:instrText>書籍資料自動補齊之活動圖</w:instrText>
      </w:r>
      <w:bookmarkEnd w:id="148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3448846" cy="8644466"/>
            <wp:effectExtent l="0" t="0" r="0" b="0"/>
            <wp:docPr id="2145776340" name="Picture 2145776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48846" cy="86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5-3-30 </w:t>
      </w:r>
      <w:r>
        <w:rPr>
          <w:rFonts w:hint="eastAsia"/>
        </w:rPr>
        <w:t>管理員處理聊天防詐警示之活動圖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9" w:name="_Toc241978617"/>
      <w:r>
        <w:instrText>圖</w:instrText>
      </w:r>
      <w:r>
        <w:instrText xml:space="preserve"> 5-3-30 </w:instrText>
      </w:r>
      <w:r>
        <w:instrText>管理員處理聊天防詐警示之活動圖</w:instrText>
      </w:r>
      <w:bookmarkEnd w:id="149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867738" cy="9110133"/>
            <wp:effectExtent l="0" t="0" r="0" b="0"/>
            <wp:docPr id="2145776341" name="Picture 2145776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67738" cy="911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5-3-31 </w:t>
      </w:r>
      <w:r>
        <w:rPr>
          <w:rFonts w:hint="eastAsia"/>
        </w:rPr>
        <w:t>賣家至書櫃取回書籍之活動圖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50" w:name="_Toc241978618"/>
      <w:r>
        <w:instrText>圖</w:instrText>
      </w:r>
      <w:r>
        <w:instrText xml:space="preserve"> 5-3-31 </w:instrText>
      </w:r>
      <w:r>
        <w:instrText>賣家至書櫃取回書籍之活動圖</w:instrText>
      </w:r>
      <w:bookmarkEnd w:id="150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879096" cy="8864599"/>
            <wp:effectExtent l="0" t="0" r="0" b="0"/>
            <wp:docPr id="2145776342" name="Picture 2145776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79096" cy="886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5-3-32 </w:t>
      </w:r>
      <w:r>
        <w:rPr>
          <w:rFonts w:hint="eastAsia"/>
        </w:rPr>
        <w:t>書櫃故障備援之手動回報之活動圖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51" w:name="_Toc241978619"/>
      <w:r>
        <w:instrText>圖</w:instrText>
      </w:r>
      <w:r>
        <w:instrText xml:space="preserve"> 5-3-32 </w:instrText>
      </w:r>
      <w:r>
        <w:instrText>書櫃故障備援之手動回報之活動圖</w:instrText>
      </w:r>
      <w:bookmarkEnd w:id="151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4318370" cy="8678333"/>
            <wp:effectExtent l="0" t="0" r="0" b="0"/>
            <wp:docPr id="2145776343" name="Picture 2145776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18370" cy="867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5-3-33 </w:t>
      </w:r>
      <w:r>
        <w:rPr>
          <w:rFonts w:hint="eastAsia"/>
        </w:rPr>
        <w:t>書櫃裝置配對與管理之活動圖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52" w:name="_Toc241978620"/>
      <w:r>
        <w:instrText>圖</w:instrText>
      </w:r>
      <w:r>
        <w:instrText xml:space="preserve"> 5-3-33 </w:instrText>
      </w:r>
      <w:r>
        <w:instrText>書櫃裝置配對與管理之活動圖</w:instrText>
      </w:r>
      <w:bookmarkEnd w:id="152"/>
      <w:r>
        <w:instrText xml:space="preserve">" \f F \l 1 </w:instrText>
      </w:r>
      <w:r>
        <w:fldChar w:fldCharType="end"/>
      </w:r>
    </w:p>
    <w:p w:rsidR="00D25B8E" w:rsidRDefault="00653662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605292" cy="8949266"/>
            <wp:effectExtent l="0" t="0" r="0" b="0"/>
            <wp:docPr id="2145776344" name="Picture 2145776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05292" cy="894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5-3-34 </w:t>
      </w:r>
      <w:r>
        <w:rPr>
          <w:rFonts w:hint="eastAsia"/>
        </w:rPr>
        <w:t>管理員遠端開啟櫃門與櫃門處理之活動圖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53" w:name="_Toc241978621"/>
      <w:r>
        <w:instrText>圖</w:instrText>
      </w:r>
      <w:r>
        <w:instrText xml:space="preserve"> 5-3-34 </w:instrText>
      </w:r>
      <w:r>
        <w:instrText>管理員遠端開啟櫃門與櫃門處理之活動圖</w:instrText>
      </w:r>
      <w:bookmarkEnd w:id="153"/>
      <w:r>
        <w:instrText xml:space="preserve">" \f F \l 1 </w:instrText>
      </w:r>
      <w:r>
        <w:fldChar w:fldCharType="end"/>
      </w:r>
    </w:p>
    <w:p w:rsidR="00D25B8E" w:rsidRDefault="00653662">
      <w:pPr>
        <w:jc w:val="center"/>
      </w:pPr>
      <w:r>
        <w:rPr>
          <w:noProof/>
        </w:rPr>
        <w:lastRenderedPageBreak/>
        <w:drawing>
          <wp:inline distT="0" distB="0" distL="0" distR="0">
            <wp:extent cx="4471342" cy="8280000"/>
            <wp:effectExtent l="0" t="0" r="0" b="0"/>
            <wp:docPr id="2145776345" name="Picture 2145776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71342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5-3-35 </w:t>
      </w:r>
      <w:r>
        <w:rPr>
          <w:rFonts w:hint="eastAsia"/>
        </w:rPr>
        <w:t>查看前往書櫃交通資訊之活動圖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54" w:name="_Toc241978622"/>
      <w:r>
        <w:instrText>圖</w:instrText>
      </w:r>
      <w:r>
        <w:instrText xml:space="preserve"> 5-3-35 </w:instrText>
      </w:r>
      <w:r>
        <w:instrText>查看前往書櫃交通資訊之活動圖</w:instrText>
      </w:r>
      <w:bookmarkEnd w:id="154"/>
      <w:r>
        <w:instrText xml:space="preserve">" \f F \l 1 </w:instrText>
      </w:r>
      <w:r>
        <w:fldChar w:fldCharType="end"/>
      </w:r>
    </w:p>
    <w:p w:rsidR="00D25B8E" w:rsidRDefault="00653662">
      <w:pPr>
        <w:jc w:val="center"/>
      </w:pPr>
      <w:r>
        <w:rPr>
          <w:noProof/>
        </w:rPr>
        <w:lastRenderedPageBreak/>
        <w:drawing>
          <wp:inline distT="0" distB="0" distL="0" distR="0">
            <wp:extent cx="4706684" cy="8280000"/>
            <wp:effectExtent l="0" t="0" r="0" b="0"/>
            <wp:docPr id="2145776346" name="Picture 2145776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06684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5-3-36 </w:t>
      </w:r>
      <w:r>
        <w:rPr>
          <w:rFonts w:hint="eastAsia"/>
        </w:rPr>
        <w:t>新增與編輯書櫃據點之活動圖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55" w:name="_Toc241978623"/>
      <w:r>
        <w:instrText>圖</w:instrText>
      </w:r>
      <w:r>
        <w:instrText xml:space="preserve"> 5-3-36 </w:instrText>
      </w:r>
      <w:r>
        <w:instrText>新增與編輯書櫃據點之活動圖</w:instrText>
      </w:r>
      <w:bookmarkEnd w:id="155"/>
      <w:r>
        <w:instrText xml:space="preserve">" \f F \l 1 </w:instrText>
      </w:r>
      <w:r>
        <w:fldChar w:fldCharType="end"/>
      </w:r>
    </w:p>
    <w:p w:rsidR="00E96CE3" w:rsidRDefault="004E06F0" w:rsidP="00C17CCC">
      <w:pPr>
        <w:pStyle w:val="2"/>
        <w:pageBreakBefore/>
      </w:pPr>
      <w:bookmarkStart w:id="156" w:name="_Toc231075867"/>
      <w:bookmarkStart w:id="157" w:name="_Toc241978539"/>
      <w:r w:rsidRPr="004E06F0">
        <w:rPr>
          <w:rFonts w:hint="eastAsia"/>
        </w:rPr>
        <w:lastRenderedPageBreak/>
        <w:t>分析類別圖</w:t>
      </w:r>
      <w:bookmarkEnd w:id="156"/>
      <w:bookmarkEnd w:id="157"/>
    </w:p>
    <w:p w:rsidR="008F5075" w:rsidRDefault="00636E29" w:rsidP="002417BC">
      <w:pPr>
        <w:pStyle w:val="a0"/>
        <w:ind w:firstLineChars="200" w:firstLine="560"/>
      </w:pPr>
      <w:r>
        <w:rPr>
          <w:rFonts w:hint="eastAsia"/>
        </w:rPr>
        <w:t>本圖呈現系統於需求分析階段之主要領域類別與其關聯。使用者可擁有會員錢包、購物車、上架之書籍、訂單、聊天室與推播通知；訂單包含所購買之書籍，指定取貨之智慧書櫃據點，並於結算時撥款至錢包，交易發生問題時可產生交易爭議案件。智慧書櫃據點由多扇櫃門組成；預約管理保留特定書籍；聊天室包含多則聊天訊息，有風險之訊息另有對應之訊息風險紀錄。</w:t>
      </w:r>
    </w:p>
    <w:p w:rsidR="00D230D5" w:rsidRDefault="00F44EC2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164CB0B" wp14:editId="32CE3B9D">
            <wp:extent cx="6478975" cy="4897120"/>
            <wp:effectExtent l="0" t="0" r="0" b="0"/>
            <wp:docPr id="2116203449" name="Picture 2116203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897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FB" w:rsidRDefault="009E3CFB" w:rsidP="009E3CF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5-4-1 </w:t>
      </w:r>
      <w:r>
        <w:rPr>
          <w:rFonts w:hint="eastAsia"/>
        </w:rPr>
        <w:t>分析類別圖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58" w:name="_Toc241978624"/>
      <w:r>
        <w:instrText>圖</w:instrText>
      </w:r>
      <w:r>
        <w:instrText xml:space="preserve"> 5-4-1 </w:instrText>
      </w:r>
      <w:r>
        <w:instrText>分析類別圖</w:instrText>
      </w:r>
      <w:bookmarkEnd w:id="158"/>
      <w:r>
        <w:instrText xml:space="preserve">" \f F \l 1 </w:instrText>
      </w:r>
      <w:r>
        <w:fldChar w:fldCharType="end"/>
      </w:r>
    </w:p>
    <w:sectPr w:rsidR="007B7FB7" w:rsidRPr="007968E6" w:rsidSect="00416D5A">
      <w:footerReference w:type="default" r:id="rId207"/>
      <w:endnotePr>
        <w:numFmt w:val="decimal"/>
      </w:endnotePr>
      <w:pgSz w:w="11906" w:h="16838" w:code="9"/>
      <w:pgMar w:top="851" w:right="851" w:bottom="851" w:left="851" w:header="567" w:footer="567" w:gutter="0"/>
      <w:pgNumType w:start="3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653662" w:rsidRDefault="00653662" w:rsidP="003F516E">
      <w:r>
        <w:separator/>
      </w:r>
    </w:p>
  </w:endnote>
  <w:endnote w:type="continuationSeparator" w:id="0">
    <w:p w:rsidR="00653662" w:rsidRDefault="00653662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206053723"/>
      <w:docPartObj>
        <w:docPartGallery w:val="Page Numbers (Bottom of Page)"/>
        <w:docPartUnique/>
      </w:docPartObj>
    </w:sdtPr>
    <w:sdtEndPr/>
    <w:sdtContent>
      <w:p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653662" w:rsidRDefault="00653662" w:rsidP="003F516E">
      <w:r>
        <w:separator/>
      </w:r>
    </w:p>
  </w:footnote>
  <w:footnote w:type="continuationSeparator" w:id="0">
    <w:p w:rsidR="00653662" w:rsidRDefault="00653662" w:rsidP="003F516E">
      <w:r>
        <w:continuationSeparator/>
      </w:r>
    </w:p>
  </w:footnote>
  <w:footnote w:id="1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4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2"/>
    <w:lvlOverride w:ilvl="0">
      <w:startOverride w:val="5"/>
    </w:lvlOverride>
  </w:num>
  <w:num w:numId="2" w16cid:durableId="1354115221">
    <w:abstractNumId w:val="5"/>
  </w:num>
  <w:num w:numId="3" w16cid:durableId="1693412012">
    <w:abstractNumId w:val="2"/>
  </w:num>
  <w:num w:numId="4" w16cid:durableId="6415403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1"/>
  </w:num>
  <w:num w:numId="7" w16cid:durableId="996425102">
    <w:abstractNumId w:val="6"/>
  </w:num>
  <w:num w:numId="8" w16cid:durableId="132062178">
    <w:abstractNumId w:val="7"/>
  </w:num>
  <w:num w:numId="9" w16cid:durableId="1152215780">
    <w:abstractNumId w:val="13"/>
  </w:num>
  <w:num w:numId="10" w16cid:durableId="1538853502">
    <w:abstractNumId w:val="10"/>
  </w:num>
  <w:num w:numId="11" w16cid:durableId="1335259211">
    <w:abstractNumId w:val="1"/>
  </w:num>
  <w:num w:numId="12" w16cid:durableId="153693215">
    <w:abstractNumId w:val="8"/>
  </w:num>
  <w:num w:numId="13" w16cid:durableId="1492454051">
    <w:abstractNumId w:val="12"/>
  </w:num>
  <w:num w:numId="14" w16cid:durableId="1353610544">
    <w:abstractNumId w:val="9"/>
  </w:num>
  <w:num w:numId="15" w16cid:durableId="59521050">
    <w:abstractNumId w:val="12"/>
  </w:num>
  <w:num w:numId="16" w16cid:durableId="1041904761">
    <w:abstractNumId w:val="12"/>
  </w:num>
  <w:num w:numId="17" w16cid:durableId="1979797515">
    <w:abstractNumId w:val="12"/>
  </w:num>
  <w:num w:numId="18" w16cid:durableId="297807741">
    <w:abstractNumId w:val="3"/>
  </w:num>
  <w:num w:numId="19" w16cid:durableId="1645768502">
    <w:abstractNumId w:val="4"/>
  </w:num>
  <w:num w:numId="20" w16cid:durableId="582765175">
    <w:abstractNumId w:val="12"/>
  </w:num>
  <w:num w:numId="21" w16cid:durableId="2119638811">
    <w:abstractNumId w:val="0"/>
    <w:lvlOverride w:ilvl="0">
      <w:startOverride w:val="1"/>
    </w:lvlOverride>
  </w:num>
  <w:num w:numId="22" w16cid:durableId="1509834125">
    <w:abstractNumId w:val="0"/>
    <w:lvlOverride w:ilvl="0">
      <w:startOverride w:val="1"/>
    </w:lvlOverride>
  </w:num>
  <w:num w:numId="23" w16cid:durableId="1700857606">
    <w:abstractNumId w:val="0"/>
    <w:lvlOverride w:ilvl="0">
      <w:startOverride w:val="1"/>
    </w:lvlOverride>
  </w:num>
  <w:num w:numId="24" w16cid:durableId="1862625071">
    <w:abstractNumId w:val="10"/>
    <w:lvlOverride w:ilvl="0">
      <w:startOverride w:val="1"/>
    </w:lvlOverride>
  </w:num>
  <w:num w:numId="25" w16cid:durableId="1678771648">
    <w:abstractNumId w:val="10"/>
    <w:lvlOverride w:ilvl="0">
      <w:startOverride w:val="1"/>
    </w:lvlOverride>
  </w:num>
  <w:num w:numId="26" w16cid:durableId="1506558807">
    <w:abstractNumId w:val="10"/>
    <w:lvlOverride w:ilvl="0">
      <w:startOverride w:val="1"/>
    </w:lvlOverride>
  </w:num>
  <w:num w:numId="27" w16cid:durableId="1210724656">
    <w:abstractNumId w:val="10"/>
    <w:lvlOverride w:ilvl="0">
      <w:startOverride w:val="1"/>
    </w:lvlOverride>
  </w:num>
  <w:num w:numId="28" w16cid:durableId="1193574129">
    <w:abstractNumId w:val="1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3775"/>
    <w:rsid w:val="00014677"/>
    <w:rsid w:val="00016F28"/>
    <w:rsid w:val="00022759"/>
    <w:rsid w:val="00023892"/>
    <w:rsid w:val="00023B4D"/>
    <w:rsid w:val="00026275"/>
    <w:rsid w:val="00032F14"/>
    <w:rsid w:val="0003374C"/>
    <w:rsid w:val="00035102"/>
    <w:rsid w:val="00036028"/>
    <w:rsid w:val="00040107"/>
    <w:rsid w:val="00042F11"/>
    <w:rsid w:val="00045B26"/>
    <w:rsid w:val="00045EC1"/>
    <w:rsid w:val="00047460"/>
    <w:rsid w:val="00047C3B"/>
    <w:rsid w:val="0005042B"/>
    <w:rsid w:val="00050944"/>
    <w:rsid w:val="0005361D"/>
    <w:rsid w:val="00057F55"/>
    <w:rsid w:val="00062D6C"/>
    <w:rsid w:val="00065835"/>
    <w:rsid w:val="000659D6"/>
    <w:rsid w:val="00070C18"/>
    <w:rsid w:val="00071DD4"/>
    <w:rsid w:val="000737C0"/>
    <w:rsid w:val="000753EF"/>
    <w:rsid w:val="00076B07"/>
    <w:rsid w:val="00087E17"/>
    <w:rsid w:val="000926AF"/>
    <w:rsid w:val="00094227"/>
    <w:rsid w:val="00095FBB"/>
    <w:rsid w:val="000B15FC"/>
    <w:rsid w:val="000C4BFB"/>
    <w:rsid w:val="000C4CF8"/>
    <w:rsid w:val="000C64A1"/>
    <w:rsid w:val="000C6D10"/>
    <w:rsid w:val="000D111E"/>
    <w:rsid w:val="000D1878"/>
    <w:rsid w:val="000D2D56"/>
    <w:rsid w:val="000D471D"/>
    <w:rsid w:val="000D69DF"/>
    <w:rsid w:val="000E0CC4"/>
    <w:rsid w:val="000E1E73"/>
    <w:rsid w:val="000E296F"/>
    <w:rsid w:val="000E43B6"/>
    <w:rsid w:val="000E4BAE"/>
    <w:rsid w:val="000F2B27"/>
    <w:rsid w:val="000F4B1A"/>
    <w:rsid w:val="000F728D"/>
    <w:rsid w:val="001016D4"/>
    <w:rsid w:val="00103D08"/>
    <w:rsid w:val="00104194"/>
    <w:rsid w:val="001050C1"/>
    <w:rsid w:val="00105B32"/>
    <w:rsid w:val="00107488"/>
    <w:rsid w:val="00111812"/>
    <w:rsid w:val="00112342"/>
    <w:rsid w:val="001129B0"/>
    <w:rsid w:val="00115122"/>
    <w:rsid w:val="00122100"/>
    <w:rsid w:val="00124429"/>
    <w:rsid w:val="001244B4"/>
    <w:rsid w:val="00134C3E"/>
    <w:rsid w:val="001416E4"/>
    <w:rsid w:val="00145763"/>
    <w:rsid w:val="00145FCD"/>
    <w:rsid w:val="00147647"/>
    <w:rsid w:val="00150BA6"/>
    <w:rsid w:val="001534CF"/>
    <w:rsid w:val="001565B5"/>
    <w:rsid w:val="00156DEC"/>
    <w:rsid w:val="00157A30"/>
    <w:rsid w:val="001613FC"/>
    <w:rsid w:val="00162695"/>
    <w:rsid w:val="00166257"/>
    <w:rsid w:val="00166733"/>
    <w:rsid w:val="00184E3D"/>
    <w:rsid w:val="00185B9B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4C4A"/>
    <w:rsid w:val="001B4F61"/>
    <w:rsid w:val="001C2C0E"/>
    <w:rsid w:val="001D37C9"/>
    <w:rsid w:val="001D3CBD"/>
    <w:rsid w:val="001D52DC"/>
    <w:rsid w:val="001E0CD5"/>
    <w:rsid w:val="001E17B2"/>
    <w:rsid w:val="001E2A12"/>
    <w:rsid w:val="001E6A73"/>
    <w:rsid w:val="001E7A33"/>
    <w:rsid w:val="001E7DCE"/>
    <w:rsid w:val="001F2938"/>
    <w:rsid w:val="001F523D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C92"/>
    <w:rsid w:val="00273F3F"/>
    <w:rsid w:val="00276E1B"/>
    <w:rsid w:val="002826A9"/>
    <w:rsid w:val="0028346B"/>
    <w:rsid w:val="00286D85"/>
    <w:rsid w:val="002879ED"/>
    <w:rsid w:val="0029108C"/>
    <w:rsid w:val="00293269"/>
    <w:rsid w:val="002935B5"/>
    <w:rsid w:val="00294D22"/>
    <w:rsid w:val="002969EB"/>
    <w:rsid w:val="002A101A"/>
    <w:rsid w:val="002A4E19"/>
    <w:rsid w:val="002A577E"/>
    <w:rsid w:val="002A65CA"/>
    <w:rsid w:val="002B2575"/>
    <w:rsid w:val="002B3A85"/>
    <w:rsid w:val="002B4F22"/>
    <w:rsid w:val="002B5AF6"/>
    <w:rsid w:val="002B71E2"/>
    <w:rsid w:val="002C0EC6"/>
    <w:rsid w:val="002C3AFB"/>
    <w:rsid w:val="002C6237"/>
    <w:rsid w:val="002C79F9"/>
    <w:rsid w:val="002D25E2"/>
    <w:rsid w:val="002D3BE0"/>
    <w:rsid w:val="002D71D8"/>
    <w:rsid w:val="002E138D"/>
    <w:rsid w:val="002E4124"/>
    <w:rsid w:val="002F16A1"/>
    <w:rsid w:val="002F3F80"/>
    <w:rsid w:val="003025DE"/>
    <w:rsid w:val="003043A3"/>
    <w:rsid w:val="0030510D"/>
    <w:rsid w:val="00307D43"/>
    <w:rsid w:val="003103E3"/>
    <w:rsid w:val="00312959"/>
    <w:rsid w:val="003258F8"/>
    <w:rsid w:val="00325AF5"/>
    <w:rsid w:val="003268E0"/>
    <w:rsid w:val="003317E8"/>
    <w:rsid w:val="003321CE"/>
    <w:rsid w:val="003377B4"/>
    <w:rsid w:val="0034159A"/>
    <w:rsid w:val="00342422"/>
    <w:rsid w:val="00355D78"/>
    <w:rsid w:val="00360B98"/>
    <w:rsid w:val="003637C5"/>
    <w:rsid w:val="00367AC8"/>
    <w:rsid w:val="0037709B"/>
    <w:rsid w:val="00377FD9"/>
    <w:rsid w:val="00381F0C"/>
    <w:rsid w:val="00393F3A"/>
    <w:rsid w:val="00394275"/>
    <w:rsid w:val="00394442"/>
    <w:rsid w:val="003965C6"/>
    <w:rsid w:val="003979B3"/>
    <w:rsid w:val="003A0F50"/>
    <w:rsid w:val="003A11C8"/>
    <w:rsid w:val="003A4CA5"/>
    <w:rsid w:val="003B0603"/>
    <w:rsid w:val="003B0D33"/>
    <w:rsid w:val="003B5483"/>
    <w:rsid w:val="003B5A1D"/>
    <w:rsid w:val="003B76E2"/>
    <w:rsid w:val="003D0367"/>
    <w:rsid w:val="003D2FB2"/>
    <w:rsid w:val="003E2309"/>
    <w:rsid w:val="003E7731"/>
    <w:rsid w:val="003F3317"/>
    <w:rsid w:val="003F516E"/>
    <w:rsid w:val="003F599B"/>
    <w:rsid w:val="003F62B2"/>
    <w:rsid w:val="003F7721"/>
    <w:rsid w:val="00402B08"/>
    <w:rsid w:val="00405EBD"/>
    <w:rsid w:val="00407320"/>
    <w:rsid w:val="004117AC"/>
    <w:rsid w:val="00413CE7"/>
    <w:rsid w:val="00416D5A"/>
    <w:rsid w:val="004222FF"/>
    <w:rsid w:val="00422DAE"/>
    <w:rsid w:val="00423648"/>
    <w:rsid w:val="004321D0"/>
    <w:rsid w:val="00435547"/>
    <w:rsid w:val="0043592D"/>
    <w:rsid w:val="00436ACB"/>
    <w:rsid w:val="004429C8"/>
    <w:rsid w:val="00443767"/>
    <w:rsid w:val="00443911"/>
    <w:rsid w:val="00444902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81BDE"/>
    <w:rsid w:val="00484D7C"/>
    <w:rsid w:val="0049570B"/>
    <w:rsid w:val="004A1E4D"/>
    <w:rsid w:val="004A4D87"/>
    <w:rsid w:val="004B0FF4"/>
    <w:rsid w:val="004B2BCB"/>
    <w:rsid w:val="004B56C4"/>
    <w:rsid w:val="004B685A"/>
    <w:rsid w:val="004C61B1"/>
    <w:rsid w:val="004C7B92"/>
    <w:rsid w:val="004D104B"/>
    <w:rsid w:val="004D1173"/>
    <w:rsid w:val="004D1ACC"/>
    <w:rsid w:val="004D5239"/>
    <w:rsid w:val="004D6E1D"/>
    <w:rsid w:val="004E06F0"/>
    <w:rsid w:val="004E1147"/>
    <w:rsid w:val="004E173D"/>
    <w:rsid w:val="004F246F"/>
    <w:rsid w:val="004F5EC4"/>
    <w:rsid w:val="004F7A8C"/>
    <w:rsid w:val="005038FA"/>
    <w:rsid w:val="005049C2"/>
    <w:rsid w:val="00506220"/>
    <w:rsid w:val="00506351"/>
    <w:rsid w:val="005138D0"/>
    <w:rsid w:val="00514DF0"/>
    <w:rsid w:val="0051702B"/>
    <w:rsid w:val="00520E2F"/>
    <w:rsid w:val="00521B8C"/>
    <w:rsid w:val="005223F9"/>
    <w:rsid w:val="00523E91"/>
    <w:rsid w:val="005243B2"/>
    <w:rsid w:val="00530333"/>
    <w:rsid w:val="00533A93"/>
    <w:rsid w:val="0053521F"/>
    <w:rsid w:val="0053588B"/>
    <w:rsid w:val="00536146"/>
    <w:rsid w:val="00537F70"/>
    <w:rsid w:val="00537FA2"/>
    <w:rsid w:val="00543E22"/>
    <w:rsid w:val="00544260"/>
    <w:rsid w:val="005464C1"/>
    <w:rsid w:val="00547D1D"/>
    <w:rsid w:val="005507BA"/>
    <w:rsid w:val="00552266"/>
    <w:rsid w:val="00553F6D"/>
    <w:rsid w:val="0055695A"/>
    <w:rsid w:val="00560B17"/>
    <w:rsid w:val="005640AF"/>
    <w:rsid w:val="00564B2E"/>
    <w:rsid w:val="00566A8F"/>
    <w:rsid w:val="00571107"/>
    <w:rsid w:val="0057496F"/>
    <w:rsid w:val="0058114C"/>
    <w:rsid w:val="00581EE8"/>
    <w:rsid w:val="005827C1"/>
    <w:rsid w:val="00587052"/>
    <w:rsid w:val="00592C05"/>
    <w:rsid w:val="00592E62"/>
    <w:rsid w:val="005930C9"/>
    <w:rsid w:val="00597203"/>
    <w:rsid w:val="00597449"/>
    <w:rsid w:val="005A4875"/>
    <w:rsid w:val="005B7F90"/>
    <w:rsid w:val="005C28A9"/>
    <w:rsid w:val="005C5F9A"/>
    <w:rsid w:val="005D0220"/>
    <w:rsid w:val="005D14E4"/>
    <w:rsid w:val="005D73C2"/>
    <w:rsid w:val="005E49EC"/>
    <w:rsid w:val="005F08DD"/>
    <w:rsid w:val="005F334C"/>
    <w:rsid w:val="005F39BC"/>
    <w:rsid w:val="005F4737"/>
    <w:rsid w:val="00611F63"/>
    <w:rsid w:val="00613651"/>
    <w:rsid w:val="0061645C"/>
    <w:rsid w:val="0062017C"/>
    <w:rsid w:val="00622C01"/>
    <w:rsid w:val="00623FCD"/>
    <w:rsid w:val="00626CA4"/>
    <w:rsid w:val="006272F5"/>
    <w:rsid w:val="006318D5"/>
    <w:rsid w:val="00636E29"/>
    <w:rsid w:val="00640ED6"/>
    <w:rsid w:val="00641ED3"/>
    <w:rsid w:val="0064455D"/>
    <w:rsid w:val="006468EE"/>
    <w:rsid w:val="00650451"/>
    <w:rsid w:val="00653662"/>
    <w:rsid w:val="00653B31"/>
    <w:rsid w:val="0065798A"/>
    <w:rsid w:val="006610EE"/>
    <w:rsid w:val="00663965"/>
    <w:rsid w:val="006651B3"/>
    <w:rsid w:val="006838B1"/>
    <w:rsid w:val="006842A7"/>
    <w:rsid w:val="00685F92"/>
    <w:rsid w:val="006876B9"/>
    <w:rsid w:val="00690DFF"/>
    <w:rsid w:val="0069160A"/>
    <w:rsid w:val="006921E4"/>
    <w:rsid w:val="006A2F1A"/>
    <w:rsid w:val="006A53A7"/>
    <w:rsid w:val="006A78D6"/>
    <w:rsid w:val="006B106A"/>
    <w:rsid w:val="006B2F44"/>
    <w:rsid w:val="006C148F"/>
    <w:rsid w:val="006C2F80"/>
    <w:rsid w:val="006C5D87"/>
    <w:rsid w:val="006C6AAD"/>
    <w:rsid w:val="006D1A6B"/>
    <w:rsid w:val="006D6523"/>
    <w:rsid w:val="006E5E9D"/>
    <w:rsid w:val="006E6C51"/>
    <w:rsid w:val="006F2E61"/>
    <w:rsid w:val="00700CC3"/>
    <w:rsid w:val="00702AA6"/>
    <w:rsid w:val="0071169E"/>
    <w:rsid w:val="00720E23"/>
    <w:rsid w:val="00722998"/>
    <w:rsid w:val="00725330"/>
    <w:rsid w:val="00727298"/>
    <w:rsid w:val="007278C3"/>
    <w:rsid w:val="00730446"/>
    <w:rsid w:val="00730850"/>
    <w:rsid w:val="00730C12"/>
    <w:rsid w:val="00734CB8"/>
    <w:rsid w:val="00735064"/>
    <w:rsid w:val="00735CB2"/>
    <w:rsid w:val="00736978"/>
    <w:rsid w:val="00737413"/>
    <w:rsid w:val="00741845"/>
    <w:rsid w:val="00745755"/>
    <w:rsid w:val="00754EF7"/>
    <w:rsid w:val="007562D5"/>
    <w:rsid w:val="00756CFD"/>
    <w:rsid w:val="00762EE9"/>
    <w:rsid w:val="0076455F"/>
    <w:rsid w:val="00765F39"/>
    <w:rsid w:val="0076762F"/>
    <w:rsid w:val="007676A6"/>
    <w:rsid w:val="007679B7"/>
    <w:rsid w:val="0077105F"/>
    <w:rsid w:val="00772008"/>
    <w:rsid w:val="00773CA8"/>
    <w:rsid w:val="00774AD9"/>
    <w:rsid w:val="007754CA"/>
    <w:rsid w:val="007766AF"/>
    <w:rsid w:val="007777E7"/>
    <w:rsid w:val="00784BA6"/>
    <w:rsid w:val="00785C4C"/>
    <w:rsid w:val="007860D0"/>
    <w:rsid w:val="00786683"/>
    <w:rsid w:val="007914DD"/>
    <w:rsid w:val="007923D9"/>
    <w:rsid w:val="00793171"/>
    <w:rsid w:val="007968E6"/>
    <w:rsid w:val="00796B66"/>
    <w:rsid w:val="007A029A"/>
    <w:rsid w:val="007A1483"/>
    <w:rsid w:val="007A1A30"/>
    <w:rsid w:val="007A275D"/>
    <w:rsid w:val="007A5FA2"/>
    <w:rsid w:val="007A6380"/>
    <w:rsid w:val="007B1B57"/>
    <w:rsid w:val="007B21B3"/>
    <w:rsid w:val="007B306C"/>
    <w:rsid w:val="007B62FA"/>
    <w:rsid w:val="007B6D63"/>
    <w:rsid w:val="007B7FB7"/>
    <w:rsid w:val="007C0CD4"/>
    <w:rsid w:val="007C74AC"/>
    <w:rsid w:val="007D0867"/>
    <w:rsid w:val="007D0CDD"/>
    <w:rsid w:val="007D2B5B"/>
    <w:rsid w:val="007D4B3B"/>
    <w:rsid w:val="007D4F15"/>
    <w:rsid w:val="007E1ECE"/>
    <w:rsid w:val="007F0D82"/>
    <w:rsid w:val="00800FE8"/>
    <w:rsid w:val="0080172B"/>
    <w:rsid w:val="0080278F"/>
    <w:rsid w:val="00803AD0"/>
    <w:rsid w:val="00806115"/>
    <w:rsid w:val="00814F6B"/>
    <w:rsid w:val="00816238"/>
    <w:rsid w:val="008222D2"/>
    <w:rsid w:val="008320E6"/>
    <w:rsid w:val="00835A06"/>
    <w:rsid w:val="00842A44"/>
    <w:rsid w:val="00842C04"/>
    <w:rsid w:val="0084302E"/>
    <w:rsid w:val="008512CE"/>
    <w:rsid w:val="0085284D"/>
    <w:rsid w:val="00853B5B"/>
    <w:rsid w:val="00853C4F"/>
    <w:rsid w:val="00854F73"/>
    <w:rsid w:val="00865D6E"/>
    <w:rsid w:val="00866078"/>
    <w:rsid w:val="00872EDE"/>
    <w:rsid w:val="008760B2"/>
    <w:rsid w:val="008817C8"/>
    <w:rsid w:val="00887157"/>
    <w:rsid w:val="008877C0"/>
    <w:rsid w:val="00890D77"/>
    <w:rsid w:val="00891343"/>
    <w:rsid w:val="0089557F"/>
    <w:rsid w:val="008965E0"/>
    <w:rsid w:val="008A0F11"/>
    <w:rsid w:val="008A2202"/>
    <w:rsid w:val="008A55D9"/>
    <w:rsid w:val="008A56C5"/>
    <w:rsid w:val="008A7456"/>
    <w:rsid w:val="008B0EF2"/>
    <w:rsid w:val="008B5CD2"/>
    <w:rsid w:val="008B799F"/>
    <w:rsid w:val="008C1C76"/>
    <w:rsid w:val="008C4001"/>
    <w:rsid w:val="008C7512"/>
    <w:rsid w:val="008D188A"/>
    <w:rsid w:val="008D6C84"/>
    <w:rsid w:val="008E3003"/>
    <w:rsid w:val="008F1BC7"/>
    <w:rsid w:val="008F5075"/>
    <w:rsid w:val="008F64B9"/>
    <w:rsid w:val="00901E62"/>
    <w:rsid w:val="009035B5"/>
    <w:rsid w:val="00904300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C4A"/>
    <w:rsid w:val="0095044B"/>
    <w:rsid w:val="009518B2"/>
    <w:rsid w:val="00962DA1"/>
    <w:rsid w:val="009661A2"/>
    <w:rsid w:val="00971D17"/>
    <w:rsid w:val="00981A3C"/>
    <w:rsid w:val="00981D42"/>
    <w:rsid w:val="00982F45"/>
    <w:rsid w:val="009841C4"/>
    <w:rsid w:val="0098441D"/>
    <w:rsid w:val="00987D2A"/>
    <w:rsid w:val="00993A5C"/>
    <w:rsid w:val="0099419C"/>
    <w:rsid w:val="009A3986"/>
    <w:rsid w:val="009A4AAA"/>
    <w:rsid w:val="009A623D"/>
    <w:rsid w:val="009B5304"/>
    <w:rsid w:val="009C0132"/>
    <w:rsid w:val="009C0731"/>
    <w:rsid w:val="009C10F9"/>
    <w:rsid w:val="009D3CF0"/>
    <w:rsid w:val="009D4AB9"/>
    <w:rsid w:val="009D6545"/>
    <w:rsid w:val="009D739B"/>
    <w:rsid w:val="009D75D1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A0181E"/>
    <w:rsid w:val="00A0316E"/>
    <w:rsid w:val="00A11BF1"/>
    <w:rsid w:val="00A17BC6"/>
    <w:rsid w:val="00A24537"/>
    <w:rsid w:val="00A32ED7"/>
    <w:rsid w:val="00A36192"/>
    <w:rsid w:val="00A3760E"/>
    <w:rsid w:val="00A43D95"/>
    <w:rsid w:val="00A56373"/>
    <w:rsid w:val="00A61641"/>
    <w:rsid w:val="00A66652"/>
    <w:rsid w:val="00A677AA"/>
    <w:rsid w:val="00A70C83"/>
    <w:rsid w:val="00A80BCC"/>
    <w:rsid w:val="00A911DD"/>
    <w:rsid w:val="00A91C01"/>
    <w:rsid w:val="00A9532C"/>
    <w:rsid w:val="00A95670"/>
    <w:rsid w:val="00A96C40"/>
    <w:rsid w:val="00AA1034"/>
    <w:rsid w:val="00AA2384"/>
    <w:rsid w:val="00AA45C3"/>
    <w:rsid w:val="00AA5C8E"/>
    <w:rsid w:val="00AA5D94"/>
    <w:rsid w:val="00AA7503"/>
    <w:rsid w:val="00AB2001"/>
    <w:rsid w:val="00AB538C"/>
    <w:rsid w:val="00AB6240"/>
    <w:rsid w:val="00AC49C0"/>
    <w:rsid w:val="00AC6F89"/>
    <w:rsid w:val="00AD1550"/>
    <w:rsid w:val="00AD2A86"/>
    <w:rsid w:val="00AD5569"/>
    <w:rsid w:val="00AD6B4C"/>
    <w:rsid w:val="00AE1537"/>
    <w:rsid w:val="00AE2D2C"/>
    <w:rsid w:val="00AE30FE"/>
    <w:rsid w:val="00AE5F5A"/>
    <w:rsid w:val="00AE705E"/>
    <w:rsid w:val="00AF2644"/>
    <w:rsid w:val="00AF2DE5"/>
    <w:rsid w:val="00AF373F"/>
    <w:rsid w:val="00AF45A8"/>
    <w:rsid w:val="00B01CE6"/>
    <w:rsid w:val="00B036FD"/>
    <w:rsid w:val="00B07D89"/>
    <w:rsid w:val="00B11879"/>
    <w:rsid w:val="00B11EBE"/>
    <w:rsid w:val="00B152F6"/>
    <w:rsid w:val="00B15457"/>
    <w:rsid w:val="00B1610D"/>
    <w:rsid w:val="00B17205"/>
    <w:rsid w:val="00B201EB"/>
    <w:rsid w:val="00B20E2E"/>
    <w:rsid w:val="00B2305C"/>
    <w:rsid w:val="00B33E8D"/>
    <w:rsid w:val="00B3607D"/>
    <w:rsid w:val="00B37593"/>
    <w:rsid w:val="00B408D6"/>
    <w:rsid w:val="00B43926"/>
    <w:rsid w:val="00B448B1"/>
    <w:rsid w:val="00B542E4"/>
    <w:rsid w:val="00B55D70"/>
    <w:rsid w:val="00B632F4"/>
    <w:rsid w:val="00B66B40"/>
    <w:rsid w:val="00B6767E"/>
    <w:rsid w:val="00B716BA"/>
    <w:rsid w:val="00B72211"/>
    <w:rsid w:val="00B72E93"/>
    <w:rsid w:val="00B7515A"/>
    <w:rsid w:val="00B768E6"/>
    <w:rsid w:val="00B8041C"/>
    <w:rsid w:val="00B82B0E"/>
    <w:rsid w:val="00B8449A"/>
    <w:rsid w:val="00B91425"/>
    <w:rsid w:val="00B92E91"/>
    <w:rsid w:val="00B93067"/>
    <w:rsid w:val="00B9473F"/>
    <w:rsid w:val="00BA1E82"/>
    <w:rsid w:val="00BA2AB8"/>
    <w:rsid w:val="00BA50B9"/>
    <w:rsid w:val="00BA5D66"/>
    <w:rsid w:val="00BA5DC5"/>
    <w:rsid w:val="00BB1DA9"/>
    <w:rsid w:val="00BB3246"/>
    <w:rsid w:val="00BB4AF3"/>
    <w:rsid w:val="00BC2EBE"/>
    <w:rsid w:val="00BD5258"/>
    <w:rsid w:val="00BD649A"/>
    <w:rsid w:val="00BE066D"/>
    <w:rsid w:val="00BE0840"/>
    <w:rsid w:val="00BE2189"/>
    <w:rsid w:val="00BE39B6"/>
    <w:rsid w:val="00BF2742"/>
    <w:rsid w:val="00BF44B0"/>
    <w:rsid w:val="00BF6191"/>
    <w:rsid w:val="00BF738E"/>
    <w:rsid w:val="00C02212"/>
    <w:rsid w:val="00C13AD6"/>
    <w:rsid w:val="00C15B0B"/>
    <w:rsid w:val="00C17CC2"/>
    <w:rsid w:val="00C17CCC"/>
    <w:rsid w:val="00C2287F"/>
    <w:rsid w:val="00C236E8"/>
    <w:rsid w:val="00C26307"/>
    <w:rsid w:val="00C323E1"/>
    <w:rsid w:val="00C43E8E"/>
    <w:rsid w:val="00C47292"/>
    <w:rsid w:val="00C478F8"/>
    <w:rsid w:val="00C54561"/>
    <w:rsid w:val="00C55664"/>
    <w:rsid w:val="00C55BAB"/>
    <w:rsid w:val="00C5660F"/>
    <w:rsid w:val="00C56B0A"/>
    <w:rsid w:val="00C637BD"/>
    <w:rsid w:val="00C645FC"/>
    <w:rsid w:val="00C704F0"/>
    <w:rsid w:val="00C7412A"/>
    <w:rsid w:val="00C7486B"/>
    <w:rsid w:val="00C748BA"/>
    <w:rsid w:val="00C80546"/>
    <w:rsid w:val="00C809BF"/>
    <w:rsid w:val="00C809D7"/>
    <w:rsid w:val="00C81B60"/>
    <w:rsid w:val="00C81F72"/>
    <w:rsid w:val="00C84128"/>
    <w:rsid w:val="00C97238"/>
    <w:rsid w:val="00CA2AF1"/>
    <w:rsid w:val="00CA457C"/>
    <w:rsid w:val="00CB409B"/>
    <w:rsid w:val="00CC135D"/>
    <w:rsid w:val="00CC26F5"/>
    <w:rsid w:val="00CC70FE"/>
    <w:rsid w:val="00CD75DB"/>
    <w:rsid w:val="00CD7B8F"/>
    <w:rsid w:val="00CE2066"/>
    <w:rsid w:val="00CE28DC"/>
    <w:rsid w:val="00CE318B"/>
    <w:rsid w:val="00CE750D"/>
    <w:rsid w:val="00CF1920"/>
    <w:rsid w:val="00CF1A9A"/>
    <w:rsid w:val="00CF31D6"/>
    <w:rsid w:val="00CF496D"/>
    <w:rsid w:val="00CF7941"/>
    <w:rsid w:val="00D012F9"/>
    <w:rsid w:val="00D02AA4"/>
    <w:rsid w:val="00D0571B"/>
    <w:rsid w:val="00D071D7"/>
    <w:rsid w:val="00D111E0"/>
    <w:rsid w:val="00D11503"/>
    <w:rsid w:val="00D13053"/>
    <w:rsid w:val="00D15CE3"/>
    <w:rsid w:val="00D230D5"/>
    <w:rsid w:val="00D25B8E"/>
    <w:rsid w:val="00D26DE3"/>
    <w:rsid w:val="00D27110"/>
    <w:rsid w:val="00D271C5"/>
    <w:rsid w:val="00D325FF"/>
    <w:rsid w:val="00D32A3D"/>
    <w:rsid w:val="00D33F1B"/>
    <w:rsid w:val="00D35CE1"/>
    <w:rsid w:val="00D42791"/>
    <w:rsid w:val="00D43F60"/>
    <w:rsid w:val="00D45B2A"/>
    <w:rsid w:val="00D46C78"/>
    <w:rsid w:val="00D57C10"/>
    <w:rsid w:val="00D646C1"/>
    <w:rsid w:val="00D8000D"/>
    <w:rsid w:val="00D826EF"/>
    <w:rsid w:val="00D84031"/>
    <w:rsid w:val="00D91F3F"/>
    <w:rsid w:val="00D92750"/>
    <w:rsid w:val="00D93048"/>
    <w:rsid w:val="00D93F12"/>
    <w:rsid w:val="00D95DD5"/>
    <w:rsid w:val="00D96C71"/>
    <w:rsid w:val="00DA018B"/>
    <w:rsid w:val="00DA2590"/>
    <w:rsid w:val="00DA37FC"/>
    <w:rsid w:val="00DA3838"/>
    <w:rsid w:val="00DA5CBD"/>
    <w:rsid w:val="00DA699F"/>
    <w:rsid w:val="00DB0C0B"/>
    <w:rsid w:val="00DB1245"/>
    <w:rsid w:val="00DC136E"/>
    <w:rsid w:val="00DC3CA1"/>
    <w:rsid w:val="00DC4F60"/>
    <w:rsid w:val="00DC7C5D"/>
    <w:rsid w:val="00DD370B"/>
    <w:rsid w:val="00DE47CF"/>
    <w:rsid w:val="00DE48B1"/>
    <w:rsid w:val="00DE5120"/>
    <w:rsid w:val="00DF14B6"/>
    <w:rsid w:val="00DF46C9"/>
    <w:rsid w:val="00DF58B6"/>
    <w:rsid w:val="00DF5A47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22306"/>
    <w:rsid w:val="00E2465E"/>
    <w:rsid w:val="00E308B0"/>
    <w:rsid w:val="00E31C6C"/>
    <w:rsid w:val="00E3453A"/>
    <w:rsid w:val="00E36906"/>
    <w:rsid w:val="00E45B47"/>
    <w:rsid w:val="00E46E72"/>
    <w:rsid w:val="00E5016A"/>
    <w:rsid w:val="00E539DC"/>
    <w:rsid w:val="00E5409C"/>
    <w:rsid w:val="00E54D26"/>
    <w:rsid w:val="00E54FA8"/>
    <w:rsid w:val="00E604D2"/>
    <w:rsid w:val="00E62109"/>
    <w:rsid w:val="00E643B1"/>
    <w:rsid w:val="00E834CE"/>
    <w:rsid w:val="00E951C6"/>
    <w:rsid w:val="00E96CE3"/>
    <w:rsid w:val="00E97D2F"/>
    <w:rsid w:val="00EA039B"/>
    <w:rsid w:val="00EA0F77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E49"/>
    <w:rsid w:val="00ED0F26"/>
    <w:rsid w:val="00ED25F2"/>
    <w:rsid w:val="00ED5AA0"/>
    <w:rsid w:val="00EE1CF2"/>
    <w:rsid w:val="00EE3A9C"/>
    <w:rsid w:val="00EE4B1B"/>
    <w:rsid w:val="00EF66CA"/>
    <w:rsid w:val="00F07BF3"/>
    <w:rsid w:val="00F111F3"/>
    <w:rsid w:val="00F12E1C"/>
    <w:rsid w:val="00F133B3"/>
    <w:rsid w:val="00F204B7"/>
    <w:rsid w:val="00F24720"/>
    <w:rsid w:val="00F251DE"/>
    <w:rsid w:val="00F26878"/>
    <w:rsid w:val="00F31A44"/>
    <w:rsid w:val="00F419A0"/>
    <w:rsid w:val="00F431B3"/>
    <w:rsid w:val="00F44EC2"/>
    <w:rsid w:val="00F46FC6"/>
    <w:rsid w:val="00F47EE2"/>
    <w:rsid w:val="00F504A3"/>
    <w:rsid w:val="00F617C6"/>
    <w:rsid w:val="00F63098"/>
    <w:rsid w:val="00F636D4"/>
    <w:rsid w:val="00F6400F"/>
    <w:rsid w:val="00F6485E"/>
    <w:rsid w:val="00F67DFE"/>
    <w:rsid w:val="00F8149F"/>
    <w:rsid w:val="00F84552"/>
    <w:rsid w:val="00F85D5E"/>
    <w:rsid w:val="00F860A8"/>
    <w:rsid w:val="00F868FA"/>
    <w:rsid w:val="00F87640"/>
    <w:rsid w:val="00F91C93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554"/>
    <w:rsid w:val="00FA588B"/>
    <w:rsid w:val="00FB2609"/>
    <w:rsid w:val="00FB31A1"/>
    <w:rsid w:val="00FC01C6"/>
    <w:rsid w:val="00FC5096"/>
    <w:rsid w:val="00FC6F1B"/>
    <w:rsid w:val="00FD22F6"/>
    <w:rsid w:val="00FD31F4"/>
    <w:rsid w:val="00FD7EBF"/>
    <w:rsid w:val="00FE0788"/>
    <w:rsid w:val="00FE5FF3"/>
    <w:rsid w:val="00FE738F"/>
    <w:rsid w:val="00FF0881"/>
    <w:rsid w:val="00FF1B11"/>
    <w:rsid w:val="00FF299D"/>
    <w:rsid w:val="00F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4134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33" Type="http://schemas.openxmlformats.org/officeDocument/2006/relationships/image" Target="media/image24.png"/><Relationship Id="rId54" Type="http://schemas.openxmlformats.org/officeDocument/2006/relationships/image" Target="media/image45.png"/><Relationship Id="rId6" Type="http://schemas.openxmlformats.org/officeDocument/2006/relationships/footnotes" Target="footnotes.xml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207" Type="http://schemas.openxmlformats.org/officeDocument/2006/relationships/footer" Target="footer3.xml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61" Type="http://schemas.openxmlformats.org/officeDocument/2006/relationships/image" Target="media/image52.png"/><Relationship Id="rId208" Type="http://schemas.openxmlformats.org/officeDocument/2006/relationships/fontTable" Target="fontTable.xm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209" Type="http://schemas.openxmlformats.org/officeDocument/2006/relationships/theme" Target="theme/theme1.xml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60" Type="http://schemas.openxmlformats.org/officeDocument/2006/relationships/image" Target="media/image51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5350</TotalTime>
  <Pages>159</Pages>
  <Words>26490</Words>
  <Characters>150997</Characters>
  <Application>Microsoft Office Word</Application>
  <DocSecurity>0</DocSecurity>
  <Lines>1258</Lines>
  <Paragraphs>354</Paragraphs>
  <ScaleCrop>false</ScaleCrop>
  <Company/>
  <LinksUpToDate>false</LinksUpToDate>
  <CharactersWithSpaces>177133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Kai Xu-許凱俊-精誠隨想-AI 產業方案研發處A</cp:lastModifiedBy>
  <cp:revision>418</cp:revision>
  <cp:lastPrinted>2026-05-29T10:22:00Z</cp:lastPrinted>
  <dcterms:created xsi:type="dcterms:W3CDTF">2026-03-31T11:27:00Z</dcterms:created>
  <dcterms:modified xsi:type="dcterms:W3CDTF">2026-10-03T19:55:00Z</dcterms:modified>
</cp:coreProperties>
</file>